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632" w:rsidRPr="00CB0583" w:rsidTr="00B11632">
        <w:tc>
          <w:tcPr>
            <w:tcW w:w="9062" w:type="dxa"/>
          </w:tcPr>
          <w:p w:rsidR="00B11632" w:rsidRPr="00CB0583" w:rsidRDefault="00B11632" w:rsidP="00B1163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SUPPLEMENTARY DATA</w:t>
            </w:r>
          </w:p>
        </w:tc>
      </w:tr>
    </w:tbl>
    <w:p w:rsidR="00B11632" w:rsidRPr="00CB0583" w:rsidRDefault="00B11632" w:rsidP="00B116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11632" w:rsidRPr="00CB0583" w:rsidRDefault="00B11632" w:rsidP="00B116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B0583" w:rsidRPr="00CB0583" w:rsidRDefault="006D4D7D" w:rsidP="00CB05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S5</w:t>
      </w:r>
      <w:bookmarkStart w:id="0" w:name="_GoBack"/>
      <w:bookmarkEnd w:id="0"/>
      <w:r w:rsidR="00CB0583" w:rsidRPr="00CB0583">
        <w:rPr>
          <w:rFonts w:ascii="Arial" w:hAnsi="Arial" w:cs="Arial"/>
          <w:b/>
          <w:sz w:val="24"/>
          <w:szCs w:val="24"/>
          <w:lang w:val="en-US"/>
        </w:rPr>
        <w:t> </w:t>
      </w:r>
      <w:r w:rsidR="00666683">
        <w:rPr>
          <w:rFonts w:ascii="Arial" w:hAnsi="Arial" w:cs="Arial"/>
          <w:b/>
          <w:sz w:val="24"/>
          <w:szCs w:val="24"/>
          <w:lang w:val="en-US"/>
        </w:rPr>
        <w:t>Table</w:t>
      </w:r>
      <w:r w:rsidR="00CB0583" w:rsidRPr="00CB0583">
        <w:rPr>
          <w:rFonts w:ascii="Arial" w:hAnsi="Arial" w:cs="Arial"/>
          <w:b/>
          <w:sz w:val="24"/>
          <w:szCs w:val="24"/>
          <w:lang w:val="en-US"/>
        </w:rPr>
        <w:t xml:space="preserve">: Intra-Class Correlation values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44"/>
        <w:gridCol w:w="1745"/>
        <w:gridCol w:w="2159"/>
        <w:gridCol w:w="2314"/>
      </w:tblGrid>
      <w:tr w:rsidR="00DB2618" w:rsidRPr="00CB0583" w:rsidTr="00CB0583"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Risk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factor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clustering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Intra-Class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Correlation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 (95% IC)*</w:t>
            </w:r>
          </w:p>
        </w:tc>
      </w:tr>
      <w:tr w:rsidR="00DB2618" w:rsidRPr="00CB0583" w:rsidTr="00CB0583">
        <w:tc>
          <w:tcPr>
            <w:tcW w:w="0" w:type="auto"/>
            <w:vMerge w:val="restart"/>
          </w:tcPr>
          <w:p w:rsidR="00CB0583" w:rsidRPr="00CB0583" w:rsidRDefault="00DB2618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Hookworm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infection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prevalence</w:t>
            </w:r>
            <w:proofErr w:type="spellEnd"/>
            <w:r w:rsidR="00CB0583" w:rsidRPr="00CB0583">
              <w:rPr>
                <w:rFonts w:ascii="Arial" w:hAnsi="Arial" w:cs="Arial"/>
                <w:sz w:val="24"/>
                <w:szCs w:val="24"/>
              </w:rPr>
              <w:t xml:space="preserve">** </w:t>
            </w:r>
          </w:p>
        </w:tc>
        <w:tc>
          <w:tcPr>
            <w:tcW w:w="0" w:type="auto"/>
            <w:vMerge w:val="restart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sz w:val="24"/>
                <w:szCs w:val="24"/>
                <w:lang w:val="en-US"/>
              </w:rPr>
              <w:t>Model with age and sex</w:t>
            </w:r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>0.16 (0.10-0.26)</w:t>
            </w:r>
          </w:p>
        </w:tc>
      </w:tr>
      <w:tr w:rsidR="00DB2618" w:rsidRPr="00CB0583" w:rsidTr="00CB0583"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Household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within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Cluster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>0.58 (0.40-0.74)</w:t>
            </w:r>
          </w:p>
        </w:tc>
      </w:tr>
      <w:tr w:rsidR="00DB2618" w:rsidRPr="00CB0583" w:rsidTr="00CB0583"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Fully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adjusted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model </w:t>
            </w:r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>0.03 (0.01-0.10)</w:t>
            </w:r>
          </w:p>
        </w:tc>
      </w:tr>
      <w:tr w:rsidR="00DB2618" w:rsidRPr="00CB0583" w:rsidTr="00CB0583"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Household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within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Cluster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>0.39 (0.18-0.65)</w:t>
            </w:r>
          </w:p>
        </w:tc>
      </w:tr>
      <w:tr w:rsidR="00DB2618" w:rsidRPr="00CB0583" w:rsidTr="00CB0583">
        <w:tc>
          <w:tcPr>
            <w:tcW w:w="0" w:type="auto"/>
            <w:vMerge w:val="restart"/>
          </w:tcPr>
          <w:p w:rsidR="00CB0583" w:rsidRPr="00CB0583" w:rsidRDefault="00DB2618" w:rsidP="00DB2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Ascaris lumbricoides infection prevalence</w:t>
            </w:r>
            <w:r w:rsidR="00CB0583" w:rsidRPr="00CB0583">
              <w:rPr>
                <w:rFonts w:ascii="Arial" w:hAnsi="Arial" w:cs="Arial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vMerge w:val="restart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sz w:val="24"/>
                <w:szCs w:val="24"/>
                <w:lang w:val="en-US"/>
              </w:rPr>
              <w:t>Model with age and sex</w:t>
            </w:r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>0.54 (0.34-0.73)</w:t>
            </w:r>
          </w:p>
        </w:tc>
      </w:tr>
      <w:tr w:rsidR="00DB2618" w:rsidRPr="00CB0583" w:rsidTr="00CB0583"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Household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within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Cluster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>0.60 (0.38-0.78)</w:t>
            </w:r>
          </w:p>
        </w:tc>
      </w:tr>
      <w:tr w:rsidR="00DB2618" w:rsidRPr="00CB0583" w:rsidTr="00CB0583"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Fully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adjusted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model</w:t>
            </w:r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>0.42 (0.23-0.64)</w:t>
            </w:r>
          </w:p>
        </w:tc>
      </w:tr>
      <w:tr w:rsidR="00DB2618" w:rsidRPr="00CB0583" w:rsidTr="00CB0583"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Household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within</w:t>
            </w:r>
            <w:proofErr w:type="spellEnd"/>
            <w:r w:rsidRPr="00CB0583">
              <w:rPr>
                <w:rFonts w:ascii="Arial" w:hAnsi="Arial" w:cs="Arial"/>
                <w:sz w:val="24"/>
                <w:szCs w:val="24"/>
              </w:rPr>
              <w:t xml:space="preserve"> Cluster </w:t>
            </w:r>
            <w:proofErr w:type="spellStart"/>
            <w:r w:rsidRPr="00CB0583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0" w:type="auto"/>
          </w:tcPr>
          <w:p w:rsidR="00CB0583" w:rsidRPr="00CB0583" w:rsidRDefault="00CB0583" w:rsidP="00CB0583">
            <w:pPr>
              <w:rPr>
                <w:rFonts w:ascii="Arial" w:hAnsi="Arial" w:cs="Arial"/>
                <w:sz w:val="24"/>
                <w:szCs w:val="24"/>
              </w:rPr>
            </w:pPr>
            <w:r w:rsidRPr="00CB0583">
              <w:rPr>
                <w:rFonts w:ascii="Arial" w:hAnsi="Arial" w:cs="Arial"/>
                <w:sz w:val="24"/>
                <w:szCs w:val="24"/>
              </w:rPr>
              <w:t>0.51 (0.26-0.76)</w:t>
            </w:r>
          </w:p>
        </w:tc>
      </w:tr>
    </w:tbl>
    <w:p w:rsidR="00CB0583" w:rsidRPr="00CB0583" w:rsidRDefault="00CB0583" w:rsidP="00CB0583">
      <w:pPr>
        <w:rPr>
          <w:rFonts w:ascii="Arial" w:hAnsi="Arial" w:cs="Arial"/>
          <w:sz w:val="24"/>
          <w:szCs w:val="24"/>
          <w:lang w:val="en-US"/>
        </w:rPr>
      </w:pPr>
    </w:p>
    <w:p w:rsidR="00CB0583" w:rsidRPr="00CB0583" w:rsidRDefault="00CB0583" w:rsidP="00CB0583">
      <w:pPr>
        <w:tabs>
          <w:tab w:val="left" w:pos="5952"/>
        </w:tabs>
        <w:rPr>
          <w:rFonts w:ascii="Arial" w:hAnsi="Arial" w:cs="Arial"/>
          <w:sz w:val="20"/>
          <w:szCs w:val="20"/>
          <w:lang w:val="en-US"/>
        </w:rPr>
      </w:pPr>
      <w:r w:rsidRPr="00CB0583">
        <w:rPr>
          <w:rFonts w:ascii="Arial" w:hAnsi="Arial" w:cs="Arial"/>
          <w:sz w:val="20"/>
          <w:szCs w:val="20"/>
          <w:lang w:val="en-US"/>
        </w:rPr>
        <w:t xml:space="preserve">Notes: </w:t>
      </w:r>
      <w:r w:rsidRPr="00CB0583">
        <w:rPr>
          <w:rFonts w:ascii="Arial" w:hAnsi="Arial" w:cs="Arial"/>
          <w:sz w:val="20"/>
          <w:szCs w:val="20"/>
          <w:lang w:val="en-US"/>
        </w:rPr>
        <w:tab/>
      </w:r>
    </w:p>
    <w:p w:rsidR="00CB0583" w:rsidRPr="00CB0583" w:rsidRDefault="00CB0583" w:rsidP="00CB0583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B0583">
        <w:rPr>
          <w:rFonts w:ascii="Arial" w:hAnsi="Arial" w:cs="Arial"/>
          <w:bCs/>
          <w:color w:val="000000"/>
          <w:sz w:val="20"/>
          <w:szCs w:val="20"/>
          <w:lang w:val="en-US"/>
        </w:rPr>
        <w:t>*The Intraclass correlation statistics</w:t>
      </w:r>
      <w:r w:rsidRPr="00CB0583">
        <w:rPr>
          <w:rFonts w:ascii="Arial" w:hAnsi="Arial" w:cs="Arial"/>
          <w:color w:val="000000"/>
          <w:sz w:val="20"/>
          <w:szCs w:val="20"/>
          <w:lang w:val="en-US"/>
        </w:rPr>
        <w:t xml:space="preserve"> reports two intraclass correlations for this three-level nested model. The first is the level-3 intraclass correlation at the cluster level, the correlation between Hookworm or </w:t>
      </w:r>
      <w:r w:rsidRPr="00CB0583">
        <w:rPr>
          <w:rFonts w:ascii="Arial" w:hAnsi="Arial" w:cs="Arial"/>
          <w:i/>
          <w:color w:val="000000"/>
          <w:sz w:val="20"/>
          <w:szCs w:val="20"/>
          <w:lang w:val="en-US"/>
        </w:rPr>
        <w:t>Ascaris lumbricoides</w:t>
      </w:r>
      <w:r w:rsidRPr="00CB0583">
        <w:rPr>
          <w:rFonts w:ascii="Arial" w:hAnsi="Arial" w:cs="Arial"/>
          <w:color w:val="000000"/>
          <w:sz w:val="20"/>
          <w:szCs w:val="20"/>
          <w:lang w:val="en-US"/>
        </w:rPr>
        <w:t xml:space="preserve"> infection prevalence in the same cluster. The second is the level-2 intraclass correlation at the household-within-cluster level, the correlation between prevalence of infection with </w:t>
      </w:r>
      <w:r w:rsidRPr="00CB0583">
        <w:rPr>
          <w:rFonts w:ascii="Arial" w:hAnsi="Arial" w:cs="Arial"/>
          <w:i/>
          <w:color w:val="000000"/>
          <w:sz w:val="20"/>
          <w:szCs w:val="20"/>
          <w:lang w:val="en-US"/>
        </w:rPr>
        <w:t>Ascaris lumbricoides</w:t>
      </w:r>
      <w:r w:rsidRPr="00CB0583">
        <w:rPr>
          <w:rFonts w:ascii="Arial" w:hAnsi="Arial" w:cs="Arial"/>
          <w:color w:val="000000"/>
          <w:sz w:val="20"/>
          <w:szCs w:val="20"/>
          <w:lang w:val="en-US"/>
        </w:rPr>
        <w:t xml:space="preserve"> in the same household and cluster. </w:t>
      </w:r>
    </w:p>
    <w:p w:rsidR="00CB0583" w:rsidRPr="00CB0583" w:rsidRDefault="00CB0583" w:rsidP="00CB0583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B0583">
        <w:rPr>
          <w:rFonts w:ascii="Arial" w:hAnsi="Arial" w:cs="Arial"/>
          <w:color w:val="000000"/>
          <w:sz w:val="20"/>
          <w:szCs w:val="20"/>
          <w:lang w:val="en-US"/>
        </w:rPr>
        <w:t>** Generalized logistic mixed model with exchangeable correlation matrix</w:t>
      </w:r>
    </w:p>
    <w:p w:rsidR="00CB0583" w:rsidRPr="00CB0583" w:rsidRDefault="00CB0583" w:rsidP="00CB0583">
      <w:pPr>
        <w:rPr>
          <w:rFonts w:ascii="Arial" w:hAnsi="Arial" w:cs="Arial"/>
          <w:sz w:val="24"/>
          <w:szCs w:val="24"/>
          <w:lang w:val="en-US"/>
        </w:rPr>
      </w:pPr>
    </w:p>
    <w:p w:rsidR="00CB0583" w:rsidRPr="00CB0583" w:rsidRDefault="00CB0583" w:rsidP="00CB0583">
      <w:pPr>
        <w:rPr>
          <w:rFonts w:ascii="Arial" w:hAnsi="Arial" w:cs="Arial"/>
          <w:sz w:val="24"/>
          <w:szCs w:val="24"/>
          <w:lang w:val="en-US"/>
        </w:rPr>
      </w:pPr>
    </w:p>
    <w:p w:rsidR="00CB0583" w:rsidRPr="00CB0583" w:rsidRDefault="00CB0583">
      <w:pPr>
        <w:rPr>
          <w:rFonts w:ascii="Arial" w:hAnsi="Arial" w:cs="Arial"/>
          <w:sz w:val="24"/>
          <w:szCs w:val="24"/>
          <w:lang w:val="en-US"/>
        </w:rPr>
      </w:pPr>
    </w:p>
    <w:sectPr w:rsidR="00CB0583" w:rsidRPr="00CB0583" w:rsidSect="00CB0583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3D" w:rsidRDefault="00A0623D">
      <w:pPr>
        <w:spacing w:after="0" w:line="240" w:lineRule="auto"/>
      </w:pPr>
      <w:r>
        <w:separator/>
      </w:r>
    </w:p>
  </w:endnote>
  <w:endnote w:type="continuationSeparator" w:id="0">
    <w:p w:rsidR="00A0623D" w:rsidRDefault="00A0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83" w:rsidRDefault="00CB0583" w:rsidP="00CB05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3D" w:rsidRDefault="00A0623D">
      <w:pPr>
        <w:spacing w:after="0" w:line="240" w:lineRule="auto"/>
      </w:pPr>
      <w:r>
        <w:separator/>
      </w:r>
    </w:p>
  </w:footnote>
  <w:footnote w:type="continuationSeparator" w:id="0">
    <w:p w:rsidR="00A0623D" w:rsidRDefault="00A0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83" w:rsidRDefault="00CB0583" w:rsidP="00CB05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EF6"/>
    <w:multiLevelType w:val="hybridMultilevel"/>
    <w:tmpl w:val="C1A4304E"/>
    <w:lvl w:ilvl="0" w:tplc="44EA2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7467"/>
    <w:multiLevelType w:val="hybridMultilevel"/>
    <w:tmpl w:val="4B16FA5A"/>
    <w:lvl w:ilvl="0" w:tplc="4F3E6C9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2B73"/>
    <w:multiLevelType w:val="hybridMultilevel"/>
    <w:tmpl w:val="9A8457B0"/>
    <w:lvl w:ilvl="0" w:tplc="DD0CAC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2C6B"/>
    <w:multiLevelType w:val="hybridMultilevel"/>
    <w:tmpl w:val="92D448FE"/>
    <w:lvl w:ilvl="0" w:tplc="0BBA40A0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0FE0"/>
    <w:multiLevelType w:val="hybridMultilevel"/>
    <w:tmpl w:val="26981048"/>
    <w:lvl w:ilvl="0" w:tplc="B9EC1D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94"/>
    <w:rsid w:val="00073CDE"/>
    <w:rsid w:val="000A3C13"/>
    <w:rsid w:val="003D31AA"/>
    <w:rsid w:val="00422111"/>
    <w:rsid w:val="004E5B9F"/>
    <w:rsid w:val="00507041"/>
    <w:rsid w:val="00611714"/>
    <w:rsid w:val="00666683"/>
    <w:rsid w:val="006D4D7D"/>
    <w:rsid w:val="00711A94"/>
    <w:rsid w:val="007E15F7"/>
    <w:rsid w:val="009A4A83"/>
    <w:rsid w:val="00A0623D"/>
    <w:rsid w:val="00B11632"/>
    <w:rsid w:val="00BC3C02"/>
    <w:rsid w:val="00CB0583"/>
    <w:rsid w:val="00CD6A7B"/>
    <w:rsid w:val="00CF12E0"/>
    <w:rsid w:val="00DB2618"/>
    <w:rsid w:val="00E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E451-9D34-4B5A-990B-6F3D339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0583"/>
    <w:pPr>
      <w:spacing w:after="0" w:line="240" w:lineRule="auto"/>
      <w:ind w:left="720"/>
      <w:contextualSpacing/>
    </w:pPr>
    <w:rPr>
      <w:rFonts w:ascii="Arial" w:hAnsi="Arial" w:cs="Times New Roman (Body CS)"/>
      <w:szCs w:val="24"/>
      <w:lang w:val="en-US"/>
    </w:rPr>
  </w:style>
  <w:style w:type="table" w:customStyle="1" w:styleId="PlainTable21">
    <w:name w:val="Plain Table 21"/>
    <w:basedOn w:val="TableauNormal"/>
    <w:uiPriority w:val="42"/>
    <w:rsid w:val="00CB05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CB05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0583"/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58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5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B0583"/>
    <w:pPr>
      <w:spacing w:after="200" w:line="240" w:lineRule="auto"/>
    </w:pPr>
    <w:rPr>
      <w:rFonts w:ascii="Arial" w:hAnsi="Arial" w:cs="Times New Roman (Body CS)"/>
      <w:i/>
      <w:iCs/>
      <w:color w:val="44546A" w:themeColor="text2"/>
      <w:sz w:val="18"/>
      <w:szCs w:val="18"/>
      <w:lang w:val="en-US"/>
    </w:rPr>
  </w:style>
  <w:style w:type="table" w:styleId="Ombrageclair">
    <w:name w:val="Light Shading"/>
    <w:basedOn w:val="TableauNormal"/>
    <w:uiPriority w:val="60"/>
    <w:rsid w:val="00CB05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CB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058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058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583"/>
  </w:style>
  <w:style w:type="paragraph" w:styleId="Pieddepage">
    <w:name w:val="footer"/>
    <w:basedOn w:val="Normal"/>
    <w:link w:val="PieddepageCar"/>
    <w:uiPriority w:val="99"/>
    <w:unhideWhenUsed/>
    <w:rsid w:val="00C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583"/>
  </w:style>
  <w:style w:type="character" w:styleId="Emphaseintense">
    <w:name w:val="Intense Emphasis"/>
    <w:basedOn w:val="Policepardfaut"/>
    <w:uiPriority w:val="21"/>
    <w:qFormat/>
    <w:rsid w:val="004E5B9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Euripide Avokpaho</dc:creator>
  <cp:keywords/>
  <dc:description/>
  <cp:lastModifiedBy>Euripide Avokpaho</cp:lastModifiedBy>
  <cp:revision>6</cp:revision>
  <dcterms:created xsi:type="dcterms:W3CDTF">2021-04-23T05:46:00Z</dcterms:created>
  <dcterms:modified xsi:type="dcterms:W3CDTF">2021-08-10T08:13:00Z</dcterms:modified>
</cp:coreProperties>
</file>