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F894" w14:textId="77777777" w:rsidR="002A0B63" w:rsidRPr="00684E28" w:rsidRDefault="002A0B63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892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8"/>
        <w:gridCol w:w="731"/>
        <w:gridCol w:w="2157"/>
        <w:gridCol w:w="2141"/>
        <w:gridCol w:w="2131"/>
      </w:tblGrid>
      <w:tr w:rsidR="00B20151" w14:paraId="027AB5C9" w14:textId="77777777" w:rsidTr="00A44375">
        <w:tc>
          <w:tcPr>
            <w:tcW w:w="1771" w:type="dxa"/>
            <w:shd w:val="clear" w:color="auto" w:fill="404040" w:themeFill="text1" w:themeFillTint="BF"/>
          </w:tcPr>
          <w:p w14:paraId="77FE1C8F" w14:textId="5EE7C7EA" w:rsidR="00B20151" w:rsidRPr="00151F56" w:rsidRDefault="00B20151" w:rsidP="004E690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Intervention</w:t>
            </w:r>
          </w:p>
        </w:tc>
        <w:tc>
          <w:tcPr>
            <w:tcW w:w="660" w:type="dxa"/>
            <w:shd w:val="clear" w:color="auto" w:fill="404040" w:themeFill="text1" w:themeFillTint="BF"/>
          </w:tcPr>
          <w:p w14:paraId="6A9A84CB" w14:textId="4D2387FC" w:rsidR="00B20151" w:rsidRPr="00151F56" w:rsidRDefault="00B20151" w:rsidP="006A5A57">
            <w:pPr>
              <w:jc w:val="center"/>
              <w:rPr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Stage</w:t>
            </w:r>
            <w:r w:rsidR="002A0B63" w:rsidRPr="00151F56">
              <w:rPr>
                <w:b/>
                <w:color w:val="FFFFFF" w:themeColor="background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77" w:type="dxa"/>
            <w:shd w:val="clear" w:color="auto" w:fill="404040" w:themeFill="text1" w:themeFillTint="BF"/>
          </w:tcPr>
          <w:p w14:paraId="44E560D9" w14:textId="25A7F1A2" w:rsidR="00B20151" w:rsidRPr="00151F56" w:rsidRDefault="00B20151" w:rsidP="004E690D">
            <w:pPr>
              <w:rPr>
                <w:b/>
                <w:color w:val="FFFFFF" w:themeColor="background1"/>
                <w:sz w:val="18"/>
                <w:szCs w:val="18"/>
                <w:vertAlign w:val="superscript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Best circumstances</w:t>
            </w:r>
            <w:r w:rsidR="00F32CB4" w:rsidRPr="00151F56">
              <w:rPr>
                <w:b/>
                <w:color w:val="FFFFFF" w:themeColor="background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62" w:type="dxa"/>
            <w:shd w:val="clear" w:color="auto" w:fill="404040" w:themeFill="text1" w:themeFillTint="BF"/>
          </w:tcPr>
          <w:p w14:paraId="2EC13D66" w14:textId="6640561E" w:rsidR="00B20151" w:rsidRPr="00151F56" w:rsidRDefault="00B20151" w:rsidP="007867E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Challenges where already in use</w:t>
            </w:r>
          </w:p>
        </w:tc>
        <w:tc>
          <w:tcPr>
            <w:tcW w:w="2158" w:type="dxa"/>
            <w:shd w:val="clear" w:color="auto" w:fill="404040" w:themeFill="text1" w:themeFillTint="BF"/>
          </w:tcPr>
          <w:p w14:paraId="465D405B" w14:textId="4D34B71B" w:rsidR="00B20151" w:rsidRPr="00151F56" w:rsidRDefault="00B20151" w:rsidP="007867E9">
            <w:pPr>
              <w:ind w:left="-110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Challenges in new contexts</w:t>
            </w:r>
          </w:p>
        </w:tc>
      </w:tr>
      <w:tr w:rsidR="002A0B63" w:rsidRPr="003E0560" w14:paraId="3C3F7BF6" w14:textId="77777777" w:rsidTr="00A44375">
        <w:tc>
          <w:tcPr>
            <w:tcW w:w="8928" w:type="dxa"/>
            <w:gridSpan w:val="5"/>
            <w:shd w:val="clear" w:color="auto" w:fill="808080" w:themeFill="background1" w:themeFillShade="80"/>
          </w:tcPr>
          <w:p w14:paraId="38194381" w14:textId="399C7EAF" w:rsidR="002A0B63" w:rsidRPr="00151F56" w:rsidRDefault="002A0B63" w:rsidP="004E690D">
            <w:pPr>
              <w:rPr>
                <w:color w:val="FFFFFF" w:themeColor="background1"/>
                <w:sz w:val="18"/>
                <w:szCs w:val="18"/>
              </w:rPr>
            </w:pPr>
            <w:r w:rsidRPr="00151F56">
              <w:rPr>
                <w:b/>
                <w:color w:val="FFFFFF" w:themeColor="background1"/>
                <w:sz w:val="18"/>
                <w:szCs w:val="18"/>
              </w:rPr>
              <w:t>Larval control</w:t>
            </w:r>
          </w:p>
        </w:tc>
      </w:tr>
      <w:tr w:rsidR="00B20151" w:rsidRPr="003E0560" w14:paraId="56993A48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389C8183" w14:textId="2C004088" w:rsidR="00B20151" w:rsidRPr="00A44375" w:rsidRDefault="00B20151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>Container manipulation (polystyrene beads</w:t>
            </w:r>
            <w:r w:rsidR="00A44375">
              <w:rPr>
                <w:i/>
                <w:sz w:val="18"/>
                <w:szCs w:val="18"/>
              </w:rPr>
              <w:t>, lids</w:t>
            </w:r>
            <w:r w:rsidRPr="00A4437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67215FD9" w14:textId="4DEEDA2D" w:rsidR="00B20151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666EFD6" w14:textId="747E60E9" w:rsidR="00B20151" w:rsidRPr="003E0560" w:rsidRDefault="0075078A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C</w:t>
            </w:r>
            <w:r w:rsidR="00B20151" w:rsidRPr="003E0560">
              <w:rPr>
                <w:rFonts w:eastAsia="Times New Roman" w:cs="Times New Roman"/>
                <w:sz w:val="18"/>
                <w:szCs w:val="18"/>
              </w:rPr>
              <w:t>ommunity aware</w:t>
            </w:r>
            <w:r w:rsidR="00F32CB4">
              <w:rPr>
                <w:rFonts w:eastAsia="Times New Roman" w:cs="Times New Roman"/>
                <w:sz w:val="18"/>
                <w:szCs w:val="18"/>
              </w:rPr>
              <w:t>ness &amp; participation</w:t>
            </w:r>
            <w:r w:rsidR="00B20151" w:rsidRPr="003E0560">
              <w:rPr>
                <w:rFonts w:eastAsia="Times New Roman" w:cs="Times New Roman"/>
                <w:sz w:val="18"/>
                <w:szCs w:val="18"/>
              </w:rPr>
              <w:t xml:space="preserve"> in DENV control; knowledge of 'super producer' sites; </w:t>
            </w:r>
            <w:r w:rsidR="00B20151" w:rsidRPr="003E0560">
              <w:rPr>
                <w:rFonts w:eastAsia="Times New Roman" w:cs="Times New Roman"/>
                <w:i/>
                <w:sz w:val="18"/>
                <w:szCs w:val="18"/>
              </w:rPr>
              <w:t>Ae</w:t>
            </w:r>
            <w:r w:rsidR="00B20151" w:rsidRPr="003E0560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B20151" w:rsidRPr="003E0560">
              <w:rPr>
                <w:rFonts w:eastAsia="Times New Roman" w:cs="Times New Roman"/>
                <w:i/>
                <w:sz w:val="18"/>
                <w:szCs w:val="18"/>
              </w:rPr>
              <w:t>aegypti</w:t>
            </w:r>
            <w:proofErr w:type="spellEnd"/>
            <w:r w:rsidR="00B20151" w:rsidRPr="003E0560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AC7AD9">
              <w:rPr>
                <w:rFonts w:eastAsia="Times New Roman" w:cs="Times New Roman"/>
                <w:sz w:val="18"/>
                <w:szCs w:val="18"/>
              </w:rPr>
              <w:t>exclusive</w:t>
            </w:r>
            <w:r w:rsidR="00B20151" w:rsidRPr="003E0560">
              <w:rPr>
                <w:rFonts w:eastAsia="Times New Roman" w:cs="Times New Roman"/>
                <w:sz w:val="18"/>
                <w:szCs w:val="18"/>
              </w:rPr>
              <w:t xml:space="preserve"> vector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360B9CB7" w14:textId="448F0677" w:rsidR="00B20151" w:rsidRPr="003E0560" w:rsidRDefault="00B20151" w:rsidP="00CA19B7">
            <w:pPr>
              <w:jc w:val="center"/>
              <w:rPr>
                <w:sz w:val="18"/>
                <w:szCs w:val="18"/>
              </w:rPr>
            </w:pPr>
            <w:r w:rsidRPr="003E0560">
              <w:rPr>
                <w:rFonts w:eastAsia="Times New Roman" w:cs="Times New Roman"/>
                <w:sz w:val="18"/>
                <w:szCs w:val="18"/>
              </w:rPr>
              <w:t>Training, maintenance, time of implementation (i.e., surveillance gaps)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687E641" w14:textId="3DF7D1FB" w:rsidR="00B20151" w:rsidRPr="003E0560" w:rsidRDefault="00B20151" w:rsidP="00CA19B7">
            <w:pPr>
              <w:jc w:val="center"/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Organization</w:t>
            </w:r>
          </w:p>
        </w:tc>
      </w:tr>
      <w:tr w:rsidR="002A0B63" w:rsidRPr="003E0560" w14:paraId="656E9E3C" w14:textId="77777777" w:rsidTr="00A44375">
        <w:tc>
          <w:tcPr>
            <w:tcW w:w="8928" w:type="dxa"/>
            <w:gridSpan w:val="5"/>
            <w:shd w:val="clear" w:color="auto" w:fill="D9D9D9" w:themeFill="background1" w:themeFillShade="D9"/>
          </w:tcPr>
          <w:p w14:paraId="0F2A50E8" w14:textId="33510B0A" w:rsidR="002A0B63" w:rsidRPr="002A0B63" w:rsidRDefault="002A0B63" w:rsidP="00CA19B7">
            <w:pPr>
              <w:rPr>
                <w:i/>
                <w:sz w:val="18"/>
                <w:szCs w:val="18"/>
              </w:rPr>
            </w:pPr>
            <w:r w:rsidRPr="002A0B63">
              <w:rPr>
                <w:i/>
                <w:sz w:val="18"/>
                <w:szCs w:val="18"/>
              </w:rPr>
              <w:t>Container treatment (chemical)</w:t>
            </w:r>
          </w:p>
        </w:tc>
      </w:tr>
      <w:tr w:rsidR="003E0560" w:rsidRPr="003E0560" w14:paraId="3E071887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5FB94859" w14:textId="6799F945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a. </w:t>
            </w:r>
            <w:proofErr w:type="spellStart"/>
            <w:r w:rsidRPr="003E0560">
              <w:rPr>
                <w:sz w:val="18"/>
                <w:szCs w:val="18"/>
              </w:rPr>
              <w:t>Temephos</w:t>
            </w:r>
            <w:proofErr w:type="spellEnd"/>
          </w:p>
        </w:tc>
        <w:tc>
          <w:tcPr>
            <w:tcW w:w="660" w:type="dxa"/>
            <w:shd w:val="clear" w:color="auto" w:fill="F2F2F2" w:themeFill="background1" w:themeFillShade="F2"/>
          </w:tcPr>
          <w:p w14:paraId="62197564" w14:textId="5F34CE28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5B96F39" w14:textId="17FA7750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35EC94C8" w14:textId="4DAA7F3E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014838A" w14:textId="322A39DA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2E13D148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3144D341" w14:textId="18FCC35B" w:rsidR="003E0560" w:rsidRPr="00FB5DD0" w:rsidRDefault="003E0560" w:rsidP="004E690D">
            <w:pPr>
              <w:rPr>
                <w:i/>
                <w:sz w:val="18"/>
                <w:szCs w:val="18"/>
              </w:rPr>
            </w:pPr>
            <w:r w:rsidRPr="00FB5DD0">
              <w:rPr>
                <w:i/>
                <w:sz w:val="18"/>
                <w:szCs w:val="18"/>
              </w:rPr>
              <w:t>Container treatment (non-chemical)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386920C8" w14:textId="77777777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</w:tcPr>
          <w:p w14:paraId="341B6D07" w14:textId="77777777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</w:tcPr>
          <w:p w14:paraId="1B326D40" w14:textId="77777777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8" w:type="dxa"/>
            <w:shd w:val="clear" w:color="auto" w:fill="D9D9D9" w:themeFill="background1" w:themeFillShade="D9"/>
          </w:tcPr>
          <w:p w14:paraId="78960391" w14:textId="77777777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</w:p>
        </w:tc>
      </w:tr>
      <w:tr w:rsidR="003E0560" w:rsidRPr="003E0560" w14:paraId="0BEE98E4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49507785" w14:textId="33DF3421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a. Diflubenzuron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2F060448" w14:textId="07D5BE42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14DF0544" w14:textId="7EBFF6C6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AD9C3A4" w14:textId="20E05CF2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F333E6D" w14:textId="19C3BF8A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1EE18527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5B6C2CA2" w14:textId="14DFA710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b. </w:t>
            </w:r>
            <w:proofErr w:type="spellStart"/>
            <w:r w:rsidRPr="003E0560">
              <w:rPr>
                <w:sz w:val="18"/>
                <w:szCs w:val="18"/>
              </w:rPr>
              <w:t>Methoprene</w:t>
            </w:r>
            <w:proofErr w:type="spellEnd"/>
          </w:p>
        </w:tc>
        <w:tc>
          <w:tcPr>
            <w:tcW w:w="660" w:type="dxa"/>
            <w:shd w:val="clear" w:color="auto" w:fill="D9D9D9" w:themeFill="background1" w:themeFillShade="D9"/>
          </w:tcPr>
          <w:p w14:paraId="5FF91978" w14:textId="2DF0A8C5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252E988" w14:textId="256B0B68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71D5F78C" w14:textId="5A5A6736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8869A7D" w14:textId="0597CE34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3BB8392C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4CBDF78B" w14:textId="6318D8D1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c. </w:t>
            </w:r>
            <w:proofErr w:type="spellStart"/>
            <w:r w:rsidRPr="003E0560">
              <w:rPr>
                <w:sz w:val="18"/>
                <w:szCs w:val="18"/>
              </w:rPr>
              <w:t>Novaluron</w:t>
            </w:r>
            <w:proofErr w:type="spellEnd"/>
          </w:p>
        </w:tc>
        <w:tc>
          <w:tcPr>
            <w:tcW w:w="660" w:type="dxa"/>
            <w:shd w:val="clear" w:color="auto" w:fill="F2F2F2" w:themeFill="background1" w:themeFillShade="F2"/>
          </w:tcPr>
          <w:p w14:paraId="2ECE6930" w14:textId="0487494A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3FA61A2C" w14:textId="16A169D4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6246EB9D" w14:textId="59365E67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5C9D9E0" w14:textId="2BCE55CB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7AD594F6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598DF672" w14:textId="4B42B91E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d. </w:t>
            </w:r>
            <w:proofErr w:type="spellStart"/>
            <w:r w:rsidRPr="003E0560">
              <w:rPr>
                <w:sz w:val="18"/>
                <w:szCs w:val="18"/>
              </w:rPr>
              <w:t>Spinosad</w:t>
            </w:r>
            <w:proofErr w:type="spellEnd"/>
          </w:p>
        </w:tc>
        <w:tc>
          <w:tcPr>
            <w:tcW w:w="660" w:type="dxa"/>
            <w:shd w:val="clear" w:color="auto" w:fill="D9D9D9" w:themeFill="background1" w:themeFillShade="D9"/>
          </w:tcPr>
          <w:p w14:paraId="36346096" w14:textId="55134671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126A26EC" w14:textId="4965A3B6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0D63E9B4" w14:textId="15D082D1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D095A2F" w14:textId="25BE095D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2EE965C8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06561B54" w14:textId="59C4A304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e. </w:t>
            </w:r>
            <w:proofErr w:type="spellStart"/>
            <w:r w:rsidRPr="003E0560">
              <w:rPr>
                <w:sz w:val="18"/>
                <w:szCs w:val="18"/>
              </w:rPr>
              <w:t>Bti</w:t>
            </w:r>
            <w:proofErr w:type="spellEnd"/>
          </w:p>
        </w:tc>
        <w:tc>
          <w:tcPr>
            <w:tcW w:w="660" w:type="dxa"/>
            <w:shd w:val="clear" w:color="auto" w:fill="F2F2F2" w:themeFill="background1" w:themeFillShade="F2"/>
          </w:tcPr>
          <w:p w14:paraId="30631BEB" w14:textId="5F823D7B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6532C065" w14:textId="5B4651B6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670BE22E" w14:textId="7B3746E4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DF0EE0E" w14:textId="067A0C9B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29E1ED48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139850E8" w14:textId="67AEB89A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f. PPF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55648D13" w14:textId="227D8F1F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0D8505F8" w14:textId="33B98FBB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342BC6E" w14:textId="12A79729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243B0C8" w14:textId="1342454B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54427548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773CD59F" w14:textId="34ECD838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g. Auto-dissemination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73DC2E98" w14:textId="45E86045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60F4648B" w14:textId="1FABCB86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1AC214EC" w14:textId="005B3160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22A94ED8" w14:textId="50BD775E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</w:tr>
      <w:tr w:rsidR="002A0B63" w:rsidRPr="003E0560" w14:paraId="4EBE13A6" w14:textId="77777777" w:rsidTr="00A44375">
        <w:tc>
          <w:tcPr>
            <w:tcW w:w="8928" w:type="dxa"/>
            <w:gridSpan w:val="5"/>
            <w:shd w:val="clear" w:color="auto" w:fill="D9D9D9" w:themeFill="background1" w:themeFillShade="D9"/>
          </w:tcPr>
          <w:p w14:paraId="6218067F" w14:textId="21413C3A" w:rsidR="002A0B63" w:rsidRPr="002A0B63" w:rsidRDefault="002A0B63" w:rsidP="00CA19B7">
            <w:pPr>
              <w:rPr>
                <w:i/>
                <w:sz w:val="18"/>
                <w:szCs w:val="18"/>
              </w:rPr>
            </w:pPr>
            <w:r w:rsidRPr="002A0B63">
              <w:rPr>
                <w:i/>
                <w:sz w:val="18"/>
                <w:szCs w:val="18"/>
              </w:rPr>
              <w:t>Container treatment (biologicals)</w:t>
            </w:r>
          </w:p>
        </w:tc>
      </w:tr>
      <w:tr w:rsidR="003E0560" w:rsidRPr="003E0560" w14:paraId="4A19ACA0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63D11FA2" w14:textId="45AB6F20" w:rsidR="003E0560" w:rsidRPr="003E0560" w:rsidRDefault="003E0560" w:rsidP="000E59B3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a. </w:t>
            </w:r>
            <w:proofErr w:type="spellStart"/>
            <w:r w:rsidRPr="003E0560">
              <w:rPr>
                <w:sz w:val="18"/>
                <w:szCs w:val="18"/>
              </w:rPr>
              <w:t>Larvivorous</w:t>
            </w:r>
            <w:proofErr w:type="spellEnd"/>
            <w:r w:rsidRPr="003E0560">
              <w:rPr>
                <w:sz w:val="18"/>
                <w:szCs w:val="18"/>
              </w:rPr>
              <w:t xml:space="preserve"> fish 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68B76AE2" w14:textId="7EC1FFE5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5F8C428E" w14:textId="538D6831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22E2355A" w14:textId="478404A1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B258985" w14:textId="06D00F41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616F6525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4ED59206" w14:textId="7552327A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b. Copepods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724FCD63" w14:textId="7382E34F" w:rsidR="003E0560" w:rsidRPr="003E0560" w:rsidRDefault="00663AB4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A874DAA" w14:textId="72E2FC09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33BB78F5" w14:textId="2EB27778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A1C0EC5" w14:textId="76E5E86F" w:rsidR="003E0560" w:rsidRPr="003E0560" w:rsidRDefault="003E056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1A03C052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498B1DE2" w14:textId="6D677B70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 xml:space="preserve">c. </w:t>
            </w:r>
            <w:proofErr w:type="spellStart"/>
            <w:r w:rsidRPr="003E0560">
              <w:rPr>
                <w:sz w:val="18"/>
                <w:szCs w:val="18"/>
              </w:rPr>
              <w:t>Entomopathogenic</w:t>
            </w:r>
            <w:proofErr w:type="spellEnd"/>
            <w:r w:rsidRPr="003E0560">
              <w:rPr>
                <w:sz w:val="18"/>
                <w:szCs w:val="18"/>
              </w:rPr>
              <w:t xml:space="preserve"> fungi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7906529F" w14:textId="0CBF3CA8" w:rsidR="003E0560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29C90B5" w14:textId="7BBA77B5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B681571" w14:textId="062294DC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30B77E7" w14:textId="07628383" w:rsidR="003E0560" w:rsidRPr="003E0560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</w:tr>
      <w:tr w:rsidR="002A0B63" w:rsidRPr="003E0560" w14:paraId="550DF0B9" w14:textId="77777777" w:rsidTr="00A44375">
        <w:tc>
          <w:tcPr>
            <w:tcW w:w="8928" w:type="dxa"/>
            <w:gridSpan w:val="5"/>
            <w:shd w:val="clear" w:color="auto" w:fill="D9D9D9" w:themeFill="background1" w:themeFillShade="D9"/>
          </w:tcPr>
          <w:p w14:paraId="19F487E4" w14:textId="5279E0C6" w:rsidR="002A0B63" w:rsidRPr="003E0560" w:rsidRDefault="002A0B63" w:rsidP="00CA19B7">
            <w:pPr>
              <w:rPr>
                <w:sz w:val="18"/>
                <w:szCs w:val="18"/>
              </w:rPr>
            </w:pPr>
            <w:r w:rsidRPr="00FB5DD0">
              <w:rPr>
                <w:i/>
                <w:sz w:val="18"/>
                <w:szCs w:val="18"/>
              </w:rPr>
              <w:t>Community-based</w:t>
            </w:r>
          </w:p>
        </w:tc>
      </w:tr>
      <w:tr w:rsidR="003E0560" w:rsidRPr="003E0560" w14:paraId="2A24A809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3E4A8028" w14:textId="6E555EE3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a. Education campaigns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4B234231" w14:textId="1F86B607" w:rsidR="003E0560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22AF2C77" w14:textId="2E00D9A0" w:rsidR="003E0560" w:rsidRPr="003E0560" w:rsidRDefault="0061223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E0560" w:rsidRPr="003E0560">
              <w:rPr>
                <w:sz w:val="18"/>
                <w:szCs w:val="18"/>
              </w:rPr>
              <w:t>ndicators for people to follow; community awareness &amp; interest; cooperative local government; no tall apartment buildings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3549A2D4" w14:textId="140905D0" w:rsidR="003E0560" w:rsidRPr="003E0560" w:rsidRDefault="00612230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</w:t>
            </w:r>
            <w:r w:rsidR="003E0560" w:rsidRPr="003E0560">
              <w:rPr>
                <w:rFonts w:eastAsia="Times New Roman" w:cs="Times New Roman"/>
                <w:sz w:val="18"/>
                <w:szCs w:val="18"/>
              </w:rPr>
              <w:t>ustainability of interest; time of implementation in relation to epidemics (i.e., surveillance gaps)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4F8716F" w14:textId="6D762EAF" w:rsidR="003E0560" w:rsidRPr="003E0560" w:rsidRDefault="00061EEF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3E0560" w:rsidRPr="003E0560" w14:paraId="14280323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490DCCFC" w14:textId="5C2623FF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b. Source reduction campaigns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317DB02C" w14:textId="0E01EF79" w:rsidR="003E0560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DDC4C8B" w14:textId="614DB46F" w:rsidR="003E0560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4771520D" w14:textId="67FA3BB1" w:rsidR="003E0560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165A997" w14:textId="38DAD067" w:rsidR="003E0560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</w:tr>
      <w:tr w:rsidR="002A0B63" w:rsidRPr="003E0560" w14:paraId="2A73B9A8" w14:textId="77777777" w:rsidTr="00A44375">
        <w:tc>
          <w:tcPr>
            <w:tcW w:w="8928" w:type="dxa"/>
            <w:gridSpan w:val="5"/>
            <w:shd w:val="clear" w:color="auto" w:fill="F2F2F2" w:themeFill="background1" w:themeFillShade="F2"/>
          </w:tcPr>
          <w:p w14:paraId="7B55ED0B" w14:textId="14A2EAF5" w:rsidR="002A0B63" w:rsidRPr="00852289" w:rsidRDefault="002A0B63" w:rsidP="00CA19B7">
            <w:pPr>
              <w:rPr>
                <w:sz w:val="18"/>
                <w:szCs w:val="18"/>
              </w:rPr>
            </w:pPr>
            <w:r w:rsidRPr="00852289">
              <w:rPr>
                <w:i/>
                <w:sz w:val="18"/>
                <w:szCs w:val="18"/>
              </w:rPr>
              <w:t>Environmental management</w:t>
            </w:r>
          </w:p>
        </w:tc>
      </w:tr>
      <w:tr w:rsidR="003E0560" w:rsidRPr="003E0560" w14:paraId="10106641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0A5FDBB5" w14:textId="336C3B9C" w:rsidR="003E0560" w:rsidRPr="003E0560" w:rsidRDefault="003E0560" w:rsidP="004E690D">
            <w:pPr>
              <w:rPr>
                <w:sz w:val="18"/>
                <w:szCs w:val="18"/>
              </w:rPr>
            </w:pPr>
            <w:r w:rsidRPr="003E0560">
              <w:rPr>
                <w:sz w:val="18"/>
                <w:szCs w:val="18"/>
              </w:rPr>
              <w:t>a. Manipulation        (waste removal)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1A7C5D70" w14:textId="7B4C9D61" w:rsidR="003E0560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0194B62" w14:textId="15664AC5" w:rsidR="003E0560" w:rsidRPr="00852289" w:rsidRDefault="00A15FB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>S</w:t>
            </w:r>
            <w:r w:rsidR="003E0560" w:rsidRPr="00852289">
              <w:rPr>
                <w:rFonts w:eastAsia="Times New Roman" w:cs="Times New Roman"/>
                <w:sz w:val="18"/>
                <w:szCs w:val="18"/>
              </w:rPr>
              <w:t>ettings with infrastructure to support system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556DC332" w14:textId="4BEA9D92" w:rsidR="003E0560" w:rsidRPr="00852289" w:rsidRDefault="00A15FB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>S</w:t>
            </w:r>
            <w:r w:rsidR="003E0560" w:rsidRPr="00852289">
              <w:rPr>
                <w:rFonts w:eastAsia="Times New Roman" w:cs="Times New Roman"/>
                <w:sz w:val="18"/>
                <w:szCs w:val="18"/>
              </w:rPr>
              <w:t>ettings with infrastructure to support system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EE631C6" w14:textId="521A94F5" w:rsidR="003E0560" w:rsidRPr="00852289" w:rsidRDefault="00061EEF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</w:tr>
      <w:tr w:rsidR="002A0B63" w:rsidRPr="003E0560" w14:paraId="0606E832" w14:textId="77777777" w:rsidTr="00A44375">
        <w:tc>
          <w:tcPr>
            <w:tcW w:w="8928" w:type="dxa"/>
            <w:gridSpan w:val="5"/>
            <w:shd w:val="clear" w:color="auto" w:fill="808080" w:themeFill="background1" w:themeFillShade="80"/>
          </w:tcPr>
          <w:p w14:paraId="5DE06EC8" w14:textId="4758E845" w:rsidR="002A0B63" w:rsidRPr="00287274" w:rsidRDefault="002A0B63" w:rsidP="00CA19B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287274">
              <w:rPr>
                <w:b/>
                <w:color w:val="FFFFFF" w:themeColor="background1"/>
                <w:sz w:val="18"/>
                <w:szCs w:val="18"/>
              </w:rPr>
              <w:t>Adult control</w:t>
            </w:r>
          </w:p>
        </w:tc>
      </w:tr>
      <w:tr w:rsidR="002A0B63" w:rsidRPr="003E0560" w14:paraId="6E0FA740" w14:textId="77777777" w:rsidTr="00A44375">
        <w:tc>
          <w:tcPr>
            <w:tcW w:w="8928" w:type="dxa"/>
            <w:gridSpan w:val="5"/>
            <w:shd w:val="clear" w:color="auto" w:fill="F2F2F2" w:themeFill="background1" w:themeFillShade="F2"/>
          </w:tcPr>
          <w:p w14:paraId="6A0F7530" w14:textId="178F2B82" w:rsidR="002A0B63" w:rsidRPr="00852289" w:rsidRDefault="002A0B63" w:rsidP="00CA19B7">
            <w:pPr>
              <w:rPr>
                <w:sz w:val="18"/>
                <w:szCs w:val="18"/>
              </w:rPr>
            </w:pPr>
            <w:r w:rsidRPr="00852289">
              <w:rPr>
                <w:i/>
                <w:sz w:val="18"/>
                <w:szCs w:val="18"/>
              </w:rPr>
              <w:t>Space spraying</w:t>
            </w:r>
          </w:p>
        </w:tc>
      </w:tr>
      <w:tr w:rsidR="00CD1AC4" w:rsidRPr="003E0560" w14:paraId="4908E1C8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24A45186" w14:textId="087C6F61" w:rsidR="00CD1AC4" w:rsidRPr="003E0560" w:rsidRDefault="00CD1AC4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Truck ULV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4ED84A5C" w14:textId="453E7F12" w:rsidR="00CD1AC4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5AA98C9A" w14:textId="5393BE52" w:rsidR="00CD1AC4" w:rsidRPr="00852289" w:rsidRDefault="00CD1AC4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 xml:space="preserve">Organized campaign; early-warning; </w:t>
            </w:r>
            <w:r w:rsidR="00AC7AD9" w:rsidRPr="00852289">
              <w:rPr>
                <w:rFonts w:eastAsia="Times New Roman" w:cs="Times New Roman"/>
                <w:sz w:val="18"/>
                <w:szCs w:val="18"/>
              </w:rPr>
              <w:t>starting in high-risk areas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3583E057" w14:textId="5718E0FE" w:rsidR="00CD1AC4" w:rsidRPr="00852289" w:rsidRDefault="003B0AD6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>Training, maintenance, time of implementation (i.e., surveillance gaps)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1F422EC4" w14:textId="64850925" w:rsidR="00CD1AC4" w:rsidRPr="00852289" w:rsidRDefault="003B0AD6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Organization</w:t>
            </w:r>
          </w:p>
        </w:tc>
      </w:tr>
      <w:tr w:rsidR="00DD2865" w:rsidRPr="003E0560" w14:paraId="494BEFEA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6B49835D" w14:textId="28C9A1EC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 Low-flying aircraft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7E418616" w14:textId="099DBC45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32C1EB36" w14:textId="359FD507" w:rsidR="00DD2865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54693BC6" w14:textId="05F701AC" w:rsidR="00DD2865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64270DDE" w14:textId="78D6E123" w:rsidR="00DD2865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</w:tr>
      <w:tr w:rsidR="00DD2865" w:rsidRPr="003E0560" w14:paraId="49F98C20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5801E364" w14:textId="5A55B1BA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Hand-held / backpack portables indoors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5B7D50EA" w14:textId="034C57AC" w:rsidR="00DD2865" w:rsidRPr="00506C4C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2134B187" w14:textId="6DE33434" w:rsidR="00DD2865" w:rsidRPr="00506C4C" w:rsidRDefault="00DD2865" w:rsidP="00CA19B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506C4C">
              <w:rPr>
                <w:rFonts w:eastAsia="Times New Roman" w:cs="Times New Roman"/>
                <w:sz w:val="18"/>
                <w:szCs w:val="18"/>
              </w:rPr>
              <w:t>Same + indoor biting; ability to apply coverage completely</w:t>
            </w:r>
          </w:p>
          <w:p w14:paraId="7195F5D3" w14:textId="77777777" w:rsidR="00DD2865" w:rsidRPr="00506C4C" w:rsidRDefault="00DD2865" w:rsidP="00CA19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shd w:val="clear" w:color="auto" w:fill="D9D9D9" w:themeFill="background1" w:themeFillShade="D9"/>
          </w:tcPr>
          <w:p w14:paraId="2104912C" w14:textId="3CD7DEF3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741FFA7" w14:textId="2477FD27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DD2865" w:rsidRPr="003E0560" w14:paraId="0A3DC98F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54E6D1B4" w14:textId="4301F319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proofErr w:type="spellStart"/>
            <w:r>
              <w:rPr>
                <w:sz w:val="18"/>
                <w:szCs w:val="18"/>
              </w:rPr>
              <w:t>Perifocal</w:t>
            </w:r>
            <w:proofErr w:type="spellEnd"/>
            <w:r>
              <w:rPr>
                <w:sz w:val="18"/>
                <w:szCs w:val="18"/>
              </w:rPr>
              <w:t xml:space="preserve"> treatment with residuals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3607C33B" w14:textId="22CC023B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62D97251" w14:textId="5887FD77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Outdoor biting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4B037CFE" w14:textId="4090D416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5FDF07DE" w14:textId="2A3778D7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DD2865" w:rsidRPr="003E0560" w14:paraId="36D42F09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397CB7C4" w14:textId="43A92372" w:rsidR="00DD2865" w:rsidRPr="00A44375" w:rsidRDefault="00DD2865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>Indoor residual spray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00A29A1F" w14:textId="077E5360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8FF4869" w14:textId="2FB7D0F6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Indoor biting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7489EA57" w14:textId="5404058A" w:rsidR="00DD2865" w:rsidRPr="003E0560" w:rsidRDefault="00C220BC" w:rsidP="00C220BC">
            <w:pPr>
              <w:jc w:val="center"/>
              <w:rPr>
                <w:sz w:val="18"/>
                <w:szCs w:val="18"/>
              </w:rPr>
            </w:pPr>
            <w:r w:rsidRPr="00C220BC">
              <w:rPr>
                <w:sz w:val="18"/>
                <w:szCs w:val="18"/>
              </w:rPr>
              <w:t>Acceptance; SP resistance, laborious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69EFFD45" w14:textId="1513F62E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2A0B63" w:rsidRPr="003E0560" w14:paraId="6B4D6069" w14:textId="77777777" w:rsidTr="00A44375">
        <w:tc>
          <w:tcPr>
            <w:tcW w:w="8928" w:type="dxa"/>
            <w:gridSpan w:val="5"/>
            <w:shd w:val="clear" w:color="auto" w:fill="F2F2F2" w:themeFill="background1" w:themeFillShade="F2"/>
          </w:tcPr>
          <w:p w14:paraId="65904900" w14:textId="4494FE84" w:rsidR="002A0B63" w:rsidRPr="003E0560" w:rsidRDefault="002A0B63" w:rsidP="00CA19B7">
            <w:pPr>
              <w:rPr>
                <w:sz w:val="18"/>
                <w:szCs w:val="18"/>
              </w:rPr>
            </w:pPr>
            <w:r w:rsidRPr="002B6961">
              <w:rPr>
                <w:i/>
                <w:sz w:val="18"/>
                <w:szCs w:val="18"/>
              </w:rPr>
              <w:t>Personal protection</w:t>
            </w:r>
          </w:p>
        </w:tc>
      </w:tr>
      <w:tr w:rsidR="00DD2865" w:rsidRPr="003E0560" w14:paraId="474CC590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3C7795DB" w14:textId="03F3E7B1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 DEET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52BCC055" w14:textId="14514E5D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2E2B6B8D" w14:textId="0DE82689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D</w:t>
            </w:r>
            <w:r w:rsidRPr="007E76B9">
              <w:rPr>
                <w:rFonts w:eastAsia="Times New Roman" w:cs="Times New Roman"/>
                <w:sz w:val="18"/>
                <w:szCs w:val="18"/>
              </w:rPr>
              <w:t>uring epidemics</w:t>
            </w:r>
            <w:r>
              <w:rPr>
                <w:rFonts w:eastAsia="Times New Roman" w:cs="Times New Roman"/>
                <w:sz w:val="18"/>
                <w:szCs w:val="18"/>
              </w:rPr>
              <w:t>; population groups with discretionary spending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52C9BE90" w14:textId="3A2C8583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U</w:t>
            </w:r>
            <w:r w:rsidRPr="00D740CB">
              <w:rPr>
                <w:rFonts w:eastAsia="Times New Roman" w:cs="Times New Roman"/>
                <w:sz w:val="18"/>
                <w:szCs w:val="18"/>
              </w:rPr>
              <w:t xml:space="preserve">ser acceptability; </w:t>
            </w:r>
            <w:r w:rsidR="00F32CB4">
              <w:rPr>
                <w:rFonts w:eastAsia="Times New Roman" w:cs="Times New Roman"/>
                <w:sz w:val="18"/>
                <w:szCs w:val="18"/>
              </w:rPr>
              <w:t>willingness to pay (</w:t>
            </w:r>
            <w:r w:rsidRPr="00D740CB">
              <w:rPr>
                <w:rFonts w:eastAsia="Times New Roman" w:cs="Times New Roman"/>
                <w:sz w:val="18"/>
                <w:szCs w:val="18"/>
              </w:rPr>
              <w:t>WTP</w:t>
            </w:r>
            <w:r w:rsidR="00F32CB4">
              <w:rPr>
                <w:rFonts w:eastAsia="Times New Roman" w:cs="Times New Roman"/>
                <w:sz w:val="18"/>
                <w:szCs w:val="18"/>
              </w:rPr>
              <w:t>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0A078F3" w14:textId="6A0A6434" w:rsidR="00DD2865" w:rsidRPr="003E0560" w:rsidRDefault="0034604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>Same</w:t>
            </w:r>
            <w:r w:rsidR="00852289">
              <w:rPr>
                <w:rFonts w:eastAsia="Times New Roman" w:cs="Times New Roman"/>
                <w:sz w:val="18"/>
                <w:szCs w:val="18"/>
              </w:rPr>
              <w:t xml:space="preserve"> +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DD2865" w:rsidRPr="00D740CB">
              <w:rPr>
                <w:rFonts w:eastAsia="Times New Roman" w:cs="Times New Roman"/>
                <w:sz w:val="18"/>
                <w:szCs w:val="18"/>
              </w:rPr>
              <w:t>Consumer product market</w:t>
            </w:r>
          </w:p>
        </w:tc>
      </w:tr>
      <w:tr w:rsidR="00DD2865" w:rsidRPr="003E0560" w14:paraId="04832131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215CF8B0" w14:textId="3F0C26A6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b. </w:t>
            </w:r>
            <w:proofErr w:type="spellStart"/>
            <w:r>
              <w:rPr>
                <w:sz w:val="18"/>
                <w:szCs w:val="18"/>
              </w:rPr>
              <w:t>Picaridin</w:t>
            </w:r>
            <w:proofErr w:type="spellEnd"/>
          </w:p>
        </w:tc>
        <w:tc>
          <w:tcPr>
            <w:tcW w:w="660" w:type="dxa"/>
            <w:shd w:val="clear" w:color="auto" w:fill="F2F2F2" w:themeFill="background1" w:themeFillShade="F2"/>
          </w:tcPr>
          <w:p w14:paraId="06BD2C04" w14:textId="0E37FA03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224E5226" w14:textId="258A96F6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31B2343A" w14:textId="39D80912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1C8A664C" w14:textId="18697DA3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DD2865" w:rsidRPr="003E0560" w14:paraId="7E5512B6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76FA7F82" w14:textId="503394BB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Bed nets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02FAA208" w14:textId="147F0FB9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6426AD80" w14:textId="36CECF6E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F</w:t>
            </w:r>
            <w:r w:rsidRPr="009309CD">
              <w:rPr>
                <w:rFonts w:eastAsia="Times New Roman" w:cs="Times New Roman"/>
                <w:sz w:val="18"/>
                <w:szCs w:val="18"/>
              </w:rPr>
              <w:t>or quarantine purposes; persons who sleep indo</w:t>
            </w:r>
            <w:r>
              <w:rPr>
                <w:rFonts w:eastAsia="Times New Roman" w:cs="Times New Roman"/>
                <w:sz w:val="18"/>
                <w:szCs w:val="18"/>
              </w:rPr>
              <w:t>ors during the day (children); s</w:t>
            </w:r>
            <w:r w:rsidRPr="009309CD">
              <w:rPr>
                <w:rFonts w:eastAsia="Times New Roman" w:cs="Times New Roman"/>
                <w:sz w:val="18"/>
                <w:szCs w:val="18"/>
              </w:rPr>
              <w:t>tarting in high risk areas</w:t>
            </w:r>
            <w:r>
              <w:rPr>
                <w:rFonts w:eastAsia="Times New Roman" w:cs="Times New Roman"/>
                <w:sz w:val="18"/>
                <w:szCs w:val="18"/>
              </w:rPr>
              <w:t>; indoor biting; night biting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3ADAE1DE" w14:textId="2FE0C085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7A17CE5F" w14:textId="5C468502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DD2865" w:rsidRPr="003E0560" w14:paraId="7FE472AF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7D70A663" w14:textId="65DDAF62" w:rsidR="00DD2865" w:rsidRPr="003E0560" w:rsidRDefault="00DD2865" w:rsidP="004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 Consumer products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65AC327A" w14:textId="698ADC62" w:rsidR="00DD2865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1A195EBF" w14:textId="75324E56" w:rsidR="00DD2865" w:rsidRPr="003E0560" w:rsidRDefault="00DD2865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P</w:t>
            </w:r>
            <w:r w:rsidRPr="00066893">
              <w:rPr>
                <w:rFonts w:eastAsia="Times New Roman" w:cs="Times New Roman"/>
                <w:sz w:val="18"/>
                <w:szCs w:val="18"/>
              </w:rPr>
              <w:t>opulation groups with discretionary spending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5A54727E" w14:textId="68B74DAA" w:rsidR="00DD2865" w:rsidRPr="003E0560" w:rsidRDefault="004E690D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74B932F2" w14:textId="5B2B51EA" w:rsidR="00DD2865" w:rsidRPr="003E0560" w:rsidRDefault="004E690D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2208BB" w:rsidRPr="003E0560" w14:paraId="0AA96A51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3E0F1A2B" w14:textId="049E408F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proofErr w:type="spellStart"/>
            <w:r w:rsidRPr="00A44375">
              <w:rPr>
                <w:i/>
                <w:sz w:val="18"/>
                <w:szCs w:val="18"/>
              </w:rPr>
              <w:t>Wolbachia</w:t>
            </w:r>
            <w:proofErr w:type="spellEnd"/>
            <w:r w:rsidRPr="00A44375">
              <w:rPr>
                <w:i/>
                <w:sz w:val="18"/>
                <w:szCs w:val="18"/>
              </w:rPr>
              <w:t xml:space="preserve"> (transmission blocking)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646BC673" w14:textId="0F3593F1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15A91A06" w14:textId="1FA13074" w:rsidR="002208BB" w:rsidRPr="003E0560" w:rsidRDefault="002208BB" w:rsidP="00CA19B7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D</w:t>
            </w:r>
            <w:r w:rsidRPr="00F517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ense urban environment; feasible introduction threshold; spatially homogeneous mosquito density; </w:t>
            </w:r>
            <w:r w:rsidRPr="00F517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Ae</w:t>
            </w: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 w:rsidRPr="00F517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517CF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</w:rPr>
              <w:t>aegypti</w:t>
            </w:r>
            <w:proofErr w:type="spellEnd"/>
            <w:r w:rsidRPr="00F517C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exclusive vector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13580F68" w14:textId="582920DF" w:rsidR="002208BB" w:rsidRPr="009B4FEF" w:rsidRDefault="003C7AF7" w:rsidP="00CA19B7">
            <w:pPr>
              <w:jc w:val="center"/>
              <w:rPr>
                <w:sz w:val="18"/>
                <w:szCs w:val="18"/>
              </w:rPr>
            </w:pPr>
            <w:r w:rsidRPr="003C7AF7">
              <w:rPr>
                <w:sz w:val="18"/>
                <w:szCs w:val="18"/>
              </w:rPr>
              <w:t>Rollout in megacities; large scale production of mosquitoes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3453B73D" w14:textId="6B146257" w:rsidR="002208BB" w:rsidRPr="009B4FEF" w:rsidRDefault="003C7AF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2208BB" w:rsidRPr="003E0560" w14:paraId="4903254B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09CCBAFA" w14:textId="461F6E63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proofErr w:type="spellStart"/>
            <w:r w:rsidRPr="00A44375">
              <w:rPr>
                <w:i/>
                <w:sz w:val="18"/>
                <w:szCs w:val="18"/>
              </w:rPr>
              <w:t>Wolbachia</w:t>
            </w:r>
            <w:proofErr w:type="spellEnd"/>
            <w:r w:rsidRPr="00A44375">
              <w:rPr>
                <w:i/>
                <w:sz w:val="18"/>
                <w:szCs w:val="18"/>
              </w:rPr>
              <w:t xml:space="preserve"> (population reduction)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0E2DB57B" w14:textId="15792D17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0A97F88E" w14:textId="4EAC5B11" w:rsidR="002208BB" w:rsidRPr="003E0560" w:rsidRDefault="002208BB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032718A6" w14:textId="19098BCA" w:rsidR="002208BB" w:rsidRPr="009B4FEF" w:rsidRDefault="000418F0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despite fitness cost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DE944DA" w14:textId="0E468E77" w:rsidR="002208BB" w:rsidRPr="009B4FEF" w:rsidRDefault="003C7AF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</w:tr>
      <w:tr w:rsidR="002208BB" w:rsidRPr="003E0560" w14:paraId="77DC331A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589DF217" w14:textId="3EDAADE6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>Insecticide-treated curtains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3E5D52BE" w14:textId="64C38918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1D3C1C91" w14:textId="4DDCD9E3" w:rsidR="002208BB" w:rsidRPr="00852289" w:rsidRDefault="002208BB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color w:val="000000"/>
                <w:sz w:val="18"/>
                <w:szCs w:val="18"/>
              </w:rPr>
              <w:t>Uniform housing construction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26209C7A" w14:textId="2F3FF208" w:rsidR="002208BB" w:rsidRPr="00852289" w:rsidRDefault="00F32CB4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sz w:val="18"/>
                <w:szCs w:val="18"/>
              </w:rPr>
              <w:t>User acceptability; willingness to pay (WTP)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4C1FB7D5" w14:textId="5FB6F59C" w:rsidR="002208BB" w:rsidRPr="00852289" w:rsidRDefault="0034604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Same; Consumer product market</w:t>
            </w:r>
          </w:p>
        </w:tc>
      </w:tr>
      <w:tr w:rsidR="002208BB" w:rsidRPr="003E0560" w14:paraId="0D0710C5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350C4A0E" w14:textId="664E138A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 xml:space="preserve">Lethal </w:t>
            </w:r>
            <w:proofErr w:type="spellStart"/>
            <w:r w:rsidRPr="00A44375">
              <w:rPr>
                <w:i/>
                <w:sz w:val="18"/>
                <w:szCs w:val="18"/>
              </w:rPr>
              <w:t>ovitraps</w:t>
            </w:r>
            <w:proofErr w:type="spellEnd"/>
          </w:p>
        </w:tc>
        <w:tc>
          <w:tcPr>
            <w:tcW w:w="660" w:type="dxa"/>
            <w:shd w:val="clear" w:color="auto" w:fill="F2F2F2" w:themeFill="background1" w:themeFillShade="F2"/>
          </w:tcPr>
          <w:p w14:paraId="3381C770" w14:textId="3C6F5155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14CCF10D" w14:textId="31AD1735" w:rsidR="002208BB" w:rsidRPr="00852289" w:rsidRDefault="002208BB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Small area; few alternative containers for egg-laying &amp; larval development; a dry season; island, other isolated area; no </w:t>
            </w:r>
            <w:proofErr w:type="spellStart"/>
            <w:r w:rsidRPr="00852289">
              <w:rPr>
                <w:rFonts w:eastAsia="Times New Roman" w:cs="Times New Roman"/>
                <w:color w:val="000000"/>
                <w:sz w:val="18"/>
                <w:szCs w:val="18"/>
              </w:rPr>
              <w:t>larvicide</w:t>
            </w:r>
            <w:proofErr w:type="spellEnd"/>
            <w:r w:rsidRPr="0085228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resistance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15483FA4" w14:textId="6651F43E" w:rsidR="002208BB" w:rsidRPr="00852289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0FBE27BC" w14:textId="0961B87C" w:rsidR="002208BB" w:rsidRPr="00852289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</w:tr>
      <w:tr w:rsidR="002208BB" w:rsidRPr="003E0560" w14:paraId="0D8CB172" w14:textId="77777777" w:rsidTr="00A44375">
        <w:tc>
          <w:tcPr>
            <w:tcW w:w="1771" w:type="dxa"/>
            <w:shd w:val="clear" w:color="auto" w:fill="D9D9D9" w:themeFill="background1" w:themeFillShade="D9"/>
          </w:tcPr>
          <w:p w14:paraId="019E0218" w14:textId="5C507DCE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 xml:space="preserve">RIDL, </w:t>
            </w:r>
            <w:proofErr w:type="spellStart"/>
            <w:r w:rsidRPr="00A44375">
              <w:rPr>
                <w:i/>
                <w:sz w:val="18"/>
                <w:szCs w:val="18"/>
              </w:rPr>
              <w:t>fsRIDL</w:t>
            </w:r>
            <w:proofErr w:type="spellEnd"/>
          </w:p>
        </w:tc>
        <w:tc>
          <w:tcPr>
            <w:tcW w:w="660" w:type="dxa"/>
            <w:shd w:val="clear" w:color="auto" w:fill="D9D9D9" w:themeFill="background1" w:themeFillShade="D9"/>
          </w:tcPr>
          <w:p w14:paraId="25C2F33D" w14:textId="15900E23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42FA3E8F" w14:textId="2BC9DD63" w:rsidR="002208BB" w:rsidRPr="00852289" w:rsidRDefault="002208BB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rFonts w:eastAsia="Times New Roman" w:cs="Times New Roman"/>
                <w:color w:val="000000"/>
                <w:sz w:val="18"/>
                <w:szCs w:val="18"/>
              </w:rPr>
              <w:t>Dense urban environment; seasonal mosquito density; stable, consistent funding &amp; commitment; island, other isolated area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153EB94C" w14:textId="18B8E2EA" w:rsidR="00346049" w:rsidRPr="00852289" w:rsidRDefault="0034604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Community acceptance; regulatory approvals; infrastructure to support rearing and routine releases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22576364" w14:textId="66B904E4" w:rsidR="002208BB" w:rsidRPr="00852289" w:rsidRDefault="00287080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Same</w:t>
            </w:r>
          </w:p>
        </w:tc>
      </w:tr>
      <w:tr w:rsidR="002208BB" w:rsidRPr="003E0560" w14:paraId="3E1A0E54" w14:textId="77777777" w:rsidTr="00A44375">
        <w:tc>
          <w:tcPr>
            <w:tcW w:w="1771" w:type="dxa"/>
            <w:shd w:val="clear" w:color="auto" w:fill="F2F2F2" w:themeFill="background1" w:themeFillShade="F2"/>
          </w:tcPr>
          <w:p w14:paraId="392EFBF3" w14:textId="16F73E86" w:rsidR="002208BB" w:rsidRPr="00A44375" w:rsidRDefault="002208BB" w:rsidP="004E690D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>Auto-dissemination</w:t>
            </w:r>
          </w:p>
        </w:tc>
        <w:tc>
          <w:tcPr>
            <w:tcW w:w="660" w:type="dxa"/>
            <w:shd w:val="clear" w:color="auto" w:fill="F2F2F2" w:themeFill="background1" w:themeFillShade="F2"/>
          </w:tcPr>
          <w:p w14:paraId="5A8463AE" w14:textId="527B098A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F2F2F2" w:themeFill="background1" w:themeFillShade="F2"/>
          </w:tcPr>
          <w:p w14:paraId="23F0F237" w14:textId="246F6A9B" w:rsidR="002208BB" w:rsidRPr="00852289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62" w:type="dxa"/>
            <w:shd w:val="clear" w:color="auto" w:fill="F2F2F2" w:themeFill="background1" w:themeFillShade="F2"/>
          </w:tcPr>
          <w:p w14:paraId="6D88DFF3" w14:textId="43A00FF6" w:rsidR="002208BB" w:rsidRPr="00852289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3704616B" w14:textId="4EA698AA" w:rsidR="002208BB" w:rsidRPr="00852289" w:rsidRDefault="00CC7D81" w:rsidP="00CA19B7">
            <w:pPr>
              <w:jc w:val="center"/>
              <w:rPr>
                <w:sz w:val="18"/>
                <w:szCs w:val="18"/>
              </w:rPr>
            </w:pPr>
            <w:r w:rsidRPr="00F865D6">
              <w:rPr>
                <w:sz w:val="18"/>
                <w:szCs w:val="18"/>
              </w:rPr>
              <w:t>-</w:t>
            </w:r>
          </w:p>
        </w:tc>
      </w:tr>
      <w:tr w:rsidR="002208BB" w:rsidRPr="003E0560" w14:paraId="1DA759F2" w14:textId="77777777" w:rsidTr="00A44375">
        <w:trPr>
          <w:trHeight w:val="575"/>
        </w:trPr>
        <w:tc>
          <w:tcPr>
            <w:tcW w:w="1771" w:type="dxa"/>
            <w:shd w:val="clear" w:color="auto" w:fill="D9D9D9" w:themeFill="background1" w:themeFillShade="D9"/>
          </w:tcPr>
          <w:p w14:paraId="6CE3DD2F" w14:textId="1C6D89F4" w:rsidR="002208BB" w:rsidRPr="00A44375" w:rsidRDefault="002208BB" w:rsidP="00346049">
            <w:pPr>
              <w:rPr>
                <w:i/>
                <w:sz w:val="18"/>
                <w:szCs w:val="18"/>
              </w:rPr>
            </w:pPr>
            <w:r w:rsidRPr="00A44375">
              <w:rPr>
                <w:i/>
                <w:sz w:val="18"/>
                <w:szCs w:val="18"/>
              </w:rPr>
              <w:t xml:space="preserve">Behavioral manipulation </w:t>
            </w:r>
            <w:r w:rsidR="006E7AEE" w:rsidRPr="00A44375">
              <w:rPr>
                <w:i/>
                <w:sz w:val="18"/>
                <w:szCs w:val="18"/>
              </w:rPr>
              <w:t>(to include spatial repellents)</w:t>
            </w:r>
          </w:p>
        </w:tc>
        <w:tc>
          <w:tcPr>
            <w:tcW w:w="660" w:type="dxa"/>
            <w:shd w:val="clear" w:color="auto" w:fill="D9D9D9" w:themeFill="background1" w:themeFillShade="D9"/>
          </w:tcPr>
          <w:p w14:paraId="7CA93B2C" w14:textId="5529CF25" w:rsidR="002208BB" w:rsidRPr="003E0560" w:rsidRDefault="000737D7" w:rsidP="00CA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035004CB" w14:textId="38D38365" w:rsidR="002208BB" w:rsidRPr="00852289" w:rsidRDefault="00346049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Enclosed housing structure; s</w:t>
            </w:r>
            <w:r w:rsidR="002208BB" w:rsidRPr="00852289">
              <w:rPr>
                <w:sz w:val="18"/>
                <w:szCs w:val="18"/>
              </w:rPr>
              <w:t>trictly indoor biting; no diversion</w:t>
            </w:r>
          </w:p>
        </w:tc>
        <w:tc>
          <w:tcPr>
            <w:tcW w:w="2162" w:type="dxa"/>
            <w:shd w:val="clear" w:color="auto" w:fill="D9D9D9" w:themeFill="background1" w:themeFillShade="D9"/>
          </w:tcPr>
          <w:p w14:paraId="2FD49253" w14:textId="62B9AF04" w:rsidR="002208BB" w:rsidRPr="00852289" w:rsidRDefault="009B4FEF" w:rsidP="00CA19B7">
            <w:pPr>
              <w:jc w:val="center"/>
              <w:rPr>
                <w:sz w:val="18"/>
                <w:szCs w:val="18"/>
              </w:rPr>
            </w:pPr>
            <w:r w:rsidRPr="00852289">
              <w:rPr>
                <w:sz w:val="18"/>
                <w:szCs w:val="18"/>
              </w:rPr>
              <w:t>User acceptability; WTP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14:paraId="08FE44F0" w14:textId="010E0B99" w:rsidR="002208BB" w:rsidRPr="00852289" w:rsidRDefault="000418F0" w:rsidP="0004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Same; Create a consumer-driven </w:t>
            </w:r>
            <w:r w:rsidR="00346049" w:rsidRPr="00852289">
              <w:rPr>
                <w:sz w:val="18"/>
                <w:szCs w:val="18"/>
              </w:rPr>
              <w:t xml:space="preserve">product </w:t>
            </w:r>
            <w:r>
              <w:rPr>
                <w:sz w:val="18"/>
                <w:szCs w:val="18"/>
              </w:rPr>
              <w:t>and strategy</w:t>
            </w:r>
          </w:p>
        </w:tc>
      </w:tr>
    </w:tbl>
    <w:p w14:paraId="1E3E9594" w14:textId="61FD0221" w:rsidR="00B20151" w:rsidRDefault="00B20151">
      <w:pPr>
        <w:rPr>
          <w:sz w:val="18"/>
          <w:szCs w:val="18"/>
        </w:rPr>
      </w:pPr>
    </w:p>
    <w:p w14:paraId="3F15B156" w14:textId="614DCAA0" w:rsidR="00B20151" w:rsidRDefault="00B20151">
      <w:pPr>
        <w:rPr>
          <w:sz w:val="18"/>
          <w:szCs w:val="18"/>
        </w:rPr>
      </w:pPr>
    </w:p>
    <w:sectPr w:rsidR="00B20151" w:rsidSect="00354C2F">
      <w:footerReference w:type="even" r:id="rId8"/>
      <w:footerReference w:type="default" r:id="rId9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86F33E" w15:done="0"/>
  <w15:commentEx w15:paraId="40AE5C40" w15:done="0"/>
  <w15:commentEx w15:paraId="2F4745DC" w15:done="0"/>
  <w15:commentEx w15:paraId="460BA598" w15:done="0"/>
  <w15:commentEx w15:paraId="6F025DA4" w15:done="0"/>
  <w15:commentEx w15:paraId="435A3B98" w15:done="0"/>
  <w15:commentEx w15:paraId="3FA666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8E774" w14:textId="77777777" w:rsidR="00C246F7" w:rsidRDefault="00C246F7" w:rsidP="00936840">
      <w:r>
        <w:separator/>
      </w:r>
    </w:p>
  </w:endnote>
  <w:endnote w:type="continuationSeparator" w:id="0">
    <w:p w14:paraId="1E8C3084" w14:textId="77777777" w:rsidR="00C246F7" w:rsidRDefault="00C246F7" w:rsidP="0093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CE7E" w14:textId="77777777" w:rsidR="00355546" w:rsidRDefault="00355546" w:rsidP="00355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3D2E7" w14:textId="77777777" w:rsidR="00355546" w:rsidRDefault="00355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9D6DD" w14:textId="77777777" w:rsidR="00355546" w:rsidRDefault="00355546" w:rsidP="003555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E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87399C" w14:textId="77777777" w:rsidR="00355546" w:rsidRDefault="00355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7A000" w14:textId="77777777" w:rsidR="00C246F7" w:rsidRDefault="00C246F7" w:rsidP="00936840">
      <w:r>
        <w:separator/>
      </w:r>
    </w:p>
  </w:footnote>
  <w:footnote w:type="continuationSeparator" w:id="0">
    <w:p w14:paraId="47E2F2E1" w14:textId="77777777" w:rsidR="00C246F7" w:rsidRDefault="00C246F7" w:rsidP="0093684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my.Morrison">
    <w15:presenceInfo w15:providerId="None" w15:userId="Amy.Morri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w England J Medicin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vaadswx9vx0iep2dbva50uwwe2zt20rpxr&quot;&gt;My EndNote Library&lt;record-ids&gt;&lt;item&gt;170&lt;/item&gt;&lt;item&gt;637&lt;/item&gt;&lt;item&gt;741&lt;/item&gt;&lt;item&gt;1189&lt;/item&gt;&lt;item&gt;1382&lt;/item&gt;&lt;item&gt;1383&lt;/item&gt;&lt;item&gt;1386&lt;/item&gt;&lt;item&gt;1387&lt;/item&gt;&lt;item&gt;1388&lt;/item&gt;&lt;item&gt;1389&lt;/item&gt;&lt;item&gt;1391&lt;/item&gt;&lt;item&gt;1394&lt;/item&gt;&lt;/record-ids&gt;&lt;/item&gt;&lt;/Libraries&gt;"/>
  </w:docVars>
  <w:rsids>
    <w:rsidRoot w:val="00657E31"/>
    <w:rsid w:val="00001D85"/>
    <w:rsid w:val="00002CC4"/>
    <w:rsid w:val="000063CA"/>
    <w:rsid w:val="00022585"/>
    <w:rsid w:val="0002789C"/>
    <w:rsid w:val="0003217D"/>
    <w:rsid w:val="00034999"/>
    <w:rsid w:val="00034DC9"/>
    <w:rsid w:val="00035C31"/>
    <w:rsid w:val="000362B9"/>
    <w:rsid w:val="00037CDE"/>
    <w:rsid w:val="000418F0"/>
    <w:rsid w:val="00047B8F"/>
    <w:rsid w:val="00050E05"/>
    <w:rsid w:val="00051081"/>
    <w:rsid w:val="0005416E"/>
    <w:rsid w:val="0005653D"/>
    <w:rsid w:val="00057BAD"/>
    <w:rsid w:val="00061EEF"/>
    <w:rsid w:val="00066893"/>
    <w:rsid w:val="000737D7"/>
    <w:rsid w:val="0007577F"/>
    <w:rsid w:val="00080E59"/>
    <w:rsid w:val="00081433"/>
    <w:rsid w:val="000815A9"/>
    <w:rsid w:val="000841CB"/>
    <w:rsid w:val="0009130B"/>
    <w:rsid w:val="000915CE"/>
    <w:rsid w:val="000A2EBB"/>
    <w:rsid w:val="000A3B23"/>
    <w:rsid w:val="000B00E6"/>
    <w:rsid w:val="000B630B"/>
    <w:rsid w:val="000B6A8D"/>
    <w:rsid w:val="000C2E9A"/>
    <w:rsid w:val="000C6658"/>
    <w:rsid w:val="000E35B6"/>
    <w:rsid w:val="000E59B3"/>
    <w:rsid w:val="000F14EB"/>
    <w:rsid w:val="000F76A5"/>
    <w:rsid w:val="00105642"/>
    <w:rsid w:val="00113EFE"/>
    <w:rsid w:val="00120E6F"/>
    <w:rsid w:val="0012165B"/>
    <w:rsid w:val="0012415C"/>
    <w:rsid w:val="00127892"/>
    <w:rsid w:val="00136A3C"/>
    <w:rsid w:val="001372FE"/>
    <w:rsid w:val="00140FE2"/>
    <w:rsid w:val="00141499"/>
    <w:rsid w:val="00145EE1"/>
    <w:rsid w:val="001501F2"/>
    <w:rsid w:val="00151F56"/>
    <w:rsid w:val="00155853"/>
    <w:rsid w:val="00157CC6"/>
    <w:rsid w:val="00163AA8"/>
    <w:rsid w:val="001641A4"/>
    <w:rsid w:val="001652A9"/>
    <w:rsid w:val="00165455"/>
    <w:rsid w:val="001659D3"/>
    <w:rsid w:val="0017141C"/>
    <w:rsid w:val="00171458"/>
    <w:rsid w:val="00174E01"/>
    <w:rsid w:val="00180223"/>
    <w:rsid w:val="00181801"/>
    <w:rsid w:val="00181E65"/>
    <w:rsid w:val="00182432"/>
    <w:rsid w:val="0018258E"/>
    <w:rsid w:val="00182C85"/>
    <w:rsid w:val="00187A22"/>
    <w:rsid w:val="00191DE7"/>
    <w:rsid w:val="00191F95"/>
    <w:rsid w:val="00192CC0"/>
    <w:rsid w:val="00196AB4"/>
    <w:rsid w:val="001A2EC0"/>
    <w:rsid w:val="001A4C6B"/>
    <w:rsid w:val="001A5C56"/>
    <w:rsid w:val="001A6BDB"/>
    <w:rsid w:val="001B26DA"/>
    <w:rsid w:val="001C0F87"/>
    <w:rsid w:val="001C2602"/>
    <w:rsid w:val="001C4928"/>
    <w:rsid w:val="001C4A1B"/>
    <w:rsid w:val="001C6109"/>
    <w:rsid w:val="001D3FDD"/>
    <w:rsid w:val="001D6FB6"/>
    <w:rsid w:val="001E51D1"/>
    <w:rsid w:val="001F3CCF"/>
    <w:rsid w:val="001F4AF3"/>
    <w:rsid w:val="001F4DF5"/>
    <w:rsid w:val="001F5E5E"/>
    <w:rsid w:val="00200BB7"/>
    <w:rsid w:val="00206FFF"/>
    <w:rsid w:val="00212921"/>
    <w:rsid w:val="002173AC"/>
    <w:rsid w:val="002177C3"/>
    <w:rsid w:val="002208BB"/>
    <w:rsid w:val="00224B4C"/>
    <w:rsid w:val="00230CC8"/>
    <w:rsid w:val="00231382"/>
    <w:rsid w:val="002323F7"/>
    <w:rsid w:val="0023707A"/>
    <w:rsid w:val="002443E8"/>
    <w:rsid w:val="002515A3"/>
    <w:rsid w:val="00255536"/>
    <w:rsid w:val="00255AD8"/>
    <w:rsid w:val="00261FEE"/>
    <w:rsid w:val="002629BF"/>
    <w:rsid w:val="00274492"/>
    <w:rsid w:val="00276AF7"/>
    <w:rsid w:val="00277464"/>
    <w:rsid w:val="002776C6"/>
    <w:rsid w:val="002812AC"/>
    <w:rsid w:val="00287080"/>
    <w:rsid w:val="00287274"/>
    <w:rsid w:val="002873F4"/>
    <w:rsid w:val="002934B3"/>
    <w:rsid w:val="00294057"/>
    <w:rsid w:val="002A0B63"/>
    <w:rsid w:val="002A188A"/>
    <w:rsid w:val="002A5D2E"/>
    <w:rsid w:val="002B39C0"/>
    <w:rsid w:val="002B603A"/>
    <w:rsid w:val="002B6961"/>
    <w:rsid w:val="002C1F39"/>
    <w:rsid w:val="002C3F50"/>
    <w:rsid w:val="002D3177"/>
    <w:rsid w:val="002D3753"/>
    <w:rsid w:val="002D4056"/>
    <w:rsid w:val="002D7031"/>
    <w:rsid w:val="002E0C2E"/>
    <w:rsid w:val="002E0C9C"/>
    <w:rsid w:val="002E0CD7"/>
    <w:rsid w:val="002E21CF"/>
    <w:rsid w:val="002E28FF"/>
    <w:rsid w:val="002E56AD"/>
    <w:rsid w:val="002E7480"/>
    <w:rsid w:val="002F033F"/>
    <w:rsid w:val="002F24F8"/>
    <w:rsid w:val="002F5BCD"/>
    <w:rsid w:val="002F6052"/>
    <w:rsid w:val="002F79B7"/>
    <w:rsid w:val="0030008A"/>
    <w:rsid w:val="00301960"/>
    <w:rsid w:val="003027A6"/>
    <w:rsid w:val="00303895"/>
    <w:rsid w:val="00306D1F"/>
    <w:rsid w:val="003117A7"/>
    <w:rsid w:val="003122A9"/>
    <w:rsid w:val="00315673"/>
    <w:rsid w:val="0032070B"/>
    <w:rsid w:val="00321CF4"/>
    <w:rsid w:val="00325F44"/>
    <w:rsid w:val="00327DB4"/>
    <w:rsid w:val="0033465E"/>
    <w:rsid w:val="00335D27"/>
    <w:rsid w:val="00337A4C"/>
    <w:rsid w:val="00341D2B"/>
    <w:rsid w:val="00342712"/>
    <w:rsid w:val="003444DD"/>
    <w:rsid w:val="00344D65"/>
    <w:rsid w:val="00346049"/>
    <w:rsid w:val="00346B5E"/>
    <w:rsid w:val="003543E7"/>
    <w:rsid w:val="00354C2F"/>
    <w:rsid w:val="00355546"/>
    <w:rsid w:val="003647E5"/>
    <w:rsid w:val="00364980"/>
    <w:rsid w:val="00364B99"/>
    <w:rsid w:val="00365948"/>
    <w:rsid w:val="003664E0"/>
    <w:rsid w:val="00371703"/>
    <w:rsid w:val="00373B62"/>
    <w:rsid w:val="00375323"/>
    <w:rsid w:val="003800C1"/>
    <w:rsid w:val="003815D1"/>
    <w:rsid w:val="003830BC"/>
    <w:rsid w:val="00394F39"/>
    <w:rsid w:val="003964C4"/>
    <w:rsid w:val="003973A4"/>
    <w:rsid w:val="003976CC"/>
    <w:rsid w:val="003976F4"/>
    <w:rsid w:val="003A02CD"/>
    <w:rsid w:val="003A1D2B"/>
    <w:rsid w:val="003A2165"/>
    <w:rsid w:val="003B0AD6"/>
    <w:rsid w:val="003B2A09"/>
    <w:rsid w:val="003B3781"/>
    <w:rsid w:val="003C4563"/>
    <w:rsid w:val="003C5663"/>
    <w:rsid w:val="003C7AF7"/>
    <w:rsid w:val="003D56BE"/>
    <w:rsid w:val="003D6F15"/>
    <w:rsid w:val="003E0560"/>
    <w:rsid w:val="003E089E"/>
    <w:rsid w:val="003E0D25"/>
    <w:rsid w:val="003E17CF"/>
    <w:rsid w:val="003E42B0"/>
    <w:rsid w:val="003F06DD"/>
    <w:rsid w:val="00401535"/>
    <w:rsid w:val="00401AB5"/>
    <w:rsid w:val="0040389F"/>
    <w:rsid w:val="00403D65"/>
    <w:rsid w:val="00412CA9"/>
    <w:rsid w:val="0041773D"/>
    <w:rsid w:val="0042083E"/>
    <w:rsid w:val="004239A1"/>
    <w:rsid w:val="00424477"/>
    <w:rsid w:val="00426544"/>
    <w:rsid w:val="00427F9D"/>
    <w:rsid w:val="004311E5"/>
    <w:rsid w:val="00434987"/>
    <w:rsid w:val="00435283"/>
    <w:rsid w:val="00440234"/>
    <w:rsid w:val="0044188A"/>
    <w:rsid w:val="00445DD1"/>
    <w:rsid w:val="004543AE"/>
    <w:rsid w:val="00457117"/>
    <w:rsid w:val="00465AE9"/>
    <w:rsid w:val="00465C51"/>
    <w:rsid w:val="0046618C"/>
    <w:rsid w:val="00467564"/>
    <w:rsid w:val="00476451"/>
    <w:rsid w:val="004771B9"/>
    <w:rsid w:val="0048009C"/>
    <w:rsid w:val="00485187"/>
    <w:rsid w:val="00485B36"/>
    <w:rsid w:val="004863EA"/>
    <w:rsid w:val="0048734B"/>
    <w:rsid w:val="004878CD"/>
    <w:rsid w:val="00491E01"/>
    <w:rsid w:val="00495B13"/>
    <w:rsid w:val="004A08D5"/>
    <w:rsid w:val="004A22EB"/>
    <w:rsid w:val="004A4FF5"/>
    <w:rsid w:val="004B58FE"/>
    <w:rsid w:val="004C0A3B"/>
    <w:rsid w:val="004C3CC9"/>
    <w:rsid w:val="004C4F29"/>
    <w:rsid w:val="004C6521"/>
    <w:rsid w:val="004C7EFD"/>
    <w:rsid w:val="004D20A3"/>
    <w:rsid w:val="004D360C"/>
    <w:rsid w:val="004E1F94"/>
    <w:rsid w:val="004E690D"/>
    <w:rsid w:val="004E78BF"/>
    <w:rsid w:val="004F24F1"/>
    <w:rsid w:val="004F42DE"/>
    <w:rsid w:val="004F541D"/>
    <w:rsid w:val="004F6C76"/>
    <w:rsid w:val="005022A3"/>
    <w:rsid w:val="00503F85"/>
    <w:rsid w:val="00506C4C"/>
    <w:rsid w:val="005117DD"/>
    <w:rsid w:val="00511F55"/>
    <w:rsid w:val="0051230E"/>
    <w:rsid w:val="00512C05"/>
    <w:rsid w:val="00513B14"/>
    <w:rsid w:val="00513BB7"/>
    <w:rsid w:val="00513E8B"/>
    <w:rsid w:val="005146E9"/>
    <w:rsid w:val="005224D4"/>
    <w:rsid w:val="00523AD9"/>
    <w:rsid w:val="00531A28"/>
    <w:rsid w:val="00532CAA"/>
    <w:rsid w:val="00534279"/>
    <w:rsid w:val="00535F51"/>
    <w:rsid w:val="00536538"/>
    <w:rsid w:val="00540773"/>
    <w:rsid w:val="005410A2"/>
    <w:rsid w:val="00541F62"/>
    <w:rsid w:val="005421E6"/>
    <w:rsid w:val="0054297C"/>
    <w:rsid w:val="0054339D"/>
    <w:rsid w:val="00543928"/>
    <w:rsid w:val="00544549"/>
    <w:rsid w:val="00550E2A"/>
    <w:rsid w:val="00550E3C"/>
    <w:rsid w:val="00552E75"/>
    <w:rsid w:val="00555CB1"/>
    <w:rsid w:val="00563487"/>
    <w:rsid w:val="005665D1"/>
    <w:rsid w:val="0057032B"/>
    <w:rsid w:val="00571F88"/>
    <w:rsid w:val="00576796"/>
    <w:rsid w:val="0058178E"/>
    <w:rsid w:val="0059277D"/>
    <w:rsid w:val="00592839"/>
    <w:rsid w:val="005929B5"/>
    <w:rsid w:val="00593A4D"/>
    <w:rsid w:val="005A3432"/>
    <w:rsid w:val="005A57EB"/>
    <w:rsid w:val="005B29E7"/>
    <w:rsid w:val="005B774B"/>
    <w:rsid w:val="005B7E2A"/>
    <w:rsid w:val="005C1119"/>
    <w:rsid w:val="005C27EB"/>
    <w:rsid w:val="005C351A"/>
    <w:rsid w:val="005C406A"/>
    <w:rsid w:val="005D23C4"/>
    <w:rsid w:val="005D6A90"/>
    <w:rsid w:val="005E11F8"/>
    <w:rsid w:val="005E33D3"/>
    <w:rsid w:val="005F0843"/>
    <w:rsid w:val="005F2FB2"/>
    <w:rsid w:val="005F39DC"/>
    <w:rsid w:val="006049C7"/>
    <w:rsid w:val="00605529"/>
    <w:rsid w:val="00607955"/>
    <w:rsid w:val="006106FE"/>
    <w:rsid w:val="00612230"/>
    <w:rsid w:val="006144C6"/>
    <w:rsid w:val="00615D09"/>
    <w:rsid w:val="00616EA8"/>
    <w:rsid w:val="00621AC5"/>
    <w:rsid w:val="006235C4"/>
    <w:rsid w:val="00630A1E"/>
    <w:rsid w:val="00635A19"/>
    <w:rsid w:val="006402D3"/>
    <w:rsid w:val="00641434"/>
    <w:rsid w:val="00644613"/>
    <w:rsid w:val="00645E33"/>
    <w:rsid w:val="006545D8"/>
    <w:rsid w:val="00655C5D"/>
    <w:rsid w:val="006568B4"/>
    <w:rsid w:val="00657E31"/>
    <w:rsid w:val="006608D4"/>
    <w:rsid w:val="00663AB4"/>
    <w:rsid w:val="00666276"/>
    <w:rsid w:val="006725AF"/>
    <w:rsid w:val="00672DE5"/>
    <w:rsid w:val="00673D9C"/>
    <w:rsid w:val="006839C1"/>
    <w:rsid w:val="00684E28"/>
    <w:rsid w:val="00685085"/>
    <w:rsid w:val="006902A1"/>
    <w:rsid w:val="00690DEB"/>
    <w:rsid w:val="00693138"/>
    <w:rsid w:val="00694B15"/>
    <w:rsid w:val="00694BBE"/>
    <w:rsid w:val="0069623F"/>
    <w:rsid w:val="006969B3"/>
    <w:rsid w:val="00696B02"/>
    <w:rsid w:val="006A5A57"/>
    <w:rsid w:val="006A73B1"/>
    <w:rsid w:val="006A7FB2"/>
    <w:rsid w:val="006B2B1B"/>
    <w:rsid w:val="006B721D"/>
    <w:rsid w:val="006C27B3"/>
    <w:rsid w:val="006C3AE7"/>
    <w:rsid w:val="006C4396"/>
    <w:rsid w:val="006C5CEE"/>
    <w:rsid w:val="006C799A"/>
    <w:rsid w:val="006E48B2"/>
    <w:rsid w:val="006E7AEE"/>
    <w:rsid w:val="006F0B48"/>
    <w:rsid w:val="006F1A4A"/>
    <w:rsid w:val="006F1E6C"/>
    <w:rsid w:val="006F7995"/>
    <w:rsid w:val="007002D4"/>
    <w:rsid w:val="007005D0"/>
    <w:rsid w:val="00705D39"/>
    <w:rsid w:val="00706119"/>
    <w:rsid w:val="0070645E"/>
    <w:rsid w:val="00717B10"/>
    <w:rsid w:val="007326F1"/>
    <w:rsid w:val="0074017F"/>
    <w:rsid w:val="00741550"/>
    <w:rsid w:val="007423FA"/>
    <w:rsid w:val="0075078A"/>
    <w:rsid w:val="00751A59"/>
    <w:rsid w:val="00757801"/>
    <w:rsid w:val="00764E7B"/>
    <w:rsid w:val="00767171"/>
    <w:rsid w:val="007707C3"/>
    <w:rsid w:val="00774C58"/>
    <w:rsid w:val="0077607A"/>
    <w:rsid w:val="00776AE3"/>
    <w:rsid w:val="00781F3B"/>
    <w:rsid w:val="00782382"/>
    <w:rsid w:val="00782934"/>
    <w:rsid w:val="00782F15"/>
    <w:rsid w:val="007833E9"/>
    <w:rsid w:val="00784F5D"/>
    <w:rsid w:val="007867E9"/>
    <w:rsid w:val="00791AEB"/>
    <w:rsid w:val="007A0F96"/>
    <w:rsid w:val="007A231F"/>
    <w:rsid w:val="007A49C6"/>
    <w:rsid w:val="007B03D0"/>
    <w:rsid w:val="007B6004"/>
    <w:rsid w:val="007B7D86"/>
    <w:rsid w:val="007C1673"/>
    <w:rsid w:val="007C16CB"/>
    <w:rsid w:val="007C2224"/>
    <w:rsid w:val="007C356A"/>
    <w:rsid w:val="007C4E92"/>
    <w:rsid w:val="007D00E1"/>
    <w:rsid w:val="007E3274"/>
    <w:rsid w:val="007E5AE3"/>
    <w:rsid w:val="007E76B9"/>
    <w:rsid w:val="007F0985"/>
    <w:rsid w:val="007F1088"/>
    <w:rsid w:val="007F147B"/>
    <w:rsid w:val="007F5313"/>
    <w:rsid w:val="007F5942"/>
    <w:rsid w:val="007F59EE"/>
    <w:rsid w:val="00801007"/>
    <w:rsid w:val="00801B9C"/>
    <w:rsid w:val="00803D3D"/>
    <w:rsid w:val="00803F96"/>
    <w:rsid w:val="00804C12"/>
    <w:rsid w:val="008051E6"/>
    <w:rsid w:val="0080678F"/>
    <w:rsid w:val="00814F20"/>
    <w:rsid w:val="00816EE9"/>
    <w:rsid w:val="008353EC"/>
    <w:rsid w:val="00841E02"/>
    <w:rsid w:val="008453FE"/>
    <w:rsid w:val="00845969"/>
    <w:rsid w:val="00846F32"/>
    <w:rsid w:val="00852289"/>
    <w:rsid w:val="00854870"/>
    <w:rsid w:val="00855E25"/>
    <w:rsid w:val="0085610D"/>
    <w:rsid w:val="008568F7"/>
    <w:rsid w:val="00856E76"/>
    <w:rsid w:val="00857A13"/>
    <w:rsid w:val="00857D01"/>
    <w:rsid w:val="0086090B"/>
    <w:rsid w:val="008634BA"/>
    <w:rsid w:val="00864E8E"/>
    <w:rsid w:val="00865628"/>
    <w:rsid w:val="00871B9E"/>
    <w:rsid w:val="008833D7"/>
    <w:rsid w:val="0088347F"/>
    <w:rsid w:val="008844B0"/>
    <w:rsid w:val="008974AA"/>
    <w:rsid w:val="008A3B7D"/>
    <w:rsid w:val="008B0F7F"/>
    <w:rsid w:val="008B3824"/>
    <w:rsid w:val="008B47EA"/>
    <w:rsid w:val="008B6603"/>
    <w:rsid w:val="008B6F07"/>
    <w:rsid w:val="008C1883"/>
    <w:rsid w:val="008C683D"/>
    <w:rsid w:val="008D0FDB"/>
    <w:rsid w:val="008D581F"/>
    <w:rsid w:val="008D710D"/>
    <w:rsid w:val="008D7564"/>
    <w:rsid w:val="008E2EB0"/>
    <w:rsid w:val="008E3D65"/>
    <w:rsid w:val="008F095E"/>
    <w:rsid w:val="008F09B2"/>
    <w:rsid w:val="008F5395"/>
    <w:rsid w:val="008F626F"/>
    <w:rsid w:val="00900815"/>
    <w:rsid w:val="00904499"/>
    <w:rsid w:val="0090467E"/>
    <w:rsid w:val="00904969"/>
    <w:rsid w:val="00905FC9"/>
    <w:rsid w:val="009103F4"/>
    <w:rsid w:val="0091328B"/>
    <w:rsid w:val="009152C6"/>
    <w:rsid w:val="009205CB"/>
    <w:rsid w:val="00920A4C"/>
    <w:rsid w:val="00926DE4"/>
    <w:rsid w:val="009279EE"/>
    <w:rsid w:val="009309CD"/>
    <w:rsid w:val="009345BD"/>
    <w:rsid w:val="00936840"/>
    <w:rsid w:val="00936D22"/>
    <w:rsid w:val="00941C01"/>
    <w:rsid w:val="00944856"/>
    <w:rsid w:val="009453E7"/>
    <w:rsid w:val="00946E3C"/>
    <w:rsid w:val="00955000"/>
    <w:rsid w:val="00955A22"/>
    <w:rsid w:val="00961EC0"/>
    <w:rsid w:val="0096464C"/>
    <w:rsid w:val="0096613C"/>
    <w:rsid w:val="00967944"/>
    <w:rsid w:val="00974364"/>
    <w:rsid w:val="00980E22"/>
    <w:rsid w:val="0098447B"/>
    <w:rsid w:val="00986167"/>
    <w:rsid w:val="0098679C"/>
    <w:rsid w:val="009872D9"/>
    <w:rsid w:val="009877BA"/>
    <w:rsid w:val="0099545D"/>
    <w:rsid w:val="009A22EA"/>
    <w:rsid w:val="009A36AC"/>
    <w:rsid w:val="009A6D16"/>
    <w:rsid w:val="009B1626"/>
    <w:rsid w:val="009B4FEF"/>
    <w:rsid w:val="009C3F07"/>
    <w:rsid w:val="009C47F3"/>
    <w:rsid w:val="009D23E5"/>
    <w:rsid w:val="009D43E3"/>
    <w:rsid w:val="009E511C"/>
    <w:rsid w:val="009E6292"/>
    <w:rsid w:val="009E7589"/>
    <w:rsid w:val="009F30BC"/>
    <w:rsid w:val="009F6598"/>
    <w:rsid w:val="00A03727"/>
    <w:rsid w:val="00A03E7B"/>
    <w:rsid w:val="00A10215"/>
    <w:rsid w:val="00A159EC"/>
    <w:rsid w:val="00A15FB9"/>
    <w:rsid w:val="00A20BAD"/>
    <w:rsid w:val="00A26444"/>
    <w:rsid w:val="00A26809"/>
    <w:rsid w:val="00A31219"/>
    <w:rsid w:val="00A32878"/>
    <w:rsid w:val="00A33A41"/>
    <w:rsid w:val="00A34DBB"/>
    <w:rsid w:val="00A361BE"/>
    <w:rsid w:val="00A4245C"/>
    <w:rsid w:val="00A4288A"/>
    <w:rsid w:val="00A4297C"/>
    <w:rsid w:val="00A44375"/>
    <w:rsid w:val="00A46788"/>
    <w:rsid w:val="00A47716"/>
    <w:rsid w:val="00A5239A"/>
    <w:rsid w:val="00A6139F"/>
    <w:rsid w:val="00A621AB"/>
    <w:rsid w:val="00A6686D"/>
    <w:rsid w:val="00A7293B"/>
    <w:rsid w:val="00A743A7"/>
    <w:rsid w:val="00A7449D"/>
    <w:rsid w:val="00A77B08"/>
    <w:rsid w:val="00A80341"/>
    <w:rsid w:val="00A818C0"/>
    <w:rsid w:val="00A81E59"/>
    <w:rsid w:val="00A82C54"/>
    <w:rsid w:val="00A84DA5"/>
    <w:rsid w:val="00A86176"/>
    <w:rsid w:val="00A86661"/>
    <w:rsid w:val="00A90C2F"/>
    <w:rsid w:val="00A9394F"/>
    <w:rsid w:val="00A93C57"/>
    <w:rsid w:val="00A94705"/>
    <w:rsid w:val="00A95533"/>
    <w:rsid w:val="00A955E6"/>
    <w:rsid w:val="00A96B1C"/>
    <w:rsid w:val="00A97680"/>
    <w:rsid w:val="00AA6E01"/>
    <w:rsid w:val="00AA73BA"/>
    <w:rsid w:val="00AB1350"/>
    <w:rsid w:val="00AB360E"/>
    <w:rsid w:val="00AB43FF"/>
    <w:rsid w:val="00AB5CC2"/>
    <w:rsid w:val="00AB604A"/>
    <w:rsid w:val="00AC0490"/>
    <w:rsid w:val="00AC140A"/>
    <w:rsid w:val="00AC69E0"/>
    <w:rsid w:val="00AC7AD9"/>
    <w:rsid w:val="00AD1AF6"/>
    <w:rsid w:val="00AE0B5D"/>
    <w:rsid w:val="00AE261F"/>
    <w:rsid w:val="00AE2F3F"/>
    <w:rsid w:val="00AE5A29"/>
    <w:rsid w:val="00AE5E53"/>
    <w:rsid w:val="00AE6F42"/>
    <w:rsid w:val="00AF1059"/>
    <w:rsid w:val="00AF6E78"/>
    <w:rsid w:val="00B006A3"/>
    <w:rsid w:val="00B02D2F"/>
    <w:rsid w:val="00B12F14"/>
    <w:rsid w:val="00B137A2"/>
    <w:rsid w:val="00B14375"/>
    <w:rsid w:val="00B20151"/>
    <w:rsid w:val="00B21EB2"/>
    <w:rsid w:val="00B26226"/>
    <w:rsid w:val="00B35281"/>
    <w:rsid w:val="00B36B87"/>
    <w:rsid w:val="00B4384D"/>
    <w:rsid w:val="00B52F47"/>
    <w:rsid w:val="00B545B4"/>
    <w:rsid w:val="00B563A0"/>
    <w:rsid w:val="00B57EFA"/>
    <w:rsid w:val="00B60B95"/>
    <w:rsid w:val="00B63E50"/>
    <w:rsid w:val="00B64A6B"/>
    <w:rsid w:val="00B670D0"/>
    <w:rsid w:val="00B671AD"/>
    <w:rsid w:val="00B714EF"/>
    <w:rsid w:val="00B72C0B"/>
    <w:rsid w:val="00B74CED"/>
    <w:rsid w:val="00B83F53"/>
    <w:rsid w:val="00B86057"/>
    <w:rsid w:val="00B87CAD"/>
    <w:rsid w:val="00BA570A"/>
    <w:rsid w:val="00BB192C"/>
    <w:rsid w:val="00BC3515"/>
    <w:rsid w:val="00BC635D"/>
    <w:rsid w:val="00BD27D0"/>
    <w:rsid w:val="00BD4E99"/>
    <w:rsid w:val="00BE094F"/>
    <w:rsid w:val="00BE33DA"/>
    <w:rsid w:val="00BF3CA6"/>
    <w:rsid w:val="00BF4EF3"/>
    <w:rsid w:val="00BF5376"/>
    <w:rsid w:val="00BF77B5"/>
    <w:rsid w:val="00C02CEB"/>
    <w:rsid w:val="00C0678E"/>
    <w:rsid w:val="00C1497D"/>
    <w:rsid w:val="00C220BC"/>
    <w:rsid w:val="00C246F7"/>
    <w:rsid w:val="00C26C82"/>
    <w:rsid w:val="00C313D7"/>
    <w:rsid w:val="00C31A16"/>
    <w:rsid w:val="00C4228E"/>
    <w:rsid w:val="00C43A99"/>
    <w:rsid w:val="00C45ACF"/>
    <w:rsid w:val="00C55B0C"/>
    <w:rsid w:val="00C61D2E"/>
    <w:rsid w:val="00C6469E"/>
    <w:rsid w:val="00C671DB"/>
    <w:rsid w:val="00C76350"/>
    <w:rsid w:val="00C77EC5"/>
    <w:rsid w:val="00C90A9F"/>
    <w:rsid w:val="00CA19B7"/>
    <w:rsid w:val="00CA5F64"/>
    <w:rsid w:val="00CB0CF7"/>
    <w:rsid w:val="00CB112F"/>
    <w:rsid w:val="00CB574B"/>
    <w:rsid w:val="00CC2C07"/>
    <w:rsid w:val="00CC4130"/>
    <w:rsid w:val="00CC683F"/>
    <w:rsid w:val="00CC7D81"/>
    <w:rsid w:val="00CD1AC4"/>
    <w:rsid w:val="00CD2852"/>
    <w:rsid w:val="00CD4838"/>
    <w:rsid w:val="00CD4D93"/>
    <w:rsid w:val="00CE0F2D"/>
    <w:rsid w:val="00CE1A93"/>
    <w:rsid w:val="00CE261B"/>
    <w:rsid w:val="00CE34D4"/>
    <w:rsid w:val="00CF03B8"/>
    <w:rsid w:val="00CF15D4"/>
    <w:rsid w:val="00D00799"/>
    <w:rsid w:val="00D007B0"/>
    <w:rsid w:val="00D00B25"/>
    <w:rsid w:val="00D024CF"/>
    <w:rsid w:val="00D038CA"/>
    <w:rsid w:val="00D05BFA"/>
    <w:rsid w:val="00D05F6D"/>
    <w:rsid w:val="00D16428"/>
    <w:rsid w:val="00D2196D"/>
    <w:rsid w:val="00D23DC5"/>
    <w:rsid w:val="00D313D4"/>
    <w:rsid w:val="00D365FC"/>
    <w:rsid w:val="00D41484"/>
    <w:rsid w:val="00D43775"/>
    <w:rsid w:val="00D51BBD"/>
    <w:rsid w:val="00D52A52"/>
    <w:rsid w:val="00D52FAB"/>
    <w:rsid w:val="00D536D9"/>
    <w:rsid w:val="00D60105"/>
    <w:rsid w:val="00D6112F"/>
    <w:rsid w:val="00D6515A"/>
    <w:rsid w:val="00D65C40"/>
    <w:rsid w:val="00D66BB4"/>
    <w:rsid w:val="00D7288D"/>
    <w:rsid w:val="00D7331E"/>
    <w:rsid w:val="00D740CB"/>
    <w:rsid w:val="00D7593F"/>
    <w:rsid w:val="00D82417"/>
    <w:rsid w:val="00D83382"/>
    <w:rsid w:val="00D8433C"/>
    <w:rsid w:val="00D864A3"/>
    <w:rsid w:val="00D90F91"/>
    <w:rsid w:val="00D96392"/>
    <w:rsid w:val="00DA08AE"/>
    <w:rsid w:val="00DA094F"/>
    <w:rsid w:val="00DA14A7"/>
    <w:rsid w:val="00DA2916"/>
    <w:rsid w:val="00DB0479"/>
    <w:rsid w:val="00DB4DAC"/>
    <w:rsid w:val="00DB6497"/>
    <w:rsid w:val="00DB7EE6"/>
    <w:rsid w:val="00DC08D1"/>
    <w:rsid w:val="00DC1AC4"/>
    <w:rsid w:val="00DD0EBB"/>
    <w:rsid w:val="00DD2865"/>
    <w:rsid w:val="00DD3C51"/>
    <w:rsid w:val="00DE2B4B"/>
    <w:rsid w:val="00DE7123"/>
    <w:rsid w:val="00DE7C64"/>
    <w:rsid w:val="00DF0572"/>
    <w:rsid w:val="00DF3E47"/>
    <w:rsid w:val="00DF51D2"/>
    <w:rsid w:val="00DF6507"/>
    <w:rsid w:val="00E03975"/>
    <w:rsid w:val="00E03F3F"/>
    <w:rsid w:val="00E148FE"/>
    <w:rsid w:val="00E167FC"/>
    <w:rsid w:val="00E25911"/>
    <w:rsid w:val="00E25C4A"/>
    <w:rsid w:val="00E429A5"/>
    <w:rsid w:val="00E4339E"/>
    <w:rsid w:val="00E458FB"/>
    <w:rsid w:val="00E46824"/>
    <w:rsid w:val="00E568CF"/>
    <w:rsid w:val="00E56948"/>
    <w:rsid w:val="00E57256"/>
    <w:rsid w:val="00E63873"/>
    <w:rsid w:val="00E764EE"/>
    <w:rsid w:val="00E76E95"/>
    <w:rsid w:val="00E819FC"/>
    <w:rsid w:val="00E83CBD"/>
    <w:rsid w:val="00E85100"/>
    <w:rsid w:val="00E86998"/>
    <w:rsid w:val="00E90CBE"/>
    <w:rsid w:val="00E91675"/>
    <w:rsid w:val="00E92027"/>
    <w:rsid w:val="00E931F4"/>
    <w:rsid w:val="00E9351C"/>
    <w:rsid w:val="00EA0338"/>
    <w:rsid w:val="00EA0656"/>
    <w:rsid w:val="00EA099E"/>
    <w:rsid w:val="00EA27C6"/>
    <w:rsid w:val="00EA3C67"/>
    <w:rsid w:val="00EA4F79"/>
    <w:rsid w:val="00EC12EF"/>
    <w:rsid w:val="00EC4570"/>
    <w:rsid w:val="00ED0B3D"/>
    <w:rsid w:val="00ED13CD"/>
    <w:rsid w:val="00ED3D3C"/>
    <w:rsid w:val="00ED3EA1"/>
    <w:rsid w:val="00ED6F01"/>
    <w:rsid w:val="00EE1824"/>
    <w:rsid w:val="00EE3936"/>
    <w:rsid w:val="00EE3A8A"/>
    <w:rsid w:val="00EF055C"/>
    <w:rsid w:val="00EF3659"/>
    <w:rsid w:val="00EF7087"/>
    <w:rsid w:val="00F003CC"/>
    <w:rsid w:val="00F01B0A"/>
    <w:rsid w:val="00F01ED3"/>
    <w:rsid w:val="00F01F42"/>
    <w:rsid w:val="00F24DA9"/>
    <w:rsid w:val="00F2572B"/>
    <w:rsid w:val="00F32CB4"/>
    <w:rsid w:val="00F34614"/>
    <w:rsid w:val="00F441D5"/>
    <w:rsid w:val="00F50406"/>
    <w:rsid w:val="00F517CF"/>
    <w:rsid w:val="00F52873"/>
    <w:rsid w:val="00F53EB4"/>
    <w:rsid w:val="00F541C0"/>
    <w:rsid w:val="00F56E2F"/>
    <w:rsid w:val="00F5799A"/>
    <w:rsid w:val="00F65C04"/>
    <w:rsid w:val="00F718AD"/>
    <w:rsid w:val="00F7351C"/>
    <w:rsid w:val="00F74FFF"/>
    <w:rsid w:val="00F768F2"/>
    <w:rsid w:val="00F76925"/>
    <w:rsid w:val="00F81FC6"/>
    <w:rsid w:val="00F865D6"/>
    <w:rsid w:val="00F875EF"/>
    <w:rsid w:val="00F9547A"/>
    <w:rsid w:val="00F95C97"/>
    <w:rsid w:val="00F97F31"/>
    <w:rsid w:val="00FA3C54"/>
    <w:rsid w:val="00FA5FE2"/>
    <w:rsid w:val="00FB5DD0"/>
    <w:rsid w:val="00FC7BB0"/>
    <w:rsid w:val="00FD040D"/>
    <w:rsid w:val="00FD0FFA"/>
    <w:rsid w:val="00FD163D"/>
    <w:rsid w:val="00FD447D"/>
    <w:rsid w:val="00FD619F"/>
    <w:rsid w:val="00FE04A2"/>
    <w:rsid w:val="00FE2C1F"/>
    <w:rsid w:val="00FE4316"/>
    <w:rsid w:val="00FE6170"/>
    <w:rsid w:val="00FE6BD8"/>
    <w:rsid w:val="00FE7C7C"/>
    <w:rsid w:val="00FE7EB3"/>
    <w:rsid w:val="00FF3CD1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9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8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61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005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28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5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87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C4E92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4E9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7C4E92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4E92"/>
    <w:rPr>
      <w:rFonts w:ascii="Cambria" w:hAnsi="Cambria"/>
      <w:noProof/>
    </w:rPr>
  </w:style>
  <w:style w:type="character" w:styleId="Hyperlink">
    <w:name w:val="Hyperlink"/>
    <w:basedOn w:val="DefaultParagraphFont"/>
    <w:rsid w:val="007C4E92"/>
    <w:rPr>
      <w:color w:val="0000FF" w:themeColor="hyperlink"/>
      <w:u w:val="single"/>
    </w:rPr>
  </w:style>
  <w:style w:type="paragraph" w:styleId="Revision">
    <w:name w:val="Revision"/>
    <w:hidden/>
    <w:semiHidden/>
    <w:rsid w:val="009A6D16"/>
  </w:style>
  <w:style w:type="character" w:customStyle="1" w:styleId="apple-converted-space">
    <w:name w:val="apple-converted-space"/>
    <w:basedOn w:val="DefaultParagraphFont"/>
    <w:rsid w:val="00CB0CF7"/>
  </w:style>
  <w:style w:type="paragraph" w:styleId="FootnoteText">
    <w:name w:val="footnote text"/>
    <w:basedOn w:val="Normal"/>
    <w:link w:val="FootnoteTextChar"/>
    <w:unhideWhenUsed/>
    <w:rsid w:val="00936840"/>
  </w:style>
  <w:style w:type="character" w:customStyle="1" w:styleId="FootnoteTextChar">
    <w:name w:val="Footnote Text Char"/>
    <w:basedOn w:val="DefaultParagraphFont"/>
    <w:link w:val="FootnoteText"/>
    <w:rsid w:val="00936840"/>
  </w:style>
  <w:style w:type="character" w:styleId="FootnoteReference">
    <w:name w:val="footnote reference"/>
    <w:basedOn w:val="DefaultParagraphFont"/>
    <w:unhideWhenUsed/>
    <w:rsid w:val="009368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82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C3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3D7"/>
  </w:style>
  <w:style w:type="character" w:styleId="PageNumber">
    <w:name w:val="page number"/>
    <w:basedOn w:val="DefaultParagraphFont"/>
    <w:semiHidden/>
    <w:unhideWhenUsed/>
    <w:rsid w:val="00C31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82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61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7005D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528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8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8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52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2873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C4E92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4E92"/>
    <w:rPr>
      <w:rFonts w:ascii="Cambria" w:hAnsi="Cambria"/>
      <w:noProof/>
    </w:rPr>
  </w:style>
  <w:style w:type="paragraph" w:customStyle="1" w:styleId="EndNoteBibliography">
    <w:name w:val="EndNote Bibliography"/>
    <w:basedOn w:val="Normal"/>
    <w:link w:val="EndNoteBibliographyChar"/>
    <w:rsid w:val="007C4E92"/>
    <w:rPr>
      <w:rFonts w:ascii="Cambria" w:hAnsi="Cambri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C4E92"/>
    <w:rPr>
      <w:rFonts w:ascii="Cambria" w:hAnsi="Cambria"/>
      <w:noProof/>
    </w:rPr>
  </w:style>
  <w:style w:type="character" w:styleId="Hyperlink">
    <w:name w:val="Hyperlink"/>
    <w:basedOn w:val="DefaultParagraphFont"/>
    <w:rsid w:val="007C4E92"/>
    <w:rPr>
      <w:color w:val="0000FF" w:themeColor="hyperlink"/>
      <w:u w:val="single"/>
    </w:rPr>
  </w:style>
  <w:style w:type="paragraph" w:styleId="Revision">
    <w:name w:val="Revision"/>
    <w:hidden/>
    <w:semiHidden/>
    <w:rsid w:val="009A6D16"/>
  </w:style>
  <w:style w:type="character" w:customStyle="1" w:styleId="apple-converted-space">
    <w:name w:val="apple-converted-space"/>
    <w:basedOn w:val="DefaultParagraphFont"/>
    <w:rsid w:val="00CB0CF7"/>
  </w:style>
  <w:style w:type="paragraph" w:styleId="FootnoteText">
    <w:name w:val="footnote text"/>
    <w:basedOn w:val="Normal"/>
    <w:link w:val="FootnoteTextChar"/>
    <w:unhideWhenUsed/>
    <w:rsid w:val="00936840"/>
  </w:style>
  <w:style w:type="character" w:customStyle="1" w:styleId="FootnoteTextChar">
    <w:name w:val="Footnote Text Char"/>
    <w:basedOn w:val="DefaultParagraphFont"/>
    <w:link w:val="FootnoteText"/>
    <w:rsid w:val="00936840"/>
  </w:style>
  <w:style w:type="character" w:styleId="FootnoteReference">
    <w:name w:val="footnote reference"/>
    <w:basedOn w:val="DefaultParagraphFont"/>
    <w:unhideWhenUsed/>
    <w:rsid w:val="009368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1825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er">
    <w:name w:val="footer"/>
    <w:basedOn w:val="Normal"/>
    <w:link w:val="FooterChar"/>
    <w:unhideWhenUsed/>
    <w:rsid w:val="00C31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13D7"/>
  </w:style>
  <w:style w:type="character" w:styleId="PageNumber">
    <w:name w:val="page number"/>
    <w:basedOn w:val="DefaultParagraphFont"/>
    <w:semiHidden/>
    <w:unhideWhenUsed/>
    <w:rsid w:val="00C3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7479">
                              <w:marLeft w:val="0"/>
                              <w:marRight w:val="30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2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30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91828804">
                                          <w:marLeft w:val="15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488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19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8F45A-6266-47A2-90E3-6034B1F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Perkins</dc:creator>
  <cp:lastModifiedBy>Brit Stamey</cp:lastModifiedBy>
  <cp:revision>2</cp:revision>
  <dcterms:created xsi:type="dcterms:W3CDTF">2015-03-30T15:13:00Z</dcterms:created>
  <dcterms:modified xsi:type="dcterms:W3CDTF">2015-03-30T15:13:00Z</dcterms:modified>
</cp:coreProperties>
</file>