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80"/>
        <w:gridCol w:w="2160"/>
        <w:gridCol w:w="1660"/>
        <w:gridCol w:w="1340"/>
        <w:gridCol w:w="1820"/>
      </w:tblGrid>
      <w:tr w:rsidR="005971F4" w:rsidRPr="005971F4" w:rsidTr="005971F4">
        <w:trPr>
          <w:trHeight w:val="300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8359D9" w:rsidP="008359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</w:t>
            </w:r>
            <w:r w:rsidR="005971F4" w:rsidRPr="005971F4">
              <w:rPr>
                <w:rFonts w:ascii="Arial" w:eastAsia="Times New Roman" w:hAnsi="Arial" w:cs="Arial"/>
                <w:color w:val="000000"/>
              </w:rPr>
              <w:t xml:space="preserve">Table. Abundance of </w:t>
            </w:r>
            <w:proofErr w:type="spellStart"/>
            <w:r w:rsidR="005971F4" w:rsidRPr="005971F4">
              <w:rPr>
                <w:rFonts w:ascii="Arial" w:eastAsia="Times New Roman" w:hAnsi="Arial" w:cs="Arial"/>
                <w:i/>
                <w:iCs/>
                <w:color w:val="000000"/>
              </w:rPr>
              <w:t>Culex</w:t>
            </w:r>
            <w:proofErr w:type="spellEnd"/>
            <w:r w:rsidR="005971F4" w:rsidRPr="005971F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5971F4" w:rsidRPr="005971F4">
              <w:rPr>
                <w:rFonts w:ascii="Arial" w:eastAsia="Times New Roman" w:hAnsi="Arial" w:cs="Arial"/>
                <w:i/>
                <w:iCs/>
                <w:color w:val="000000"/>
              </w:rPr>
              <w:t>quinqufasciatus</w:t>
            </w:r>
            <w:proofErr w:type="spellEnd"/>
            <w:r w:rsidR="005971F4" w:rsidRPr="005971F4">
              <w:rPr>
                <w:rFonts w:ascii="Arial" w:eastAsia="Times New Roman" w:hAnsi="Arial" w:cs="Arial"/>
                <w:color w:val="000000"/>
              </w:rPr>
              <w:t xml:space="preserve"> in central Nepal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71F4" w:rsidRPr="005971F4" w:rsidTr="005971F4">
        <w:trPr>
          <w:trHeight w:val="103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Localities/Study district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Physiographic region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Wet containers inspected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No. identified to species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of positive containers (95% CI) </w:t>
            </w:r>
          </w:p>
        </w:tc>
      </w:tr>
      <w:tr w:rsidR="005971F4" w:rsidRPr="005971F4" w:rsidTr="005971F4">
        <w:trPr>
          <w:trHeight w:val="20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Birgunj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(90m)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Terai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 (7.5 - 13.0)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Hetauda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(460m)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Siwalik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 (2.7 - 6.6)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Kathmandu (1310m)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Mountain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 (1.9 - 6.5)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Lalitpur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(1320m)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Mountain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 ( 9.4 - 18.9)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Ranipauwa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(1850m)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Mountain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(4.0 - 10.9)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Dhunche</w:t>
            </w:r>
            <w:proofErr w:type="spellEnd"/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(2100m)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Mountain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 (6.0 - 13.2)</w:t>
            </w:r>
          </w:p>
        </w:tc>
      </w:tr>
      <w:tr w:rsidR="005971F4" w:rsidRPr="005971F4" w:rsidTr="005971F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F4" w:rsidRPr="005971F4" w:rsidRDefault="005971F4" w:rsidP="0059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(6.5 - 8.9)</w:t>
            </w:r>
          </w:p>
        </w:tc>
      </w:tr>
    </w:tbl>
    <w:p w:rsidR="000B76C0" w:rsidRDefault="000B76C0">
      <w:bookmarkStart w:id="0" w:name="_GoBack"/>
      <w:bookmarkEnd w:id="0"/>
    </w:p>
    <w:sectPr w:rsidR="000B76C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0"/>
    <w:rsid w:val="000B0F81"/>
    <w:rsid w:val="000B4440"/>
    <w:rsid w:val="000B76C0"/>
    <w:rsid w:val="00177843"/>
    <w:rsid w:val="00514680"/>
    <w:rsid w:val="005971F4"/>
    <w:rsid w:val="008359D9"/>
    <w:rsid w:val="00916C62"/>
    <w:rsid w:val="00A35711"/>
    <w:rsid w:val="00AA4DF5"/>
    <w:rsid w:val="00B07A16"/>
    <w:rsid w:val="00C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Senckenberg Gesellschaft für Naturforschung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Meghnath Dhimal</dc:creator>
  <cp:keywords/>
  <dc:description/>
  <cp:lastModifiedBy>Meghnath Dhimal</cp:lastModifiedBy>
  <cp:revision>7</cp:revision>
  <dcterms:created xsi:type="dcterms:W3CDTF">2014-12-18T02:50:00Z</dcterms:created>
  <dcterms:modified xsi:type="dcterms:W3CDTF">2015-01-23T00:28:00Z</dcterms:modified>
</cp:coreProperties>
</file>