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19BD0" w14:textId="4E3087ED" w:rsidR="00D35C74" w:rsidRPr="008E4293" w:rsidRDefault="00EB7BE2" w:rsidP="00CA7C66">
      <w:pPr>
        <w:suppressLineNumbers/>
        <w:spacing w:after="0" w:line="240" w:lineRule="auto"/>
        <w:rPr>
          <w:b/>
          <w:sz w:val="24"/>
          <w:szCs w:val="24"/>
        </w:rPr>
      </w:pPr>
      <w:r>
        <w:rPr>
          <w:b/>
          <w:sz w:val="24"/>
          <w:szCs w:val="24"/>
        </w:rPr>
        <w:t xml:space="preserve">Table </w:t>
      </w:r>
      <w:r w:rsidR="007F0955">
        <w:rPr>
          <w:b/>
          <w:sz w:val="24"/>
          <w:szCs w:val="24"/>
        </w:rPr>
        <w:t>A</w:t>
      </w:r>
      <w:r w:rsidR="00D35C74" w:rsidRPr="008E4293">
        <w:rPr>
          <w:b/>
          <w:sz w:val="24"/>
          <w:szCs w:val="24"/>
        </w:rPr>
        <w:t xml:space="preserve">: </w:t>
      </w:r>
      <w:r>
        <w:rPr>
          <w:b/>
          <w:sz w:val="24"/>
          <w:szCs w:val="24"/>
        </w:rPr>
        <w:t>Descriptive characteristics of participants included in the analysis and those excluded due to missing co-variates</w:t>
      </w:r>
    </w:p>
    <w:tbl>
      <w:tblPr>
        <w:tblW w:w="0" w:type="auto"/>
        <w:tblLook w:val="04A0" w:firstRow="1" w:lastRow="0" w:firstColumn="1" w:lastColumn="0" w:noHBand="0" w:noVBand="1"/>
      </w:tblPr>
      <w:tblGrid>
        <w:gridCol w:w="4253"/>
        <w:gridCol w:w="1717"/>
        <w:gridCol w:w="736"/>
        <w:gridCol w:w="98"/>
        <w:gridCol w:w="638"/>
        <w:gridCol w:w="792"/>
        <w:gridCol w:w="697"/>
        <w:gridCol w:w="95"/>
      </w:tblGrid>
      <w:tr w:rsidR="00D35C74" w:rsidRPr="008E4293" w14:paraId="10171782" w14:textId="77777777" w:rsidTr="00C258A7">
        <w:trPr>
          <w:gridAfter w:val="1"/>
          <w:wAfter w:w="95" w:type="dxa"/>
        </w:trPr>
        <w:tc>
          <w:tcPr>
            <w:tcW w:w="4253" w:type="dxa"/>
            <w:tcBorders>
              <w:bottom w:val="single" w:sz="4" w:space="0" w:color="auto"/>
            </w:tcBorders>
          </w:tcPr>
          <w:p w14:paraId="4E767F26" w14:textId="77777777" w:rsidR="00D35C74" w:rsidRPr="00501891" w:rsidRDefault="00D35C74" w:rsidP="00D35C74">
            <w:pPr>
              <w:suppressLineNumbers/>
              <w:spacing w:after="0" w:line="240" w:lineRule="auto"/>
              <w:rPr>
                <w:sz w:val="16"/>
                <w:szCs w:val="16"/>
              </w:rPr>
            </w:pPr>
          </w:p>
        </w:tc>
        <w:tc>
          <w:tcPr>
            <w:tcW w:w="2551" w:type="dxa"/>
            <w:gridSpan w:val="3"/>
            <w:tcBorders>
              <w:bottom w:val="single" w:sz="4" w:space="0" w:color="auto"/>
            </w:tcBorders>
          </w:tcPr>
          <w:p w14:paraId="1143F11C" w14:textId="77777777" w:rsidR="00D35C74" w:rsidRDefault="00D35C74" w:rsidP="00D35C74">
            <w:pPr>
              <w:suppressLineNumbers/>
              <w:spacing w:after="0" w:line="240" w:lineRule="auto"/>
              <w:jc w:val="center"/>
              <w:rPr>
                <w:b/>
                <w:sz w:val="16"/>
                <w:szCs w:val="16"/>
              </w:rPr>
            </w:pPr>
            <w:r>
              <w:rPr>
                <w:b/>
                <w:sz w:val="16"/>
                <w:szCs w:val="16"/>
              </w:rPr>
              <w:t>Included</w:t>
            </w:r>
          </w:p>
          <w:p w14:paraId="08484D84" w14:textId="768583F4" w:rsidR="00DF13B0" w:rsidRPr="00501891" w:rsidRDefault="00DF13B0" w:rsidP="00D35C74">
            <w:pPr>
              <w:suppressLineNumbers/>
              <w:spacing w:after="0" w:line="240" w:lineRule="auto"/>
              <w:jc w:val="center"/>
              <w:rPr>
                <w:b/>
                <w:sz w:val="16"/>
                <w:szCs w:val="16"/>
              </w:rPr>
            </w:pPr>
            <w:r w:rsidRPr="00501891">
              <w:rPr>
                <w:b/>
                <w:sz w:val="16"/>
                <w:szCs w:val="16"/>
              </w:rPr>
              <w:t>(n=22992)</w:t>
            </w:r>
          </w:p>
        </w:tc>
        <w:tc>
          <w:tcPr>
            <w:tcW w:w="2127" w:type="dxa"/>
            <w:gridSpan w:val="3"/>
            <w:tcBorders>
              <w:bottom w:val="single" w:sz="4" w:space="0" w:color="auto"/>
            </w:tcBorders>
          </w:tcPr>
          <w:p w14:paraId="170F86C9" w14:textId="67E5D42B" w:rsidR="00D35C74" w:rsidRDefault="00D35C74" w:rsidP="00D35C74">
            <w:pPr>
              <w:suppressLineNumbers/>
              <w:spacing w:after="0" w:line="240" w:lineRule="auto"/>
              <w:jc w:val="center"/>
              <w:rPr>
                <w:b/>
                <w:sz w:val="16"/>
                <w:szCs w:val="16"/>
              </w:rPr>
            </w:pPr>
            <w:r>
              <w:rPr>
                <w:b/>
                <w:sz w:val="16"/>
                <w:szCs w:val="16"/>
              </w:rPr>
              <w:t>Excluded</w:t>
            </w:r>
          </w:p>
          <w:p w14:paraId="40C63CCB" w14:textId="346FF2B0" w:rsidR="00D35C74" w:rsidRPr="00501891" w:rsidRDefault="00DF13B0" w:rsidP="00DF13B0">
            <w:pPr>
              <w:suppressLineNumbers/>
              <w:spacing w:after="0" w:line="240" w:lineRule="auto"/>
              <w:jc w:val="center"/>
              <w:rPr>
                <w:b/>
                <w:sz w:val="16"/>
                <w:szCs w:val="16"/>
              </w:rPr>
            </w:pPr>
            <w:r>
              <w:rPr>
                <w:b/>
                <w:sz w:val="16"/>
                <w:szCs w:val="16"/>
              </w:rPr>
              <w:t>(n=250)</w:t>
            </w:r>
          </w:p>
        </w:tc>
      </w:tr>
      <w:tr w:rsidR="00D35C74" w:rsidRPr="008E4293" w14:paraId="1FB35AD9" w14:textId="77777777" w:rsidTr="00C258A7">
        <w:trPr>
          <w:gridAfter w:val="1"/>
          <w:wAfter w:w="95" w:type="dxa"/>
          <w:trHeight w:val="57"/>
        </w:trPr>
        <w:tc>
          <w:tcPr>
            <w:tcW w:w="4253" w:type="dxa"/>
          </w:tcPr>
          <w:p w14:paraId="378C838D" w14:textId="77777777" w:rsidR="00D35C74" w:rsidRPr="00501891" w:rsidRDefault="00D35C74" w:rsidP="00D35C74">
            <w:pPr>
              <w:suppressLineNumbers/>
              <w:spacing w:after="0" w:line="240" w:lineRule="auto"/>
              <w:rPr>
                <w:sz w:val="16"/>
                <w:szCs w:val="16"/>
              </w:rPr>
            </w:pPr>
            <w:r w:rsidRPr="00501891">
              <w:rPr>
                <w:sz w:val="16"/>
                <w:szCs w:val="16"/>
              </w:rPr>
              <w:t>Age (years)</w:t>
            </w:r>
          </w:p>
        </w:tc>
        <w:tc>
          <w:tcPr>
            <w:tcW w:w="2551" w:type="dxa"/>
            <w:gridSpan w:val="3"/>
          </w:tcPr>
          <w:p w14:paraId="249F7A50" w14:textId="106DD2F0" w:rsidR="00D35C74" w:rsidRPr="00501891" w:rsidRDefault="00D35C74" w:rsidP="00D35C74">
            <w:pPr>
              <w:suppressLineNumbers/>
              <w:spacing w:after="0"/>
              <w:jc w:val="center"/>
              <w:rPr>
                <w:rFonts w:ascii="Calibri" w:hAnsi="Calibri"/>
                <w:color w:val="000000"/>
                <w:sz w:val="16"/>
                <w:szCs w:val="16"/>
              </w:rPr>
            </w:pPr>
            <w:r w:rsidRPr="00501891">
              <w:rPr>
                <w:rFonts w:ascii="Calibri" w:hAnsi="Calibri"/>
                <w:color w:val="000000"/>
                <w:sz w:val="16"/>
                <w:szCs w:val="16"/>
              </w:rPr>
              <w:t>58.6 (9.2)</w:t>
            </w:r>
          </w:p>
        </w:tc>
        <w:tc>
          <w:tcPr>
            <w:tcW w:w="2127" w:type="dxa"/>
            <w:gridSpan w:val="3"/>
          </w:tcPr>
          <w:p w14:paraId="2499147A" w14:textId="030F9CA3" w:rsidR="00D35C74" w:rsidRPr="00501891" w:rsidRDefault="00DF13B0" w:rsidP="00D35C74">
            <w:pPr>
              <w:suppressLineNumbers/>
              <w:spacing w:after="0"/>
              <w:jc w:val="center"/>
              <w:rPr>
                <w:rFonts w:ascii="Calibri" w:hAnsi="Calibri"/>
                <w:color w:val="000000"/>
                <w:sz w:val="16"/>
                <w:szCs w:val="16"/>
              </w:rPr>
            </w:pPr>
            <w:r>
              <w:rPr>
                <w:rFonts w:ascii="Calibri" w:hAnsi="Calibri"/>
                <w:color w:val="000000"/>
                <w:sz w:val="16"/>
                <w:szCs w:val="16"/>
              </w:rPr>
              <w:t>62.4 (</w:t>
            </w:r>
            <w:r w:rsidR="003260F9">
              <w:rPr>
                <w:rFonts w:ascii="Calibri" w:hAnsi="Calibri"/>
                <w:color w:val="000000"/>
                <w:sz w:val="16"/>
                <w:szCs w:val="16"/>
              </w:rPr>
              <w:t>9.0</w:t>
            </w:r>
            <w:r>
              <w:rPr>
                <w:rFonts w:ascii="Calibri" w:hAnsi="Calibri"/>
                <w:color w:val="000000"/>
                <w:sz w:val="16"/>
                <w:szCs w:val="16"/>
              </w:rPr>
              <w:t>)</w:t>
            </w:r>
            <w:r w:rsidR="003260F9">
              <w:rPr>
                <w:rFonts w:ascii="Calibri" w:hAnsi="Calibri"/>
                <w:color w:val="000000"/>
                <w:sz w:val="16"/>
                <w:szCs w:val="16"/>
              </w:rPr>
              <w:t xml:space="preserve"> [n=250]</w:t>
            </w:r>
          </w:p>
        </w:tc>
      </w:tr>
      <w:tr w:rsidR="00D35C74" w:rsidRPr="008E4293" w14:paraId="46CC7AA1" w14:textId="77777777" w:rsidTr="00C258A7">
        <w:trPr>
          <w:gridAfter w:val="1"/>
          <w:wAfter w:w="95" w:type="dxa"/>
          <w:trHeight w:val="57"/>
        </w:trPr>
        <w:tc>
          <w:tcPr>
            <w:tcW w:w="4253" w:type="dxa"/>
          </w:tcPr>
          <w:p w14:paraId="3EB0F818" w14:textId="77777777" w:rsidR="00D35C74" w:rsidRPr="00501891" w:rsidRDefault="00D35C74" w:rsidP="00D35C74">
            <w:pPr>
              <w:suppressLineNumbers/>
              <w:spacing w:after="0" w:line="240" w:lineRule="auto"/>
              <w:rPr>
                <w:sz w:val="16"/>
                <w:szCs w:val="16"/>
              </w:rPr>
            </w:pPr>
            <w:r w:rsidRPr="00501891">
              <w:rPr>
                <w:sz w:val="16"/>
                <w:szCs w:val="16"/>
              </w:rPr>
              <w:t>Women (%)</w:t>
            </w:r>
          </w:p>
        </w:tc>
        <w:tc>
          <w:tcPr>
            <w:tcW w:w="2551" w:type="dxa"/>
            <w:gridSpan w:val="3"/>
          </w:tcPr>
          <w:p w14:paraId="262A9294" w14:textId="5BEF7F77" w:rsidR="00D35C74" w:rsidRPr="00501891" w:rsidRDefault="00D35C74" w:rsidP="00D35C74">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56.5</w:t>
            </w:r>
          </w:p>
        </w:tc>
        <w:tc>
          <w:tcPr>
            <w:tcW w:w="2127" w:type="dxa"/>
            <w:gridSpan w:val="3"/>
          </w:tcPr>
          <w:p w14:paraId="2F721641" w14:textId="290B67A1" w:rsidR="00D35C74" w:rsidRPr="00501891" w:rsidRDefault="00DF13B0" w:rsidP="00D35C74">
            <w:pPr>
              <w:suppressLineNumbers/>
              <w:spacing w:after="0" w:line="240" w:lineRule="auto"/>
              <w:jc w:val="center"/>
              <w:rPr>
                <w:rFonts w:ascii="Calibri" w:hAnsi="Calibri"/>
                <w:color w:val="000000"/>
                <w:sz w:val="16"/>
                <w:szCs w:val="16"/>
              </w:rPr>
            </w:pPr>
            <w:r>
              <w:rPr>
                <w:rFonts w:ascii="Calibri" w:hAnsi="Calibri"/>
                <w:color w:val="000000"/>
                <w:sz w:val="16"/>
                <w:szCs w:val="16"/>
              </w:rPr>
              <w:t>60.0 [n=250]</w:t>
            </w:r>
          </w:p>
        </w:tc>
      </w:tr>
      <w:tr w:rsidR="00D35C74" w:rsidRPr="008E4293" w14:paraId="023C26A1" w14:textId="77777777" w:rsidTr="00C258A7">
        <w:trPr>
          <w:gridAfter w:val="1"/>
          <w:wAfter w:w="95" w:type="dxa"/>
          <w:trHeight w:val="57"/>
        </w:trPr>
        <w:tc>
          <w:tcPr>
            <w:tcW w:w="4253" w:type="dxa"/>
          </w:tcPr>
          <w:p w14:paraId="2D89431D" w14:textId="77777777" w:rsidR="00D35C74" w:rsidRPr="00501891" w:rsidRDefault="00D35C74" w:rsidP="00D35C74">
            <w:pPr>
              <w:suppressLineNumbers/>
              <w:spacing w:after="0" w:line="240" w:lineRule="auto"/>
              <w:rPr>
                <w:sz w:val="16"/>
                <w:szCs w:val="16"/>
              </w:rPr>
            </w:pPr>
            <w:r w:rsidRPr="00501891">
              <w:rPr>
                <w:sz w:val="16"/>
                <w:szCs w:val="16"/>
              </w:rPr>
              <w:t>Education: Degree or higher (%)</w:t>
            </w:r>
          </w:p>
        </w:tc>
        <w:tc>
          <w:tcPr>
            <w:tcW w:w="2551" w:type="dxa"/>
            <w:gridSpan w:val="3"/>
          </w:tcPr>
          <w:p w14:paraId="05E07419" w14:textId="45C2F9C7" w:rsidR="00D35C74" w:rsidRPr="00501891" w:rsidRDefault="00D35C74" w:rsidP="00D35C74">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13.4</w:t>
            </w:r>
          </w:p>
        </w:tc>
        <w:tc>
          <w:tcPr>
            <w:tcW w:w="2127" w:type="dxa"/>
            <w:gridSpan w:val="3"/>
          </w:tcPr>
          <w:p w14:paraId="20EB6987" w14:textId="4105A56F" w:rsidR="00D35C74" w:rsidRPr="00501891" w:rsidRDefault="003260F9" w:rsidP="00D35C74">
            <w:pPr>
              <w:suppressLineNumbers/>
              <w:spacing w:after="0"/>
              <w:jc w:val="center"/>
              <w:rPr>
                <w:rFonts w:ascii="Calibri" w:hAnsi="Calibri"/>
                <w:color w:val="000000"/>
                <w:sz w:val="16"/>
                <w:szCs w:val="16"/>
              </w:rPr>
            </w:pPr>
            <w:r>
              <w:rPr>
                <w:rFonts w:ascii="Calibri" w:hAnsi="Calibri"/>
                <w:color w:val="000000"/>
                <w:sz w:val="16"/>
                <w:szCs w:val="16"/>
              </w:rPr>
              <w:t>10.0 [n=250]</w:t>
            </w:r>
          </w:p>
        </w:tc>
      </w:tr>
      <w:tr w:rsidR="003260F9" w:rsidRPr="008E4293" w14:paraId="1247247A" w14:textId="77777777" w:rsidTr="00C258A7">
        <w:trPr>
          <w:gridAfter w:val="1"/>
          <w:wAfter w:w="95" w:type="dxa"/>
          <w:trHeight w:val="57"/>
        </w:trPr>
        <w:tc>
          <w:tcPr>
            <w:tcW w:w="4253" w:type="dxa"/>
          </w:tcPr>
          <w:p w14:paraId="58A2A602" w14:textId="77777777" w:rsidR="003260F9" w:rsidRPr="00501891" w:rsidRDefault="003260F9" w:rsidP="003260F9">
            <w:pPr>
              <w:suppressLineNumbers/>
              <w:spacing w:after="0" w:line="240" w:lineRule="auto"/>
              <w:rPr>
                <w:sz w:val="16"/>
                <w:szCs w:val="16"/>
              </w:rPr>
            </w:pPr>
            <w:r w:rsidRPr="00501891">
              <w:rPr>
                <w:sz w:val="16"/>
                <w:szCs w:val="16"/>
              </w:rPr>
              <w:t>Current smoker (%)</w:t>
            </w:r>
          </w:p>
        </w:tc>
        <w:tc>
          <w:tcPr>
            <w:tcW w:w="2551" w:type="dxa"/>
            <w:gridSpan w:val="3"/>
          </w:tcPr>
          <w:p w14:paraId="72C78B6B" w14:textId="4E1BE5FD"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11.8</w:t>
            </w:r>
          </w:p>
        </w:tc>
        <w:tc>
          <w:tcPr>
            <w:tcW w:w="2127" w:type="dxa"/>
            <w:gridSpan w:val="3"/>
          </w:tcPr>
          <w:p w14:paraId="4EC2626F" w14:textId="1FC04165" w:rsidR="003260F9" w:rsidRPr="00501891" w:rsidRDefault="003260F9" w:rsidP="003260F9">
            <w:pPr>
              <w:suppressLineNumbers/>
              <w:spacing w:after="0"/>
              <w:jc w:val="center"/>
              <w:rPr>
                <w:rFonts w:ascii="Calibri" w:hAnsi="Calibri"/>
                <w:color w:val="000000"/>
                <w:sz w:val="16"/>
                <w:szCs w:val="16"/>
              </w:rPr>
            </w:pPr>
            <w:r>
              <w:rPr>
                <w:rFonts w:ascii="Calibri" w:hAnsi="Calibri"/>
                <w:color w:val="000000"/>
                <w:sz w:val="16"/>
                <w:szCs w:val="16"/>
              </w:rPr>
              <w:t>12.7 [n=71]</w:t>
            </w:r>
          </w:p>
        </w:tc>
      </w:tr>
      <w:tr w:rsidR="003260F9" w:rsidRPr="008E4293" w14:paraId="65F538A1" w14:textId="77777777" w:rsidTr="00C258A7">
        <w:trPr>
          <w:gridAfter w:val="1"/>
          <w:wAfter w:w="95" w:type="dxa"/>
          <w:trHeight w:val="57"/>
        </w:trPr>
        <w:tc>
          <w:tcPr>
            <w:tcW w:w="4253" w:type="dxa"/>
          </w:tcPr>
          <w:p w14:paraId="4E4F223A" w14:textId="77777777" w:rsidR="003260F9" w:rsidRPr="00501891" w:rsidRDefault="003260F9" w:rsidP="003260F9">
            <w:pPr>
              <w:suppressLineNumbers/>
              <w:spacing w:after="0" w:line="240" w:lineRule="auto"/>
              <w:rPr>
                <w:sz w:val="16"/>
                <w:szCs w:val="16"/>
              </w:rPr>
            </w:pPr>
            <w:r w:rsidRPr="00501891">
              <w:rPr>
                <w:sz w:val="16"/>
                <w:szCs w:val="16"/>
              </w:rPr>
              <w:t>Physical activity: active (%)</w:t>
            </w:r>
          </w:p>
        </w:tc>
        <w:tc>
          <w:tcPr>
            <w:tcW w:w="2551" w:type="dxa"/>
            <w:gridSpan w:val="3"/>
          </w:tcPr>
          <w:p w14:paraId="4CE0F6F7" w14:textId="4D41F2E3"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18.7</w:t>
            </w:r>
          </w:p>
        </w:tc>
        <w:tc>
          <w:tcPr>
            <w:tcW w:w="2127" w:type="dxa"/>
            <w:gridSpan w:val="3"/>
          </w:tcPr>
          <w:p w14:paraId="75DACCF1" w14:textId="1469966C" w:rsidR="003260F9" w:rsidRPr="00501891" w:rsidRDefault="003260F9" w:rsidP="003260F9">
            <w:pPr>
              <w:suppressLineNumbers/>
              <w:spacing w:after="0"/>
              <w:jc w:val="center"/>
              <w:rPr>
                <w:rFonts w:ascii="Calibri" w:hAnsi="Calibri"/>
                <w:color w:val="000000"/>
                <w:sz w:val="16"/>
                <w:szCs w:val="16"/>
              </w:rPr>
            </w:pPr>
            <w:r>
              <w:rPr>
                <w:rFonts w:ascii="Calibri" w:hAnsi="Calibri"/>
                <w:color w:val="000000"/>
                <w:sz w:val="16"/>
                <w:szCs w:val="16"/>
              </w:rPr>
              <w:t>14.8 [n=250]</w:t>
            </w:r>
          </w:p>
        </w:tc>
      </w:tr>
      <w:tr w:rsidR="003260F9" w:rsidRPr="008E4293" w14:paraId="7BA677E8" w14:textId="77777777" w:rsidTr="00C258A7">
        <w:trPr>
          <w:gridAfter w:val="1"/>
          <w:wAfter w:w="95" w:type="dxa"/>
          <w:trHeight w:val="57"/>
        </w:trPr>
        <w:tc>
          <w:tcPr>
            <w:tcW w:w="4253" w:type="dxa"/>
          </w:tcPr>
          <w:p w14:paraId="0B8A54BB" w14:textId="77777777" w:rsidR="003260F9" w:rsidRPr="00501891" w:rsidRDefault="003260F9" w:rsidP="003260F9">
            <w:pPr>
              <w:suppressLineNumbers/>
              <w:spacing w:after="0" w:line="240" w:lineRule="auto"/>
              <w:rPr>
                <w:sz w:val="16"/>
                <w:szCs w:val="16"/>
              </w:rPr>
            </w:pPr>
            <w:r w:rsidRPr="00501891">
              <w:rPr>
                <w:sz w:val="16"/>
                <w:szCs w:val="16"/>
              </w:rPr>
              <w:t>Past cancer diagnosis (%)</w:t>
            </w:r>
          </w:p>
        </w:tc>
        <w:tc>
          <w:tcPr>
            <w:tcW w:w="2551" w:type="dxa"/>
            <w:gridSpan w:val="3"/>
          </w:tcPr>
          <w:p w14:paraId="54E12E0C" w14:textId="55EEB0BB"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5.4</w:t>
            </w:r>
          </w:p>
        </w:tc>
        <w:tc>
          <w:tcPr>
            <w:tcW w:w="2127" w:type="dxa"/>
            <w:gridSpan w:val="3"/>
          </w:tcPr>
          <w:p w14:paraId="47755764" w14:textId="26C4C60D" w:rsidR="003260F9" w:rsidRPr="00501891" w:rsidRDefault="003260F9"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6.1 [n=246]</w:t>
            </w:r>
          </w:p>
        </w:tc>
      </w:tr>
      <w:tr w:rsidR="003260F9" w:rsidRPr="008E4293" w14:paraId="3ED00246" w14:textId="77777777" w:rsidTr="00C258A7">
        <w:trPr>
          <w:gridAfter w:val="1"/>
          <w:wAfter w:w="95" w:type="dxa"/>
          <w:trHeight w:val="57"/>
        </w:trPr>
        <w:tc>
          <w:tcPr>
            <w:tcW w:w="4253" w:type="dxa"/>
          </w:tcPr>
          <w:p w14:paraId="3C5304A7" w14:textId="77777777" w:rsidR="003260F9" w:rsidRPr="00501891" w:rsidRDefault="003260F9" w:rsidP="003260F9">
            <w:pPr>
              <w:suppressLineNumbers/>
              <w:spacing w:after="0" w:line="240" w:lineRule="auto"/>
              <w:rPr>
                <w:sz w:val="16"/>
                <w:szCs w:val="16"/>
              </w:rPr>
            </w:pPr>
            <w:r w:rsidRPr="00501891">
              <w:rPr>
                <w:sz w:val="16"/>
                <w:szCs w:val="16"/>
              </w:rPr>
              <w:t>Diabetes</w:t>
            </w:r>
            <w:r>
              <w:rPr>
                <w:sz w:val="16"/>
                <w:szCs w:val="16"/>
              </w:rPr>
              <w:t xml:space="preserve"> (%)</w:t>
            </w:r>
          </w:p>
        </w:tc>
        <w:tc>
          <w:tcPr>
            <w:tcW w:w="2551" w:type="dxa"/>
            <w:gridSpan w:val="3"/>
          </w:tcPr>
          <w:p w14:paraId="57E660CB" w14:textId="0DC88A53"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1.9</w:t>
            </w:r>
          </w:p>
        </w:tc>
        <w:tc>
          <w:tcPr>
            <w:tcW w:w="2127" w:type="dxa"/>
            <w:gridSpan w:val="3"/>
          </w:tcPr>
          <w:p w14:paraId="37868603" w14:textId="65EEA13C" w:rsidR="003260F9" w:rsidRPr="00501891" w:rsidRDefault="003260F9"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2.1 [n=242]</w:t>
            </w:r>
          </w:p>
        </w:tc>
      </w:tr>
      <w:tr w:rsidR="003260F9" w:rsidRPr="008E4293" w14:paraId="4CE13C3C" w14:textId="77777777" w:rsidTr="00C258A7">
        <w:trPr>
          <w:gridAfter w:val="1"/>
          <w:wAfter w:w="95" w:type="dxa"/>
          <w:trHeight w:val="57"/>
        </w:trPr>
        <w:tc>
          <w:tcPr>
            <w:tcW w:w="4253" w:type="dxa"/>
          </w:tcPr>
          <w:p w14:paraId="4CF40175" w14:textId="77777777" w:rsidR="003260F9" w:rsidRPr="00501891" w:rsidRDefault="003260F9" w:rsidP="003260F9">
            <w:pPr>
              <w:suppressLineNumbers/>
              <w:spacing w:after="0" w:line="240" w:lineRule="auto"/>
              <w:rPr>
                <w:sz w:val="16"/>
                <w:szCs w:val="16"/>
              </w:rPr>
            </w:pPr>
            <w:r w:rsidRPr="00501891">
              <w:rPr>
                <w:sz w:val="16"/>
                <w:szCs w:val="16"/>
              </w:rPr>
              <w:t>Family history of heart attack</w:t>
            </w:r>
            <w:r>
              <w:rPr>
                <w:sz w:val="16"/>
                <w:szCs w:val="16"/>
              </w:rPr>
              <w:t xml:space="preserve"> (%)</w:t>
            </w:r>
          </w:p>
        </w:tc>
        <w:tc>
          <w:tcPr>
            <w:tcW w:w="2551" w:type="dxa"/>
            <w:gridSpan w:val="3"/>
          </w:tcPr>
          <w:p w14:paraId="47E8D107" w14:textId="05E8B67D"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35.6</w:t>
            </w:r>
          </w:p>
        </w:tc>
        <w:tc>
          <w:tcPr>
            <w:tcW w:w="2127" w:type="dxa"/>
            <w:gridSpan w:val="3"/>
          </w:tcPr>
          <w:p w14:paraId="006F6779" w14:textId="1109B2CE" w:rsidR="003260F9" w:rsidRPr="00501891" w:rsidRDefault="003260F9"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31.4 [n=245]</w:t>
            </w:r>
          </w:p>
        </w:tc>
      </w:tr>
      <w:tr w:rsidR="003260F9" w:rsidRPr="008E4293" w14:paraId="798A0AFF" w14:textId="77777777" w:rsidTr="00C258A7">
        <w:trPr>
          <w:gridAfter w:val="1"/>
          <w:wAfter w:w="95" w:type="dxa"/>
          <w:trHeight w:val="57"/>
        </w:trPr>
        <w:tc>
          <w:tcPr>
            <w:tcW w:w="4253" w:type="dxa"/>
          </w:tcPr>
          <w:p w14:paraId="77D0BB3D" w14:textId="77777777" w:rsidR="003260F9" w:rsidRPr="00501891" w:rsidRDefault="003260F9" w:rsidP="003260F9">
            <w:pPr>
              <w:suppressLineNumbers/>
              <w:spacing w:after="0" w:line="240" w:lineRule="auto"/>
              <w:rPr>
                <w:sz w:val="16"/>
                <w:szCs w:val="16"/>
              </w:rPr>
            </w:pPr>
            <w:r w:rsidRPr="00501891">
              <w:rPr>
                <w:sz w:val="16"/>
                <w:szCs w:val="16"/>
              </w:rPr>
              <w:t>Anti-hypertensive medication (%)</w:t>
            </w:r>
          </w:p>
        </w:tc>
        <w:tc>
          <w:tcPr>
            <w:tcW w:w="2551" w:type="dxa"/>
            <w:gridSpan w:val="3"/>
          </w:tcPr>
          <w:p w14:paraId="1DABF89E" w14:textId="5EA9139D"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14.9</w:t>
            </w:r>
          </w:p>
        </w:tc>
        <w:tc>
          <w:tcPr>
            <w:tcW w:w="2127" w:type="dxa"/>
            <w:gridSpan w:val="3"/>
          </w:tcPr>
          <w:p w14:paraId="10BE8F3F" w14:textId="357C6AD6" w:rsidR="003260F9" w:rsidRPr="00501891" w:rsidRDefault="003260F9"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22.4 [n=250]</w:t>
            </w:r>
          </w:p>
        </w:tc>
      </w:tr>
      <w:tr w:rsidR="003260F9" w:rsidRPr="008E4293" w14:paraId="0B23916E" w14:textId="77777777" w:rsidTr="00C258A7">
        <w:trPr>
          <w:gridAfter w:val="1"/>
          <w:wAfter w:w="95" w:type="dxa"/>
          <w:trHeight w:val="57"/>
        </w:trPr>
        <w:tc>
          <w:tcPr>
            <w:tcW w:w="4253" w:type="dxa"/>
          </w:tcPr>
          <w:p w14:paraId="3FD4D1CC" w14:textId="77777777" w:rsidR="003260F9" w:rsidRPr="00501891" w:rsidRDefault="003260F9" w:rsidP="003260F9">
            <w:pPr>
              <w:suppressLineNumbers/>
              <w:spacing w:after="0" w:line="240" w:lineRule="auto"/>
              <w:rPr>
                <w:sz w:val="16"/>
                <w:szCs w:val="16"/>
              </w:rPr>
            </w:pPr>
            <w:r w:rsidRPr="00501891">
              <w:rPr>
                <w:sz w:val="16"/>
                <w:szCs w:val="16"/>
              </w:rPr>
              <w:t>Lipid lowering medication (%)</w:t>
            </w:r>
          </w:p>
        </w:tc>
        <w:tc>
          <w:tcPr>
            <w:tcW w:w="2551" w:type="dxa"/>
            <w:gridSpan w:val="3"/>
          </w:tcPr>
          <w:p w14:paraId="62814E02" w14:textId="341543E3"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0.9</w:t>
            </w:r>
          </w:p>
        </w:tc>
        <w:tc>
          <w:tcPr>
            <w:tcW w:w="2127" w:type="dxa"/>
            <w:gridSpan w:val="3"/>
          </w:tcPr>
          <w:p w14:paraId="6A4599A0" w14:textId="12C69022" w:rsidR="003260F9" w:rsidRPr="00501891" w:rsidRDefault="003260F9"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0.0 [n=250]</w:t>
            </w:r>
          </w:p>
        </w:tc>
      </w:tr>
      <w:tr w:rsidR="003260F9" w:rsidRPr="008E4293" w14:paraId="69BB0504" w14:textId="77777777" w:rsidTr="00C258A7">
        <w:trPr>
          <w:gridAfter w:val="1"/>
          <w:wAfter w:w="95" w:type="dxa"/>
          <w:trHeight w:val="57"/>
        </w:trPr>
        <w:tc>
          <w:tcPr>
            <w:tcW w:w="4253" w:type="dxa"/>
          </w:tcPr>
          <w:p w14:paraId="6E8ED790" w14:textId="77777777" w:rsidR="003260F9" w:rsidRPr="00501891" w:rsidRDefault="003260F9" w:rsidP="003260F9">
            <w:pPr>
              <w:suppressLineNumbers/>
              <w:spacing w:after="0" w:line="240" w:lineRule="auto"/>
              <w:rPr>
                <w:sz w:val="16"/>
                <w:szCs w:val="16"/>
              </w:rPr>
            </w:pPr>
            <w:r w:rsidRPr="00501891">
              <w:rPr>
                <w:sz w:val="16"/>
                <w:szCs w:val="16"/>
              </w:rPr>
              <w:t>BMI (kg/m</w:t>
            </w:r>
            <w:r w:rsidRPr="00501891">
              <w:rPr>
                <w:sz w:val="16"/>
                <w:szCs w:val="16"/>
                <w:vertAlign w:val="superscript"/>
              </w:rPr>
              <w:t>2</w:t>
            </w:r>
            <w:r w:rsidRPr="00501891">
              <w:rPr>
                <w:sz w:val="16"/>
                <w:szCs w:val="16"/>
              </w:rPr>
              <w:t>)</w:t>
            </w:r>
          </w:p>
        </w:tc>
        <w:tc>
          <w:tcPr>
            <w:tcW w:w="2551" w:type="dxa"/>
            <w:gridSpan w:val="3"/>
          </w:tcPr>
          <w:p w14:paraId="78F0AEC3" w14:textId="040DC515"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26.3 (3.9)</w:t>
            </w:r>
          </w:p>
        </w:tc>
        <w:tc>
          <w:tcPr>
            <w:tcW w:w="2127" w:type="dxa"/>
            <w:gridSpan w:val="3"/>
          </w:tcPr>
          <w:p w14:paraId="1AB9ECB8" w14:textId="3A2742DD" w:rsidR="003260F9" w:rsidRPr="00EB7BE2" w:rsidRDefault="00EB7BE2"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26.8 (4.2) [n=250]</w:t>
            </w:r>
          </w:p>
        </w:tc>
      </w:tr>
      <w:tr w:rsidR="003260F9" w:rsidRPr="008E4293" w14:paraId="602EBAB7" w14:textId="77777777" w:rsidTr="00C258A7">
        <w:trPr>
          <w:gridAfter w:val="1"/>
          <w:wAfter w:w="95" w:type="dxa"/>
          <w:trHeight w:val="57"/>
        </w:trPr>
        <w:tc>
          <w:tcPr>
            <w:tcW w:w="4253" w:type="dxa"/>
          </w:tcPr>
          <w:p w14:paraId="46BC50CE" w14:textId="77777777" w:rsidR="003260F9" w:rsidRPr="00501891" w:rsidRDefault="003260F9" w:rsidP="003260F9">
            <w:pPr>
              <w:suppressLineNumbers/>
              <w:spacing w:after="0" w:line="240" w:lineRule="auto"/>
              <w:rPr>
                <w:sz w:val="16"/>
                <w:szCs w:val="16"/>
              </w:rPr>
            </w:pPr>
            <w:r w:rsidRPr="00501891">
              <w:rPr>
                <w:sz w:val="16"/>
                <w:szCs w:val="16"/>
              </w:rPr>
              <w:t>Systolic blood pressure (mmHg)</w:t>
            </w:r>
          </w:p>
        </w:tc>
        <w:tc>
          <w:tcPr>
            <w:tcW w:w="2551" w:type="dxa"/>
            <w:gridSpan w:val="3"/>
          </w:tcPr>
          <w:p w14:paraId="4174CD52" w14:textId="1C9A32E2"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135.2 (18.4)</w:t>
            </w:r>
          </w:p>
        </w:tc>
        <w:tc>
          <w:tcPr>
            <w:tcW w:w="2127" w:type="dxa"/>
            <w:gridSpan w:val="3"/>
          </w:tcPr>
          <w:p w14:paraId="1532FD5E" w14:textId="72083B3A" w:rsidR="003260F9" w:rsidRPr="00EB7BE2" w:rsidRDefault="00EB7BE2"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140.0 (19.4) [n=250]</w:t>
            </w:r>
          </w:p>
        </w:tc>
      </w:tr>
      <w:tr w:rsidR="003260F9" w:rsidRPr="008E4293" w14:paraId="5B57501F" w14:textId="77777777" w:rsidTr="00C258A7">
        <w:trPr>
          <w:gridAfter w:val="1"/>
          <w:wAfter w:w="95" w:type="dxa"/>
          <w:trHeight w:val="57"/>
        </w:trPr>
        <w:tc>
          <w:tcPr>
            <w:tcW w:w="4253" w:type="dxa"/>
          </w:tcPr>
          <w:p w14:paraId="7BBDE7D4" w14:textId="77777777" w:rsidR="003260F9" w:rsidRPr="00501891" w:rsidRDefault="003260F9" w:rsidP="003260F9">
            <w:pPr>
              <w:suppressLineNumbers/>
              <w:spacing w:after="0" w:line="240" w:lineRule="auto"/>
              <w:rPr>
                <w:sz w:val="16"/>
                <w:szCs w:val="16"/>
              </w:rPr>
            </w:pPr>
            <w:r w:rsidRPr="00501891">
              <w:rPr>
                <w:sz w:val="16"/>
                <w:szCs w:val="16"/>
              </w:rPr>
              <w:t>Total cholesterol (mmol/L)</w:t>
            </w:r>
          </w:p>
        </w:tc>
        <w:tc>
          <w:tcPr>
            <w:tcW w:w="2551" w:type="dxa"/>
            <w:gridSpan w:val="3"/>
          </w:tcPr>
          <w:p w14:paraId="3F7398B1" w14:textId="7F2467B6"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6.17 (1.16)</w:t>
            </w:r>
          </w:p>
        </w:tc>
        <w:tc>
          <w:tcPr>
            <w:tcW w:w="2127" w:type="dxa"/>
            <w:gridSpan w:val="3"/>
          </w:tcPr>
          <w:p w14:paraId="4821FF98" w14:textId="6ABBEF40" w:rsidR="003260F9" w:rsidRPr="00EB7BE2" w:rsidRDefault="00EB7BE2"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6.25 (1.20) [n=226)</w:t>
            </w:r>
          </w:p>
        </w:tc>
      </w:tr>
      <w:tr w:rsidR="003260F9" w:rsidRPr="008E4293" w14:paraId="3C432933" w14:textId="77777777" w:rsidTr="00C258A7">
        <w:trPr>
          <w:gridAfter w:val="1"/>
          <w:wAfter w:w="95" w:type="dxa"/>
          <w:trHeight w:val="57"/>
        </w:trPr>
        <w:tc>
          <w:tcPr>
            <w:tcW w:w="4253" w:type="dxa"/>
          </w:tcPr>
          <w:p w14:paraId="3FA9904D" w14:textId="77777777" w:rsidR="003260F9" w:rsidRPr="00501891" w:rsidRDefault="003260F9" w:rsidP="003260F9">
            <w:pPr>
              <w:suppressLineNumbers/>
              <w:spacing w:after="0" w:line="240" w:lineRule="auto"/>
              <w:rPr>
                <w:sz w:val="16"/>
                <w:szCs w:val="16"/>
              </w:rPr>
            </w:pPr>
            <w:r w:rsidRPr="00501891">
              <w:rPr>
                <w:sz w:val="16"/>
                <w:szCs w:val="16"/>
              </w:rPr>
              <w:t>HDL cholesterol (mmol/L)</w:t>
            </w:r>
          </w:p>
        </w:tc>
        <w:tc>
          <w:tcPr>
            <w:tcW w:w="2551" w:type="dxa"/>
            <w:gridSpan w:val="3"/>
          </w:tcPr>
          <w:p w14:paraId="6711A80C" w14:textId="7C4ED01B"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1.43 (0.42)</w:t>
            </w:r>
          </w:p>
        </w:tc>
        <w:tc>
          <w:tcPr>
            <w:tcW w:w="2127" w:type="dxa"/>
            <w:gridSpan w:val="3"/>
          </w:tcPr>
          <w:p w14:paraId="69780420" w14:textId="70259087" w:rsidR="003260F9" w:rsidRPr="00EB7BE2" w:rsidRDefault="00EB7BE2"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1.40 (0.40) [n=220]</w:t>
            </w:r>
          </w:p>
        </w:tc>
      </w:tr>
      <w:tr w:rsidR="003260F9" w:rsidRPr="008E4293" w14:paraId="63402203" w14:textId="77777777" w:rsidTr="00C258A7">
        <w:trPr>
          <w:gridAfter w:val="1"/>
          <w:wAfter w:w="95" w:type="dxa"/>
          <w:trHeight w:val="57"/>
        </w:trPr>
        <w:tc>
          <w:tcPr>
            <w:tcW w:w="4253" w:type="dxa"/>
          </w:tcPr>
          <w:p w14:paraId="35107D95" w14:textId="77777777" w:rsidR="003260F9" w:rsidRPr="00501891" w:rsidRDefault="003260F9" w:rsidP="003260F9">
            <w:pPr>
              <w:suppressLineNumbers/>
              <w:spacing w:after="0" w:line="240" w:lineRule="auto"/>
              <w:rPr>
                <w:sz w:val="16"/>
                <w:szCs w:val="16"/>
              </w:rPr>
            </w:pPr>
            <w:r w:rsidRPr="00501891">
              <w:rPr>
                <w:sz w:val="16"/>
                <w:szCs w:val="16"/>
              </w:rPr>
              <w:t>Fruit (g)</w:t>
            </w:r>
          </w:p>
        </w:tc>
        <w:tc>
          <w:tcPr>
            <w:tcW w:w="2551" w:type="dxa"/>
            <w:gridSpan w:val="3"/>
          </w:tcPr>
          <w:p w14:paraId="54AE8549" w14:textId="71B44E0B"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173 (134)</w:t>
            </w:r>
          </w:p>
        </w:tc>
        <w:tc>
          <w:tcPr>
            <w:tcW w:w="2127" w:type="dxa"/>
            <w:gridSpan w:val="3"/>
          </w:tcPr>
          <w:p w14:paraId="50262AAD" w14:textId="159EB717" w:rsidR="00EB7BE2" w:rsidRPr="00EB7BE2" w:rsidRDefault="00EB7BE2" w:rsidP="00EB7BE2">
            <w:pPr>
              <w:suppressLineNumbers/>
              <w:spacing w:after="0" w:line="240" w:lineRule="auto"/>
              <w:jc w:val="center"/>
              <w:rPr>
                <w:rFonts w:ascii="Calibri" w:hAnsi="Calibri"/>
                <w:color w:val="000000"/>
                <w:sz w:val="16"/>
                <w:szCs w:val="16"/>
              </w:rPr>
            </w:pPr>
            <w:r>
              <w:rPr>
                <w:rFonts w:ascii="Calibri" w:hAnsi="Calibri"/>
                <w:color w:val="000000"/>
                <w:sz w:val="16"/>
                <w:szCs w:val="16"/>
              </w:rPr>
              <w:t>166 (122) [n=250]</w:t>
            </w:r>
          </w:p>
        </w:tc>
      </w:tr>
      <w:tr w:rsidR="003260F9" w:rsidRPr="008E4293" w14:paraId="2C40B3F6" w14:textId="77777777" w:rsidTr="00C258A7">
        <w:trPr>
          <w:gridAfter w:val="1"/>
          <w:wAfter w:w="95" w:type="dxa"/>
          <w:trHeight w:val="57"/>
        </w:trPr>
        <w:tc>
          <w:tcPr>
            <w:tcW w:w="4253" w:type="dxa"/>
          </w:tcPr>
          <w:p w14:paraId="2E65BC49" w14:textId="77777777" w:rsidR="003260F9" w:rsidRPr="00501891" w:rsidRDefault="003260F9" w:rsidP="003260F9">
            <w:pPr>
              <w:suppressLineNumbers/>
              <w:spacing w:after="0" w:line="240" w:lineRule="auto"/>
              <w:rPr>
                <w:sz w:val="16"/>
                <w:szCs w:val="16"/>
              </w:rPr>
            </w:pPr>
            <w:r w:rsidRPr="00501891">
              <w:rPr>
                <w:sz w:val="16"/>
                <w:szCs w:val="16"/>
              </w:rPr>
              <w:t>Vegetables (g)</w:t>
            </w:r>
          </w:p>
        </w:tc>
        <w:tc>
          <w:tcPr>
            <w:tcW w:w="2551" w:type="dxa"/>
            <w:gridSpan w:val="3"/>
          </w:tcPr>
          <w:p w14:paraId="0FF50547" w14:textId="30AB13DD"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152 (77)</w:t>
            </w:r>
          </w:p>
        </w:tc>
        <w:tc>
          <w:tcPr>
            <w:tcW w:w="2127" w:type="dxa"/>
            <w:gridSpan w:val="3"/>
          </w:tcPr>
          <w:p w14:paraId="3321A196" w14:textId="45333CA2" w:rsidR="003260F9" w:rsidRPr="00EB7BE2" w:rsidRDefault="00EB7BE2"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140 (77) [n=250]</w:t>
            </w:r>
          </w:p>
        </w:tc>
      </w:tr>
      <w:tr w:rsidR="003260F9" w:rsidRPr="008E4293" w14:paraId="134AF5CA" w14:textId="77777777" w:rsidTr="00C258A7">
        <w:trPr>
          <w:gridAfter w:val="1"/>
          <w:wAfter w:w="95" w:type="dxa"/>
          <w:trHeight w:val="57"/>
        </w:trPr>
        <w:tc>
          <w:tcPr>
            <w:tcW w:w="4253" w:type="dxa"/>
          </w:tcPr>
          <w:p w14:paraId="4944AE3F" w14:textId="77777777" w:rsidR="003260F9" w:rsidRPr="00501891" w:rsidRDefault="003260F9" w:rsidP="003260F9">
            <w:pPr>
              <w:suppressLineNumbers/>
              <w:spacing w:after="0" w:line="240" w:lineRule="auto"/>
              <w:rPr>
                <w:sz w:val="16"/>
                <w:szCs w:val="16"/>
              </w:rPr>
            </w:pPr>
            <w:r w:rsidRPr="00501891">
              <w:rPr>
                <w:sz w:val="16"/>
                <w:szCs w:val="16"/>
              </w:rPr>
              <w:t>Fish (g)</w:t>
            </w:r>
          </w:p>
        </w:tc>
        <w:tc>
          <w:tcPr>
            <w:tcW w:w="2551" w:type="dxa"/>
            <w:gridSpan w:val="3"/>
          </w:tcPr>
          <w:p w14:paraId="6ADD8478" w14:textId="7CA8CEE8"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27.4 (27.4)</w:t>
            </w:r>
          </w:p>
        </w:tc>
        <w:tc>
          <w:tcPr>
            <w:tcW w:w="2127" w:type="dxa"/>
            <w:gridSpan w:val="3"/>
          </w:tcPr>
          <w:p w14:paraId="535F8A56" w14:textId="7810655D" w:rsidR="003260F9" w:rsidRPr="00EB7BE2" w:rsidRDefault="00EB7BE2" w:rsidP="003260F9">
            <w:pPr>
              <w:suppressLineNumbers/>
              <w:spacing w:after="0"/>
              <w:jc w:val="center"/>
              <w:rPr>
                <w:rFonts w:ascii="Calibri" w:hAnsi="Calibri"/>
                <w:color w:val="000000"/>
                <w:sz w:val="16"/>
                <w:szCs w:val="16"/>
              </w:rPr>
            </w:pPr>
            <w:r>
              <w:rPr>
                <w:rFonts w:ascii="Calibri" w:hAnsi="Calibri"/>
                <w:color w:val="000000"/>
                <w:sz w:val="16"/>
                <w:szCs w:val="16"/>
              </w:rPr>
              <w:t>26.1 (24.0) [n=250]</w:t>
            </w:r>
          </w:p>
        </w:tc>
      </w:tr>
      <w:tr w:rsidR="003260F9" w:rsidRPr="008E4293" w14:paraId="323465C8" w14:textId="77777777" w:rsidTr="00C258A7">
        <w:trPr>
          <w:gridAfter w:val="1"/>
          <w:wAfter w:w="95" w:type="dxa"/>
          <w:trHeight w:val="57"/>
        </w:trPr>
        <w:tc>
          <w:tcPr>
            <w:tcW w:w="4253" w:type="dxa"/>
          </w:tcPr>
          <w:p w14:paraId="3DC3F31E" w14:textId="77777777" w:rsidR="003260F9" w:rsidRPr="00501891" w:rsidRDefault="003260F9" w:rsidP="003260F9">
            <w:pPr>
              <w:suppressLineNumbers/>
              <w:spacing w:after="0" w:line="240" w:lineRule="auto"/>
              <w:rPr>
                <w:sz w:val="16"/>
                <w:szCs w:val="16"/>
              </w:rPr>
            </w:pPr>
            <w:r w:rsidRPr="00501891">
              <w:rPr>
                <w:sz w:val="16"/>
                <w:szCs w:val="16"/>
              </w:rPr>
              <w:t>Processed meat (g)</w:t>
            </w:r>
          </w:p>
        </w:tc>
        <w:tc>
          <w:tcPr>
            <w:tcW w:w="2551" w:type="dxa"/>
            <w:gridSpan w:val="3"/>
          </w:tcPr>
          <w:p w14:paraId="21528A3C" w14:textId="45EC3050"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22.3 (21.0)</w:t>
            </w:r>
          </w:p>
        </w:tc>
        <w:tc>
          <w:tcPr>
            <w:tcW w:w="2127" w:type="dxa"/>
            <w:gridSpan w:val="3"/>
          </w:tcPr>
          <w:p w14:paraId="2586749D" w14:textId="17CB8C0C" w:rsidR="003260F9" w:rsidRPr="00EB7BE2" w:rsidRDefault="00EB7BE2"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23.9 (30.2) [n=250]</w:t>
            </w:r>
          </w:p>
        </w:tc>
      </w:tr>
      <w:tr w:rsidR="003260F9" w:rsidRPr="008E4293" w14:paraId="2476CF34" w14:textId="77777777" w:rsidTr="00C258A7">
        <w:trPr>
          <w:gridAfter w:val="1"/>
          <w:wAfter w:w="95" w:type="dxa"/>
          <w:trHeight w:val="57"/>
        </w:trPr>
        <w:tc>
          <w:tcPr>
            <w:tcW w:w="4253" w:type="dxa"/>
          </w:tcPr>
          <w:p w14:paraId="1F316CB8" w14:textId="77777777" w:rsidR="003260F9" w:rsidRPr="00501891" w:rsidRDefault="003260F9" w:rsidP="003260F9">
            <w:pPr>
              <w:suppressLineNumbers/>
              <w:spacing w:after="0" w:line="240" w:lineRule="auto"/>
              <w:rPr>
                <w:sz w:val="16"/>
                <w:szCs w:val="16"/>
              </w:rPr>
            </w:pPr>
            <w:r w:rsidRPr="00501891">
              <w:rPr>
                <w:sz w:val="16"/>
                <w:szCs w:val="16"/>
              </w:rPr>
              <w:t>Alcohol (units)</w:t>
            </w:r>
          </w:p>
        </w:tc>
        <w:tc>
          <w:tcPr>
            <w:tcW w:w="2551" w:type="dxa"/>
            <w:gridSpan w:val="3"/>
          </w:tcPr>
          <w:p w14:paraId="46249820" w14:textId="38E65D13"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1.51 (2.21)</w:t>
            </w:r>
          </w:p>
        </w:tc>
        <w:tc>
          <w:tcPr>
            <w:tcW w:w="2127" w:type="dxa"/>
            <w:gridSpan w:val="3"/>
          </w:tcPr>
          <w:p w14:paraId="4ED6E0B1" w14:textId="3A6FCE03" w:rsidR="003260F9" w:rsidRPr="00EB7BE2" w:rsidRDefault="00EB7BE2" w:rsidP="003260F9">
            <w:pPr>
              <w:suppressLineNumbers/>
              <w:spacing w:after="0"/>
              <w:jc w:val="center"/>
              <w:rPr>
                <w:rFonts w:ascii="Calibri" w:hAnsi="Calibri"/>
                <w:color w:val="000000"/>
                <w:sz w:val="16"/>
                <w:szCs w:val="16"/>
              </w:rPr>
            </w:pPr>
            <w:r>
              <w:rPr>
                <w:rFonts w:ascii="Calibri" w:hAnsi="Calibri"/>
                <w:color w:val="000000"/>
                <w:sz w:val="16"/>
                <w:szCs w:val="16"/>
              </w:rPr>
              <w:t xml:space="preserve">1.16 (2.10) </w:t>
            </w:r>
            <w:r w:rsidR="00C258A7">
              <w:rPr>
                <w:rFonts w:ascii="Calibri" w:hAnsi="Calibri"/>
                <w:color w:val="000000"/>
                <w:sz w:val="16"/>
                <w:szCs w:val="16"/>
              </w:rPr>
              <w:t>[n=250]</w:t>
            </w:r>
          </w:p>
        </w:tc>
      </w:tr>
      <w:tr w:rsidR="003260F9" w:rsidRPr="008E4293" w14:paraId="6FB18EA5" w14:textId="77777777" w:rsidTr="00C258A7">
        <w:trPr>
          <w:gridAfter w:val="1"/>
          <w:wAfter w:w="95" w:type="dxa"/>
          <w:trHeight w:val="57"/>
        </w:trPr>
        <w:tc>
          <w:tcPr>
            <w:tcW w:w="4253" w:type="dxa"/>
          </w:tcPr>
          <w:p w14:paraId="7CF7BCC1" w14:textId="77777777" w:rsidR="003260F9" w:rsidRPr="00501891" w:rsidRDefault="003260F9" w:rsidP="003260F9">
            <w:pPr>
              <w:suppressLineNumbers/>
              <w:spacing w:after="0" w:line="240" w:lineRule="auto"/>
              <w:rPr>
                <w:sz w:val="16"/>
                <w:szCs w:val="16"/>
              </w:rPr>
            </w:pPr>
            <w:r>
              <w:rPr>
                <w:sz w:val="16"/>
                <w:szCs w:val="16"/>
              </w:rPr>
              <w:t>Energy (kJ</w:t>
            </w:r>
            <w:r w:rsidRPr="00501891">
              <w:rPr>
                <w:sz w:val="16"/>
                <w:szCs w:val="16"/>
              </w:rPr>
              <w:t>)</w:t>
            </w:r>
          </w:p>
        </w:tc>
        <w:tc>
          <w:tcPr>
            <w:tcW w:w="2551" w:type="dxa"/>
            <w:gridSpan w:val="3"/>
          </w:tcPr>
          <w:p w14:paraId="4711212A" w14:textId="644756EC" w:rsidR="003260F9" w:rsidRPr="00501891" w:rsidRDefault="003260F9" w:rsidP="003260F9">
            <w:pPr>
              <w:suppressLineNumbers/>
              <w:spacing w:after="0"/>
              <w:jc w:val="center"/>
              <w:rPr>
                <w:rFonts w:ascii="Calibri" w:hAnsi="Calibri"/>
                <w:color w:val="000000"/>
                <w:sz w:val="16"/>
                <w:szCs w:val="16"/>
              </w:rPr>
            </w:pPr>
            <w:r>
              <w:rPr>
                <w:rFonts w:ascii="Calibri" w:hAnsi="Calibri"/>
                <w:color w:val="000000"/>
                <w:sz w:val="16"/>
                <w:szCs w:val="16"/>
              </w:rPr>
              <w:t>8217</w:t>
            </w:r>
            <w:r w:rsidRPr="00501891">
              <w:rPr>
                <w:rFonts w:ascii="Calibri" w:hAnsi="Calibri"/>
                <w:color w:val="000000"/>
                <w:sz w:val="16"/>
                <w:szCs w:val="16"/>
              </w:rPr>
              <w:t xml:space="preserve"> </w:t>
            </w:r>
            <w:r>
              <w:rPr>
                <w:rFonts w:ascii="Calibri" w:hAnsi="Calibri"/>
                <w:color w:val="000000"/>
                <w:sz w:val="16"/>
                <w:szCs w:val="16"/>
              </w:rPr>
              <w:t>(2192</w:t>
            </w:r>
            <w:r w:rsidRPr="00501891">
              <w:rPr>
                <w:rFonts w:ascii="Calibri" w:hAnsi="Calibri"/>
                <w:color w:val="000000"/>
                <w:sz w:val="16"/>
                <w:szCs w:val="16"/>
              </w:rPr>
              <w:t>)</w:t>
            </w:r>
          </w:p>
        </w:tc>
        <w:tc>
          <w:tcPr>
            <w:tcW w:w="2127" w:type="dxa"/>
            <w:gridSpan w:val="3"/>
          </w:tcPr>
          <w:p w14:paraId="2C16546C" w14:textId="057F8968" w:rsidR="003260F9" w:rsidRPr="00EB7BE2" w:rsidRDefault="00EB7BE2" w:rsidP="003260F9">
            <w:pPr>
              <w:suppressLineNumbers/>
              <w:spacing w:after="0"/>
              <w:jc w:val="center"/>
              <w:rPr>
                <w:rFonts w:ascii="Calibri" w:hAnsi="Calibri"/>
                <w:color w:val="000000"/>
                <w:sz w:val="16"/>
                <w:szCs w:val="16"/>
              </w:rPr>
            </w:pPr>
            <w:r>
              <w:rPr>
                <w:rFonts w:ascii="Calibri" w:hAnsi="Calibri"/>
                <w:color w:val="000000"/>
                <w:sz w:val="16"/>
                <w:szCs w:val="16"/>
              </w:rPr>
              <w:t>7978 (2339)</w:t>
            </w:r>
            <w:r w:rsidR="00C258A7">
              <w:rPr>
                <w:rFonts w:ascii="Calibri" w:hAnsi="Calibri"/>
                <w:color w:val="000000"/>
                <w:sz w:val="16"/>
                <w:szCs w:val="16"/>
              </w:rPr>
              <w:t xml:space="preserve"> [n=250]</w:t>
            </w:r>
          </w:p>
        </w:tc>
      </w:tr>
      <w:tr w:rsidR="003260F9" w:rsidRPr="008E4293" w14:paraId="4F0B1F48" w14:textId="77777777" w:rsidTr="00C258A7">
        <w:trPr>
          <w:gridAfter w:val="1"/>
          <w:wAfter w:w="95" w:type="dxa"/>
          <w:trHeight w:val="57"/>
        </w:trPr>
        <w:tc>
          <w:tcPr>
            <w:tcW w:w="4253" w:type="dxa"/>
          </w:tcPr>
          <w:p w14:paraId="09BA40DD" w14:textId="77777777" w:rsidR="003260F9" w:rsidRPr="00501891" w:rsidRDefault="003260F9" w:rsidP="003260F9">
            <w:pPr>
              <w:suppressLineNumbers/>
              <w:spacing w:after="0" w:line="240" w:lineRule="auto"/>
              <w:rPr>
                <w:sz w:val="16"/>
                <w:szCs w:val="16"/>
              </w:rPr>
            </w:pPr>
            <w:r w:rsidRPr="00501891">
              <w:rPr>
                <w:sz w:val="16"/>
                <w:szCs w:val="16"/>
              </w:rPr>
              <w:t>Percentage of energy from saturated fat (%)</w:t>
            </w:r>
          </w:p>
        </w:tc>
        <w:tc>
          <w:tcPr>
            <w:tcW w:w="2551" w:type="dxa"/>
            <w:gridSpan w:val="3"/>
          </w:tcPr>
          <w:p w14:paraId="49570792" w14:textId="35D8487D"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12.9 (3.1)</w:t>
            </w:r>
          </w:p>
        </w:tc>
        <w:tc>
          <w:tcPr>
            <w:tcW w:w="2127" w:type="dxa"/>
            <w:gridSpan w:val="3"/>
          </w:tcPr>
          <w:p w14:paraId="53390F41" w14:textId="57750BE8" w:rsidR="003260F9" w:rsidRPr="00EB7BE2" w:rsidRDefault="00EB7BE2" w:rsidP="003260F9">
            <w:pPr>
              <w:suppressLineNumbers/>
              <w:spacing w:after="0"/>
              <w:jc w:val="center"/>
              <w:rPr>
                <w:rFonts w:ascii="Calibri" w:hAnsi="Calibri"/>
                <w:color w:val="000000"/>
                <w:sz w:val="16"/>
                <w:szCs w:val="16"/>
              </w:rPr>
            </w:pPr>
            <w:r>
              <w:rPr>
                <w:rFonts w:ascii="Calibri" w:hAnsi="Calibri"/>
                <w:color w:val="000000"/>
                <w:sz w:val="16"/>
                <w:szCs w:val="16"/>
              </w:rPr>
              <w:t>13.0 (3.0)</w:t>
            </w:r>
            <w:r w:rsidR="00C258A7">
              <w:rPr>
                <w:rFonts w:ascii="Calibri" w:hAnsi="Calibri"/>
                <w:color w:val="000000"/>
                <w:sz w:val="16"/>
                <w:szCs w:val="16"/>
              </w:rPr>
              <w:t xml:space="preserve"> [n=250]</w:t>
            </w:r>
          </w:p>
        </w:tc>
      </w:tr>
      <w:tr w:rsidR="003260F9" w:rsidRPr="008E4293" w14:paraId="606A0614" w14:textId="77777777" w:rsidTr="00C258A7">
        <w:trPr>
          <w:gridAfter w:val="1"/>
          <w:wAfter w:w="95" w:type="dxa"/>
          <w:trHeight w:val="57"/>
        </w:trPr>
        <w:tc>
          <w:tcPr>
            <w:tcW w:w="4253" w:type="dxa"/>
          </w:tcPr>
          <w:p w14:paraId="78BBF1DB" w14:textId="77777777" w:rsidR="003260F9" w:rsidRPr="00501891" w:rsidRDefault="003260F9" w:rsidP="003260F9">
            <w:pPr>
              <w:suppressLineNumbers/>
              <w:spacing w:after="0" w:line="240" w:lineRule="auto"/>
              <w:rPr>
                <w:sz w:val="16"/>
                <w:szCs w:val="16"/>
              </w:rPr>
            </w:pPr>
            <w:r w:rsidRPr="00501891">
              <w:rPr>
                <w:sz w:val="16"/>
                <w:szCs w:val="16"/>
              </w:rPr>
              <w:t>Ratio of saturated  unsaturated fat</w:t>
            </w:r>
          </w:p>
        </w:tc>
        <w:tc>
          <w:tcPr>
            <w:tcW w:w="2551" w:type="dxa"/>
            <w:gridSpan w:val="3"/>
          </w:tcPr>
          <w:p w14:paraId="5D3A638E" w14:textId="4E13FB0C"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2.13 (0.84)</w:t>
            </w:r>
          </w:p>
        </w:tc>
        <w:tc>
          <w:tcPr>
            <w:tcW w:w="2127" w:type="dxa"/>
            <w:gridSpan w:val="3"/>
          </w:tcPr>
          <w:p w14:paraId="15B874EB" w14:textId="5701727C" w:rsidR="003260F9" w:rsidRPr="00EB7BE2" w:rsidRDefault="00EB7BE2" w:rsidP="003260F9">
            <w:pPr>
              <w:suppressLineNumbers/>
              <w:spacing w:after="0"/>
              <w:jc w:val="center"/>
              <w:rPr>
                <w:rFonts w:ascii="Calibri" w:hAnsi="Calibri"/>
                <w:color w:val="000000"/>
                <w:sz w:val="16"/>
                <w:szCs w:val="16"/>
              </w:rPr>
            </w:pPr>
            <w:r>
              <w:rPr>
                <w:rFonts w:ascii="Calibri" w:hAnsi="Calibri"/>
                <w:color w:val="000000"/>
                <w:sz w:val="16"/>
                <w:szCs w:val="16"/>
              </w:rPr>
              <w:t>2.28 (1.18)</w:t>
            </w:r>
            <w:r w:rsidR="00C258A7">
              <w:rPr>
                <w:rFonts w:ascii="Calibri" w:hAnsi="Calibri"/>
                <w:color w:val="000000"/>
                <w:sz w:val="16"/>
                <w:szCs w:val="16"/>
              </w:rPr>
              <w:t xml:space="preserve"> [n=250]</w:t>
            </w:r>
          </w:p>
        </w:tc>
      </w:tr>
      <w:tr w:rsidR="003260F9" w:rsidRPr="008E4293" w14:paraId="61D9CCF4" w14:textId="77777777" w:rsidTr="00C258A7">
        <w:trPr>
          <w:gridAfter w:val="1"/>
          <w:wAfter w:w="95" w:type="dxa"/>
          <w:trHeight w:val="57"/>
        </w:trPr>
        <w:tc>
          <w:tcPr>
            <w:tcW w:w="4253" w:type="dxa"/>
          </w:tcPr>
          <w:p w14:paraId="5E781BA2" w14:textId="77777777" w:rsidR="003260F9" w:rsidRPr="00501891" w:rsidRDefault="003260F9" w:rsidP="003260F9">
            <w:pPr>
              <w:suppressLineNumbers/>
              <w:spacing w:after="0" w:line="240" w:lineRule="auto"/>
              <w:rPr>
                <w:sz w:val="16"/>
                <w:szCs w:val="16"/>
              </w:rPr>
            </w:pPr>
            <w:r w:rsidRPr="00501891">
              <w:rPr>
                <w:sz w:val="16"/>
                <w:szCs w:val="16"/>
              </w:rPr>
              <w:t>Sodium (mg)</w:t>
            </w:r>
          </w:p>
        </w:tc>
        <w:tc>
          <w:tcPr>
            <w:tcW w:w="2551" w:type="dxa"/>
            <w:gridSpan w:val="3"/>
          </w:tcPr>
          <w:p w14:paraId="40C9050C" w14:textId="6FE44D5E" w:rsidR="003260F9" w:rsidRPr="00501891" w:rsidRDefault="003260F9" w:rsidP="003260F9">
            <w:pPr>
              <w:suppressLineNumbers/>
              <w:spacing w:after="0"/>
              <w:jc w:val="center"/>
              <w:rPr>
                <w:rFonts w:ascii="Calibri" w:hAnsi="Calibri"/>
                <w:color w:val="000000"/>
                <w:sz w:val="16"/>
                <w:szCs w:val="16"/>
              </w:rPr>
            </w:pPr>
            <w:r w:rsidRPr="00501891">
              <w:rPr>
                <w:rFonts w:ascii="Calibri" w:hAnsi="Calibri"/>
                <w:color w:val="000000"/>
                <w:sz w:val="16"/>
                <w:szCs w:val="16"/>
              </w:rPr>
              <w:t>2760 (850)</w:t>
            </w:r>
          </w:p>
        </w:tc>
        <w:tc>
          <w:tcPr>
            <w:tcW w:w="2127" w:type="dxa"/>
            <w:gridSpan w:val="3"/>
          </w:tcPr>
          <w:p w14:paraId="391B27FC" w14:textId="0E2C1A4C" w:rsidR="003260F9" w:rsidRPr="00EB7BE2" w:rsidRDefault="00EB7BE2" w:rsidP="003260F9">
            <w:pPr>
              <w:suppressLineNumbers/>
              <w:spacing w:after="0"/>
              <w:jc w:val="center"/>
              <w:rPr>
                <w:rFonts w:ascii="Calibri" w:hAnsi="Calibri"/>
                <w:color w:val="000000"/>
                <w:sz w:val="16"/>
                <w:szCs w:val="16"/>
              </w:rPr>
            </w:pPr>
            <w:r>
              <w:rPr>
                <w:rFonts w:ascii="Calibri" w:hAnsi="Calibri"/>
                <w:color w:val="000000"/>
                <w:sz w:val="16"/>
                <w:szCs w:val="16"/>
              </w:rPr>
              <w:t>2680 (802)</w:t>
            </w:r>
            <w:r w:rsidR="00C258A7">
              <w:rPr>
                <w:rFonts w:ascii="Calibri" w:hAnsi="Calibri"/>
                <w:color w:val="000000"/>
                <w:sz w:val="16"/>
                <w:szCs w:val="16"/>
              </w:rPr>
              <w:t xml:space="preserve"> [n=250]</w:t>
            </w:r>
          </w:p>
        </w:tc>
      </w:tr>
      <w:tr w:rsidR="003260F9" w:rsidRPr="008E4293" w14:paraId="46083A92" w14:textId="77777777" w:rsidTr="00C258A7">
        <w:trPr>
          <w:gridAfter w:val="1"/>
          <w:wAfter w:w="95" w:type="dxa"/>
          <w:trHeight w:val="57"/>
        </w:trPr>
        <w:tc>
          <w:tcPr>
            <w:tcW w:w="4253" w:type="dxa"/>
          </w:tcPr>
          <w:p w14:paraId="7B98A7BF" w14:textId="77777777" w:rsidR="003260F9" w:rsidRPr="00501891" w:rsidRDefault="003260F9" w:rsidP="003260F9">
            <w:pPr>
              <w:suppressLineNumbers/>
              <w:spacing w:after="0" w:line="240" w:lineRule="auto"/>
              <w:rPr>
                <w:sz w:val="16"/>
                <w:szCs w:val="16"/>
              </w:rPr>
            </w:pPr>
            <w:r w:rsidRPr="00501891">
              <w:rPr>
                <w:sz w:val="16"/>
                <w:szCs w:val="16"/>
              </w:rPr>
              <w:t>Fibre (g)</w:t>
            </w:r>
          </w:p>
        </w:tc>
        <w:tc>
          <w:tcPr>
            <w:tcW w:w="2551" w:type="dxa"/>
            <w:gridSpan w:val="3"/>
          </w:tcPr>
          <w:p w14:paraId="2A6834F0" w14:textId="5251CCD2"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15.1 (5.5)</w:t>
            </w:r>
          </w:p>
        </w:tc>
        <w:tc>
          <w:tcPr>
            <w:tcW w:w="2127" w:type="dxa"/>
            <w:gridSpan w:val="3"/>
          </w:tcPr>
          <w:p w14:paraId="6EAEE15A" w14:textId="4CF98C62" w:rsidR="003260F9" w:rsidRPr="00EB7BE2" w:rsidRDefault="00EB7BE2"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14.5 (5.3)</w:t>
            </w:r>
            <w:r w:rsidR="00C258A7">
              <w:rPr>
                <w:rFonts w:ascii="Calibri" w:hAnsi="Calibri"/>
                <w:color w:val="000000"/>
                <w:sz w:val="16"/>
                <w:szCs w:val="16"/>
              </w:rPr>
              <w:t xml:space="preserve"> [n=250]</w:t>
            </w:r>
          </w:p>
        </w:tc>
      </w:tr>
      <w:tr w:rsidR="003260F9" w:rsidRPr="008E4293" w14:paraId="0B6B3D63" w14:textId="77777777" w:rsidTr="00C258A7">
        <w:trPr>
          <w:gridAfter w:val="1"/>
          <w:wAfter w:w="95" w:type="dxa"/>
          <w:trHeight w:val="57"/>
        </w:trPr>
        <w:tc>
          <w:tcPr>
            <w:tcW w:w="4253" w:type="dxa"/>
          </w:tcPr>
          <w:p w14:paraId="3FD2DEEB" w14:textId="77777777" w:rsidR="003260F9" w:rsidRPr="00501891" w:rsidRDefault="003260F9" w:rsidP="003260F9">
            <w:pPr>
              <w:suppressLineNumbers/>
              <w:spacing w:after="0" w:line="240" w:lineRule="auto"/>
              <w:rPr>
                <w:sz w:val="16"/>
                <w:szCs w:val="16"/>
              </w:rPr>
            </w:pPr>
            <w:r>
              <w:rPr>
                <w:sz w:val="16"/>
                <w:szCs w:val="16"/>
              </w:rPr>
              <w:t>Mean energy-weighted n</w:t>
            </w:r>
            <w:r w:rsidRPr="00501891">
              <w:rPr>
                <w:sz w:val="16"/>
                <w:szCs w:val="16"/>
              </w:rPr>
              <w:t>utrient profile</w:t>
            </w:r>
            <w:r>
              <w:rPr>
                <w:sz w:val="16"/>
                <w:szCs w:val="16"/>
              </w:rPr>
              <w:t xml:space="preserve"> score</w:t>
            </w:r>
          </w:p>
        </w:tc>
        <w:tc>
          <w:tcPr>
            <w:tcW w:w="2551" w:type="dxa"/>
            <w:gridSpan w:val="3"/>
          </w:tcPr>
          <w:p w14:paraId="17BEAFDF" w14:textId="4BC1B068"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6.91 (2.28)</w:t>
            </w:r>
          </w:p>
        </w:tc>
        <w:tc>
          <w:tcPr>
            <w:tcW w:w="2127" w:type="dxa"/>
            <w:gridSpan w:val="3"/>
          </w:tcPr>
          <w:p w14:paraId="6D059D2A" w14:textId="157A69F8" w:rsidR="003260F9" w:rsidRPr="00EB7BE2" w:rsidRDefault="00C258A7" w:rsidP="003260F9">
            <w:pPr>
              <w:suppressLineNumbers/>
              <w:spacing w:after="0" w:line="240" w:lineRule="auto"/>
              <w:jc w:val="center"/>
              <w:rPr>
                <w:rFonts w:ascii="Calibri" w:hAnsi="Calibri"/>
                <w:color w:val="000000"/>
                <w:sz w:val="16"/>
                <w:szCs w:val="16"/>
              </w:rPr>
            </w:pPr>
            <w:r>
              <w:rPr>
                <w:rFonts w:ascii="Calibri" w:hAnsi="Calibri"/>
                <w:color w:val="000000"/>
                <w:sz w:val="16"/>
                <w:szCs w:val="16"/>
              </w:rPr>
              <w:t>7.27 (2.13) [n=250]</w:t>
            </w:r>
          </w:p>
        </w:tc>
      </w:tr>
      <w:tr w:rsidR="003260F9" w:rsidRPr="008E4293" w14:paraId="4E1FA5D4" w14:textId="77777777" w:rsidTr="00C258A7">
        <w:trPr>
          <w:gridAfter w:val="1"/>
          <w:wAfter w:w="95" w:type="dxa"/>
          <w:trHeight w:val="57"/>
        </w:trPr>
        <w:tc>
          <w:tcPr>
            <w:tcW w:w="4253" w:type="dxa"/>
          </w:tcPr>
          <w:p w14:paraId="2C1EAC73" w14:textId="1848E066" w:rsidR="003260F9" w:rsidRPr="00501891" w:rsidRDefault="001E103F" w:rsidP="003260F9">
            <w:pPr>
              <w:suppressLineNumbers/>
              <w:spacing w:after="0" w:line="240" w:lineRule="auto"/>
              <w:rPr>
                <w:sz w:val="16"/>
                <w:szCs w:val="16"/>
              </w:rPr>
            </w:pPr>
            <w:r>
              <w:rPr>
                <w:sz w:val="16"/>
                <w:szCs w:val="16"/>
              </w:rPr>
              <w:t>Less-healthy</w:t>
            </w:r>
            <w:r w:rsidR="003260F9" w:rsidRPr="00501891">
              <w:rPr>
                <w:sz w:val="16"/>
                <w:szCs w:val="16"/>
              </w:rPr>
              <w:t xml:space="preserve"> food (g</w:t>
            </w:r>
            <w:r w:rsidR="003260F9">
              <w:rPr>
                <w:sz w:val="16"/>
                <w:szCs w:val="16"/>
              </w:rPr>
              <w:t>/d</w:t>
            </w:r>
            <w:r w:rsidR="003260F9" w:rsidRPr="00501891">
              <w:rPr>
                <w:sz w:val="16"/>
                <w:szCs w:val="16"/>
              </w:rPr>
              <w:t>)</w:t>
            </w:r>
          </w:p>
        </w:tc>
        <w:tc>
          <w:tcPr>
            <w:tcW w:w="2551" w:type="dxa"/>
            <w:gridSpan w:val="3"/>
          </w:tcPr>
          <w:p w14:paraId="2FCA7512" w14:textId="755B1AED" w:rsidR="003260F9" w:rsidRPr="00501891" w:rsidRDefault="003260F9" w:rsidP="003260F9">
            <w:pPr>
              <w:suppressLineNumbers/>
              <w:spacing w:after="0" w:line="240" w:lineRule="auto"/>
              <w:jc w:val="center"/>
              <w:rPr>
                <w:rFonts w:ascii="Calibri" w:hAnsi="Calibri"/>
                <w:color w:val="000000"/>
                <w:sz w:val="16"/>
                <w:szCs w:val="16"/>
              </w:rPr>
            </w:pPr>
            <w:r w:rsidRPr="00501891">
              <w:rPr>
                <w:rFonts w:ascii="Calibri" w:hAnsi="Calibri"/>
                <w:color w:val="000000"/>
                <w:sz w:val="16"/>
                <w:szCs w:val="16"/>
              </w:rPr>
              <w:t>297.3 (122)</w:t>
            </w:r>
          </w:p>
        </w:tc>
        <w:tc>
          <w:tcPr>
            <w:tcW w:w="2127" w:type="dxa"/>
            <w:gridSpan w:val="3"/>
          </w:tcPr>
          <w:p w14:paraId="360738ED" w14:textId="43D98F1A" w:rsidR="003260F9" w:rsidRPr="00EB7BE2" w:rsidRDefault="00E613A0" w:rsidP="003260F9">
            <w:pPr>
              <w:suppressLineNumbers/>
              <w:spacing w:after="0"/>
              <w:jc w:val="center"/>
              <w:rPr>
                <w:rFonts w:ascii="Calibri" w:hAnsi="Calibri"/>
                <w:color w:val="000000"/>
                <w:sz w:val="16"/>
                <w:szCs w:val="16"/>
              </w:rPr>
            </w:pPr>
            <w:r>
              <w:rPr>
                <w:rFonts w:ascii="Calibri" w:hAnsi="Calibri"/>
                <w:color w:val="000000"/>
                <w:sz w:val="16"/>
                <w:szCs w:val="16"/>
              </w:rPr>
              <w:t>293.4 (112.7) [n=250]</w:t>
            </w:r>
          </w:p>
        </w:tc>
      </w:tr>
      <w:tr w:rsidR="003260F9" w:rsidRPr="008E4293" w14:paraId="2BE9B1E8" w14:textId="77777777" w:rsidTr="00C258A7">
        <w:trPr>
          <w:gridAfter w:val="1"/>
          <w:wAfter w:w="95" w:type="dxa"/>
          <w:trHeight w:val="57"/>
        </w:trPr>
        <w:tc>
          <w:tcPr>
            <w:tcW w:w="4253" w:type="dxa"/>
          </w:tcPr>
          <w:p w14:paraId="2F2985AA" w14:textId="1B3FF417" w:rsidR="003260F9" w:rsidRPr="0033368C" w:rsidRDefault="001E103F" w:rsidP="003260F9">
            <w:pPr>
              <w:suppressLineNumbers/>
              <w:spacing w:after="0" w:line="240" w:lineRule="auto"/>
              <w:rPr>
                <w:sz w:val="16"/>
                <w:szCs w:val="16"/>
              </w:rPr>
            </w:pPr>
            <w:r>
              <w:rPr>
                <w:sz w:val="16"/>
                <w:szCs w:val="16"/>
              </w:rPr>
              <w:t>Less-healthy</w:t>
            </w:r>
            <w:r w:rsidR="003260F9">
              <w:rPr>
                <w:sz w:val="16"/>
                <w:szCs w:val="16"/>
              </w:rPr>
              <w:t xml:space="preserve"> food (kJ/d</w:t>
            </w:r>
            <w:r w:rsidR="003260F9" w:rsidRPr="0033368C">
              <w:rPr>
                <w:sz w:val="16"/>
                <w:szCs w:val="16"/>
              </w:rPr>
              <w:t>)</w:t>
            </w:r>
          </w:p>
        </w:tc>
        <w:tc>
          <w:tcPr>
            <w:tcW w:w="2551" w:type="dxa"/>
            <w:gridSpan w:val="3"/>
          </w:tcPr>
          <w:p w14:paraId="66F9A7D1" w14:textId="784C84DB" w:rsidR="003260F9" w:rsidRPr="0033368C" w:rsidRDefault="003260F9" w:rsidP="003260F9">
            <w:pPr>
              <w:suppressLineNumbers/>
              <w:spacing w:after="0"/>
              <w:jc w:val="center"/>
              <w:rPr>
                <w:rFonts w:ascii="Calibri" w:hAnsi="Calibri"/>
                <w:color w:val="000000"/>
                <w:sz w:val="16"/>
                <w:szCs w:val="16"/>
              </w:rPr>
            </w:pPr>
            <w:r w:rsidRPr="0033368C">
              <w:rPr>
                <w:rFonts w:ascii="Calibri" w:hAnsi="Calibri"/>
                <w:color w:val="000000"/>
                <w:sz w:val="16"/>
                <w:szCs w:val="16"/>
              </w:rPr>
              <w:t>3718 (1535)</w:t>
            </w:r>
          </w:p>
        </w:tc>
        <w:tc>
          <w:tcPr>
            <w:tcW w:w="2127" w:type="dxa"/>
            <w:gridSpan w:val="3"/>
          </w:tcPr>
          <w:p w14:paraId="6984EFA0" w14:textId="34F6F18D" w:rsidR="00C258A7" w:rsidRPr="00EB7BE2" w:rsidRDefault="00C258A7" w:rsidP="00C258A7">
            <w:pPr>
              <w:suppressLineNumbers/>
              <w:spacing w:after="0"/>
              <w:jc w:val="center"/>
              <w:rPr>
                <w:rFonts w:ascii="Calibri" w:hAnsi="Calibri"/>
                <w:color w:val="000000"/>
                <w:sz w:val="16"/>
                <w:szCs w:val="16"/>
              </w:rPr>
            </w:pPr>
            <w:r>
              <w:rPr>
                <w:rFonts w:ascii="Calibri" w:hAnsi="Calibri"/>
                <w:color w:val="000000"/>
                <w:sz w:val="16"/>
                <w:szCs w:val="16"/>
              </w:rPr>
              <w:t>3739 (1533) [n=250]</w:t>
            </w:r>
          </w:p>
        </w:tc>
      </w:tr>
      <w:tr w:rsidR="003260F9" w:rsidRPr="008E4293" w14:paraId="328F20B1" w14:textId="77777777" w:rsidTr="00C258A7">
        <w:trPr>
          <w:gridAfter w:val="1"/>
          <w:wAfter w:w="95" w:type="dxa"/>
          <w:trHeight w:val="57"/>
        </w:trPr>
        <w:tc>
          <w:tcPr>
            <w:tcW w:w="4253" w:type="dxa"/>
          </w:tcPr>
          <w:p w14:paraId="19FE63D9" w14:textId="03444A11" w:rsidR="003260F9" w:rsidRPr="0033368C" w:rsidRDefault="003260F9" w:rsidP="003260F9">
            <w:pPr>
              <w:suppressLineNumbers/>
              <w:spacing w:after="0" w:line="240" w:lineRule="auto"/>
              <w:rPr>
                <w:sz w:val="16"/>
                <w:szCs w:val="16"/>
              </w:rPr>
            </w:pPr>
            <w:r>
              <w:rPr>
                <w:sz w:val="16"/>
                <w:szCs w:val="16"/>
              </w:rPr>
              <w:t>Healthy food  (kJ/d)</w:t>
            </w:r>
          </w:p>
        </w:tc>
        <w:tc>
          <w:tcPr>
            <w:tcW w:w="2551" w:type="dxa"/>
            <w:gridSpan w:val="3"/>
          </w:tcPr>
          <w:p w14:paraId="4F493407" w14:textId="3611B384" w:rsidR="003260F9" w:rsidRPr="0033368C" w:rsidRDefault="003260F9" w:rsidP="003260F9">
            <w:pPr>
              <w:suppressLineNumbers/>
              <w:spacing w:after="0"/>
              <w:jc w:val="center"/>
              <w:rPr>
                <w:rFonts w:ascii="Calibri" w:hAnsi="Calibri"/>
                <w:color w:val="000000"/>
                <w:sz w:val="16"/>
                <w:szCs w:val="16"/>
              </w:rPr>
            </w:pPr>
            <w:r>
              <w:rPr>
                <w:rFonts w:ascii="Calibri" w:hAnsi="Calibri"/>
                <w:color w:val="000000"/>
                <w:sz w:val="16"/>
                <w:szCs w:val="16"/>
              </w:rPr>
              <w:t>3480 (1010)</w:t>
            </w:r>
          </w:p>
        </w:tc>
        <w:tc>
          <w:tcPr>
            <w:tcW w:w="2127" w:type="dxa"/>
            <w:gridSpan w:val="3"/>
          </w:tcPr>
          <w:p w14:paraId="0AB73C40" w14:textId="69E58B04" w:rsidR="003260F9" w:rsidRPr="00EB7BE2" w:rsidRDefault="00CA7C66" w:rsidP="003260F9">
            <w:pPr>
              <w:suppressLineNumbers/>
              <w:spacing w:after="0"/>
              <w:jc w:val="center"/>
              <w:rPr>
                <w:rFonts w:ascii="Calibri" w:hAnsi="Calibri"/>
                <w:color w:val="000000"/>
                <w:sz w:val="16"/>
                <w:szCs w:val="16"/>
              </w:rPr>
            </w:pPr>
            <w:r>
              <w:rPr>
                <w:rFonts w:ascii="Calibri" w:hAnsi="Calibri"/>
                <w:color w:val="000000"/>
                <w:sz w:val="16"/>
                <w:szCs w:val="16"/>
              </w:rPr>
              <w:t>3313 (947) [n=250]</w:t>
            </w:r>
          </w:p>
        </w:tc>
      </w:tr>
      <w:tr w:rsidR="003260F9" w:rsidRPr="008E4293" w14:paraId="0A226284" w14:textId="77777777" w:rsidTr="00C258A7">
        <w:trPr>
          <w:gridAfter w:val="1"/>
          <w:wAfter w:w="95" w:type="dxa"/>
          <w:trHeight w:val="57"/>
        </w:trPr>
        <w:tc>
          <w:tcPr>
            <w:tcW w:w="4253" w:type="dxa"/>
            <w:tcBorders>
              <w:bottom w:val="single" w:sz="4" w:space="0" w:color="auto"/>
            </w:tcBorders>
          </w:tcPr>
          <w:p w14:paraId="37E5FE0B" w14:textId="7D10EB7D" w:rsidR="003260F9" w:rsidRPr="0033368C" w:rsidRDefault="001E103F" w:rsidP="003260F9">
            <w:pPr>
              <w:suppressLineNumbers/>
              <w:spacing w:after="0" w:line="240" w:lineRule="auto"/>
              <w:rPr>
                <w:sz w:val="16"/>
                <w:szCs w:val="16"/>
              </w:rPr>
            </w:pPr>
            <w:r>
              <w:rPr>
                <w:sz w:val="16"/>
                <w:szCs w:val="16"/>
              </w:rPr>
              <w:t>Less-healthy</w:t>
            </w:r>
            <w:r w:rsidR="003260F9">
              <w:rPr>
                <w:sz w:val="16"/>
                <w:szCs w:val="16"/>
              </w:rPr>
              <w:t xml:space="preserve"> beverage (kJ/d</w:t>
            </w:r>
            <w:r w:rsidR="003260F9" w:rsidRPr="0033368C">
              <w:rPr>
                <w:sz w:val="16"/>
                <w:szCs w:val="16"/>
              </w:rPr>
              <w:t>)</w:t>
            </w:r>
          </w:p>
        </w:tc>
        <w:tc>
          <w:tcPr>
            <w:tcW w:w="2551" w:type="dxa"/>
            <w:gridSpan w:val="3"/>
            <w:tcBorders>
              <w:bottom w:val="single" w:sz="4" w:space="0" w:color="auto"/>
            </w:tcBorders>
          </w:tcPr>
          <w:p w14:paraId="0D4FBA60" w14:textId="5D9400F6" w:rsidR="003260F9" w:rsidRPr="0033368C" w:rsidRDefault="003260F9" w:rsidP="003260F9">
            <w:pPr>
              <w:suppressLineNumbers/>
              <w:spacing w:after="0" w:line="240" w:lineRule="auto"/>
              <w:jc w:val="center"/>
              <w:rPr>
                <w:rFonts w:ascii="Calibri" w:hAnsi="Calibri"/>
                <w:color w:val="000000"/>
                <w:sz w:val="16"/>
                <w:szCs w:val="16"/>
              </w:rPr>
            </w:pPr>
            <w:r w:rsidRPr="0033368C">
              <w:rPr>
                <w:rFonts w:ascii="Calibri" w:hAnsi="Calibri"/>
                <w:color w:val="000000"/>
                <w:sz w:val="16"/>
                <w:szCs w:val="16"/>
              </w:rPr>
              <w:t>216 (342)</w:t>
            </w:r>
          </w:p>
        </w:tc>
        <w:tc>
          <w:tcPr>
            <w:tcW w:w="2127" w:type="dxa"/>
            <w:gridSpan w:val="3"/>
            <w:tcBorders>
              <w:bottom w:val="single" w:sz="4" w:space="0" w:color="auto"/>
            </w:tcBorders>
          </w:tcPr>
          <w:p w14:paraId="4DD54770" w14:textId="0A3A6B58" w:rsidR="003260F9" w:rsidRPr="00EB7BE2" w:rsidRDefault="00C258A7" w:rsidP="003260F9">
            <w:pPr>
              <w:suppressLineNumbers/>
              <w:spacing w:after="0"/>
              <w:jc w:val="center"/>
              <w:rPr>
                <w:rFonts w:ascii="Calibri" w:hAnsi="Calibri"/>
                <w:color w:val="000000"/>
                <w:sz w:val="16"/>
                <w:szCs w:val="16"/>
              </w:rPr>
            </w:pPr>
            <w:r>
              <w:rPr>
                <w:rFonts w:ascii="Calibri" w:hAnsi="Calibri"/>
                <w:color w:val="000000"/>
                <w:sz w:val="16"/>
                <w:szCs w:val="16"/>
              </w:rPr>
              <w:t>264 (419) [n=250]</w:t>
            </w:r>
          </w:p>
        </w:tc>
      </w:tr>
      <w:tr w:rsidR="00EB7BE2" w:rsidRPr="00EB7BE2" w14:paraId="41FB784A" w14:textId="77777777" w:rsidTr="00C258A7">
        <w:trPr>
          <w:trHeight w:val="288"/>
        </w:trPr>
        <w:tc>
          <w:tcPr>
            <w:tcW w:w="5970" w:type="dxa"/>
            <w:gridSpan w:val="2"/>
            <w:tcBorders>
              <w:top w:val="nil"/>
              <w:left w:val="nil"/>
              <w:bottom w:val="nil"/>
              <w:right w:val="nil"/>
            </w:tcBorders>
            <w:shd w:val="clear" w:color="auto" w:fill="auto"/>
            <w:noWrap/>
            <w:vAlign w:val="bottom"/>
          </w:tcPr>
          <w:p w14:paraId="297AA057" w14:textId="77777777" w:rsidR="00EB7BE2" w:rsidRDefault="00EB7BE2" w:rsidP="00C258A7">
            <w:pPr>
              <w:spacing w:after="160" w:line="259" w:lineRule="auto"/>
              <w:rPr>
                <w:rFonts w:ascii="Calibri" w:eastAsia="Times New Roman" w:hAnsi="Calibri" w:cs="Times New Roman"/>
                <w:color w:val="000000"/>
                <w:lang w:eastAsia="en-GB"/>
              </w:rPr>
            </w:pPr>
          </w:p>
          <w:p w14:paraId="21384FBE" w14:textId="602ED0F1" w:rsidR="00C258A7" w:rsidRPr="00EB7BE2" w:rsidRDefault="00C258A7" w:rsidP="00C258A7">
            <w:pPr>
              <w:spacing w:after="160" w:line="259"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0857F8E7" w14:textId="2580FB20"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31F47755" w14:textId="323139BE"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0A92C150" w14:textId="5AA2CA21"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3B0ECDD7" w14:textId="49E11300"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3D19BD4F" w14:textId="77777777" w:rsidTr="00C258A7">
        <w:trPr>
          <w:trHeight w:val="288"/>
        </w:trPr>
        <w:tc>
          <w:tcPr>
            <w:tcW w:w="5970" w:type="dxa"/>
            <w:gridSpan w:val="2"/>
            <w:tcBorders>
              <w:top w:val="nil"/>
              <w:left w:val="nil"/>
              <w:bottom w:val="nil"/>
              <w:right w:val="nil"/>
            </w:tcBorders>
            <w:shd w:val="clear" w:color="auto" w:fill="auto"/>
            <w:noWrap/>
            <w:vAlign w:val="bottom"/>
          </w:tcPr>
          <w:p w14:paraId="674277C9" w14:textId="7E669659"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7BFA501A" w14:textId="38E9DA40"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4CDFFFD6" w14:textId="6426A08B"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4866A177" w14:textId="0650C873"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244D1B36" w14:textId="7F1290FA"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17175D30" w14:textId="77777777" w:rsidTr="00C258A7">
        <w:trPr>
          <w:trHeight w:val="288"/>
        </w:trPr>
        <w:tc>
          <w:tcPr>
            <w:tcW w:w="5970" w:type="dxa"/>
            <w:gridSpan w:val="2"/>
            <w:tcBorders>
              <w:top w:val="nil"/>
              <w:left w:val="nil"/>
              <w:bottom w:val="nil"/>
              <w:right w:val="nil"/>
            </w:tcBorders>
            <w:shd w:val="clear" w:color="auto" w:fill="auto"/>
            <w:noWrap/>
            <w:vAlign w:val="bottom"/>
          </w:tcPr>
          <w:p w14:paraId="1F805F9C" w14:textId="5EDF6733"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1AE0AA55" w14:textId="4D4EB0BF"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37F33D5F" w14:textId="4CE02094"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09862BB9" w14:textId="41394385"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7B48133F" w14:textId="40A2D103"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7D22404E" w14:textId="77777777" w:rsidTr="00C258A7">
        <w:trPr>
          <w:trHeight w:val="288"/>
        </w:trPr>
        <w:tc>
          <w:tcPr>
            <w:tcW w:w="5970" w:type="dxa"/>
            <w:gridSpan w:val="2"/>
            <w:tcBorders>
              <w:top w:val="nil"/>
              <w:left w:val="nil"/>
              <w:bottom w:val="nil"/>
              <w:right w:val="nil"/>
            </w:tcBorders>
            <w:shd w:val="clear" w:color="auto" w:fill="auto"/>
            <w:noWrap/>
            <w:vAlign w:val="bottom"/>
          </w:tcPr>
          <w:p w14:paraId="765EB34E" w14:textId="6019E939"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2A11B25F" w14:textId="7958D615"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03F4A3E2" w14:textId="54812442"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5B3FBF82" w14:textId="46C6D25D"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37A2D716" w14:textId="3B870B3C"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4C910355" w14:textId="77777777" w:rsidTr="00C258A7">
        <w:trPr>
          <w:trHeight w:val="288"/>
        </w:trPr>
        <w:tc>
          <w:tcPr>
            <w:tcW w:w="5970" w:type="dxa"/>
            <w:gridSpan w:val="2"/>
            <w:tcBorders>
              <w:top w:val="nil"/>
              <w:left w:val="nil"/>
              <w:bottom w:val="nil"/>
              <w:right w:val="nil"/>
            </w:tcBorders>
            <w:shd w:val="clear" w:color="auto" w:fill="auto"/>
            <w:noWrap/>
            <w:vAlign w:val="bottom"/>
          </w:tcPr>
          <w:p w14:paraId="2609DDF5" w14:textId="2BCDF5D5"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6394CFF3" w14:textId="3DCAE55D"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5EFA9636" w14:textId="10F90F41"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4E6175E6" w14:textId="1018581D"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0BF4E20F" w14:textId="5D152AD0"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0C8B17E7" w14:textId="77777777" w:rsidTr="00C258A7">
        <w:trPr>
          <w:trHeight w:val="288"/>
        </w:trPr>
        <w:tc>
          <w:tcPr>
            <w:tcW w:w="5970" w:type="dxa"/>
            <w:gridSpan w:val="2"/>
            <w:tcBorders>
              <w:top w:val="nil"/>
              <w:left w:val="nil"/>
              <w:bottom w:val="nil"/>
              <w:right w:val="nil"/>
            </w:tcBorders>
            <w:shd w:val="clear" w:color="auto" w:fill="auto"/>
            <w:noWrap/>
            <w:vAlign w:val="bottom"/>
          </w:tcPr>
          <w:p w14:paraId="7239C252" w14:textId="0E49C11F"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2CE0B9F4" w14:textId="3F1E73B5"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444A8A5A" w14:textId="5BCC13BF"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7AAA67D2" w14:textId="585BFB7F"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765DEE47" w14:textId="175CA614"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722400BA" w14:textId="77777777" w:rsidTr="00C258A7">
        <w:trPr>
          <w:trHeight w:val="288"/>
        </w:trPr>
        <w:tc>
          <w:tcPr>
            <w:tcW w:w="5970" w:type="dxa"/>
            <w:gridSpan w:val="2"/>
            <w:tcBorders>
              <w:top w:val="nil"/>
              <w:left w:val="nil"/>
              <w:bottom w:val="nil"/>
              <w:right w:val="nil"/>
            </w:tcBorders>
            <w:shd w:val="clear" w:color="auto" w:fill="auto"/>
            <w:noWrap/>
            <w:vAlign w:val="bottom"/>
          </w:tcPr>
          <w:p w14:paraId="4F20A101" w14:textId="3B2EB612"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31CD8406" w14:textId="446D9660"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344E99CB" w14:textId="3072EFFD"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466EE2C1" w14:textId="2E41E174"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26FDD012" w14:textId="3E8277FC"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50885BF6" w14:textId="77777777" w:rsidTr="00C258A7">
        <w:trPr>
          <w:trHeight w:val="288"/>
        </w:trPr>
        <w:tc>
          <w:tcPr>
            <w:tcW w:w="5970" w:type="dxa"/>
            <w:gridSpan w:val="2"/>
            <w:tcBorders>
              <w:top w:val="nil"/>
              <w:left w:val="nil"/>
              <w:bottom w:val="nil"/>
              <w:right w:val="nil"/>
            </w:tcBorders>
            <w:shd w:val="clear" w:color="auto" w:fill="auto"/>
            <w:noWrap/>
            <w:vAlign w:val="bottom"/>
          </w:tcPr>
          <w:p w14:paraId="6A3CD6A1" w14:textId="4F60BFF7"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3B02D074" w14:textId="7E06365E"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7603D68B" w14:textId="2C4F6C9B"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0C4A7BA0" w14:textId="79D99C55"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2075569C" w14:textId="0A0B982D"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3D3E4231" w14:textId="77777777" w:rsidTr="00C258A7">
        <w:trPr>
          <w:trHeight w:val="288"/>
        </w:trPr>
        <w:tc>
          <w:tcPr>
            <w:tcW w:w="5970" w:type="dxa"/>
            <w:gridSpan w:val="2"/>
            <w:tcBorders>
              <w:top w:val="nil"/>
              <w:left w:val="nil"/>
              <w:bottom w:val="nil"/>
              <w:right w:val="nil"/>
            </w:tcBorders>
            <w:shd w:val="clear" w:color="auto" w:fill="auto"/>
            <w:noWrap/>
            <w:vAlign w:val="bottom"/>
          </w:tcPr>
          <w:p w14:paraId="1A3CDC8A" w14:textId="30AD3590"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2BE54A63" w14:textId="0912C8C7"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166390E8" w14:textId="29E67492"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04BADF10" w14:textId="23B67656"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100C26EE" w14:textId="4DB13E79"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095B408F" w14:textId="77777777" w:rsidTr="00C258A7">
        <w:trPr>
          <w:trHeight w:val="288"/>
        </w:trPr>
        <w:tc>
          <w:tcPr>
            <w:tcW w:w="5970" w:type="dxa"/>
            <w:gridSpan w:val="2"/>
            <w:tcBorders>
              <w:top w:val="nil"/>
              <w:left w:val="nil"/>
              <w:bottom w:val="nil"/>
              <w:right w:val="nil"/>
            </w:tcBorders>
            <w:shd w:val="clear" w:color="auto" w:fill="auto"/>
            <w:noWrap/>
            <w:vAlign w:val="bottom"/>
          </w:tcPr>
          <w:p w14:paraId="187E2174" w14:textId="1403988C"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39D615D7" w14:textId="4F9B4DC7"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6510A382" w14:textId="61B09D9C"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4A5D9A3A" w14:textId="342DF22E"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03F28169" w14:textId="7FECA2C9"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6044A71E" w14:textId="77777777" w:rsidTr="00C258A7">
        <w:trPr>
          <w:trHeight w:val="288"/>
        </w:trPr>
        <w:tc>
          <w:tcPr>
            <w:tcW w:w="5970" w:type="dxa"/>
            <w:gridSpan w:val="2"/>
            <w:tcBorders>
              <w:top w:val="nil"/>
              <w:left w:val="nil"/>
              <w:bottom w:val="nil"/>
              <w:right w:val="nil"/>
            </w:tcBorders>
            <w:shd w:val="clear" w:color="auto" w:fill="auto"/>
            <w:noWrap/>
            <w:vAlign w:val="bottom"/>
          </w:tcPr>
          <w:p w14:paraId="0CC87642" w14:textId="6E00E532"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016D8052" w14:textId="7A717776"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60E0820F" w14:textId="1C336334"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1FEA631A" w14:textId="3DC3D0F0"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7DE89FBA" w14:textId="68FFF0BF"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5AC55930" w14:textId="77777777" w:rsidTr="00C258A7">
        <w:trPr>
          <w:trHeight w:val="288"/>
        </w:trPr>
        <w:tc>
          <w:tcPr>
            <w:tcW w:w="5970" w:type="dxa"/>
            <w:gridSpan w:val="2"/>
            <w:tcBorders>
              <w:top w:val="nil"/>
              <w:left w:val="nil"/>
              <w:bottom w:val="nil"/>
              <w:right w:val="nil"/>
            </w:tcBorders>
            <w:shd w:val="clear" w:color="auto" w:fill="auto"/>
            <w:noWrap/>
            <w:vAlign w:val="bottom"/>
          </w:tcPr>
          <w:p w14:paraId="44CC102D" w14:textId="38ECE1C4"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639565DD" w14:textId="0E8900B5"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7571AF1E" w14:textId="7E15346C"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2557F7F4" w14:textId="5EEE7BEE"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3AD00E67" w14:textId="3365AEC5"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0A38292F" w14:textId="77777777" w:rsidTr="00C258A7">
        <w:trPr>
          <w:trHeight w:val="288"/>
        </w:trPr>
        <w:tc>
          <w:tcPr>
            <w:tcW w:w="5970" w:type="dxa"/>
            <w:gridSpan w:val="2"/>
            <w:tcBorders>
              <w:top w:val="nil"/>
              <w:left w:val="nil"/>
              <w:bottom w:val="nil"/>
              <w:right w:val="nil"/>
            </w:tcBorders>
            <w:shd w:val="clear" w:color="auto" w:fill="auto"/>
            <w:noWrap/>
            <w:vAlign w:val="bottom"/>
          </w:tcPr>
          <w:p w14:paraId="5FFB631F" w14:textId="5499F45D"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4A16908D" w14:textId="756F9452"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5EB44777" w14:textId="55493B2A"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45267CB1" w14:textId="311A33FD"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708A71AF" w14:textId="729DF703"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43788E8F" w14:textId="77777777" w:rsidTr="00C258A7">
        <w:trPr>
          <w:trHeight w:val="288"/>
        </w:trPr>
        <w:tc>
          <w:tcPr>
            <w:tcW w:w="5970" w:type="dxa"/>
            <w:gridSpan w:val="2"/>
            <w:tcBorders>
              <w:top w:val="nil"/>
              <w:left w:val="nil"/>
              <w:bottom w:val="nil"/>
              <w:right w:val="nil"/>
            </w:tcBorders>
            <w:shd w:val="clear" w:color="auto" w:fill="auto"/>
            <w:noWrap/>
            <w:vAlign w:val="bottom"/>
          </w:tcPr>
          <w:p w14:paraId="2790A50D" w14:textId="20E8E686"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7318A74E" w14:textId="64E78512"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13D75566" w14:textId="4ECB361B"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46F3D97C" w14:textId="13917892"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13EB4311" w14:textId="31408740"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55BDA411" w14:textId="77777777" w:rsidTr="00C258A7">
        <w:trPr>
          <w:trHeight w:val="288"/>
        </w:trPr>
        <w:tc>
          <w:tcPr>
            <w:tcW w:w="5970" w:type="dxa"/>
            <w:gridSpan w:val="2"/>
            <w:tcBorders>
              <w:top w:val="nil"/>
              <w:left w:val="nil"/>
              <w:bottom w:val="nil"/>
              <w:right w:val="nil"/>
            </w:tcBorders>
            <w:shd w:val="clear" w:color="auto" w:fill="auto"/>
            <w:noWrap/>
            <w:vAlign w:val="bottom"/>
          </w:tcPr>
          <w:p w14:paraId="0301E450" w14:textId="712E0677"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7AA074CD" w14:textId="4CC9B4E8"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78ADCEF6" w14:textId="7CFE8F3B"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3EE9B944" w14:textId="360871B2"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27752FF5" w14:textId="21E05422"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50EDC8CD" w14:textId="77777777" w:rsidTr="00C258A7">
        <w:trPr>
          <w:trHeight w:val="288"/>
        </w:trPr>
        <w:tc>
          <w:tcPr>
            <w:tcW w:w="5970" w:type="dxa"/>
            <w:gridSpan w:val="2"/>
            <w:tcBorders>
              <w:top w:val="nil"/>
              <w:left w:val="nil"/>
              <w:bottom w:val="nil"/>
              <w:right w:val="nil"/>
            </w:tcBorders>
            <w:shd w:val="clear" w:color="auto" w:fill="auto"/>
            <w:noWrap/>
            <w:vAlign w:val="bottom"/>
          </w:tcPr>
          <w:p w14:paraId="674C06C0" w14:textId="25BFD85B"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6AABE723" w14:textId="458F4E68"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5FCF1F6D" w14:textId="7092A9F7"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27F58026" w14:textId="569A17DF"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10420CB2" w14:textId="0DBAE970"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6B4E81DD" w14:textId="77777777" w:rsidTr="00C258A7">
        <w:trPr>
          <w:trHeight w:val="288"/>
        </w:trPr>
        <w:tc>
          <w:tcPr>
            <w:tcW w:w="5970" w:type="dxa"/>
            <w:gridSpan w:val="2"/>
            <w:tcBorders>
              <w:top w:val="nil"/>
              <w:left w:val="nil"/>
              <w:bottom w:val="nil"/>
              <w:right w:val="nil"/>
            </w:tcBorders>
            <w:shd w:val="clear" w:color="auto" w:fill="auto"/>
            <w:noWrap/>
            <w:vAlign w:val="bottom"/>
          </w:tcPr>
          <w:p w14:paraId="4D3D4CE5" w14:textId="09F603E5"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43BBC0A9" w14:textId="7ED9F0C0"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14DAFA93" w14:textId="73E3A265"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2FCB9173" w14:textId="4BB18261"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2F97BD86" w14:textId="4BDBD61A" w:rsidR="00EB7BE2" w:rsidRPr="00EB7BE2" w:rsidRDefault="00EB7BE2" w:rsidP="00EB7BE2">
            <w:pPr>
              <w:spacing w:after="0" w:line="240" w:lineRule="auto"/>
              <w:jc w:val="right"/>
              <w:rPr>
                <w:rFonts w:ascii="Calibri" w:eastAsia="Times New Roman" w:hAnsi="Calibri" w:cs="Times New Roman"/>
                <w:color w:val="000000"/>
                <w:lang w:eastAsia="en-GB"/>
              </w:rPr>
            </w:pPr>
          </w:p>
        </w:tc>
      </w:tr>
      <w:tr w:rsidR="00EB7BE2" w:rsidRPr="00EB7BE2" w14:paraId="49E8CF1D" w14:textId="77777777" w:rsidTr="00C258A7">
        <w:trPr>
          <w:trHeight w:val="288"/>
        </w:trPr>
        <w:tc>
          <w:tcPr>
            <w:tcW w:w="5970" w:type="dxa"/>
            <w:gridSpan w:val="2"/>
            <w:tcBorders>
              <w:top w:val="nil"/>
              <w:left w:val="nil"/>
              <w:bottom w:val="nil"/>
              <w:right w:val="nil"/>
            </w:tcBorders>
            <w:shd w:val="clear" w:color="auto" w:fill="auto"/>
            <w:noWrap/>
            <w:vAlign w:val="bottom"/>
          </w:tcPr>
          <w:p w14:paraId="3DD8E05D" w14:textId="77754BDC"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tcBorders>
              <w:top w:val="nil"/>
              <w:left w:val="nil"/>
              <w:bottom w:val="nil"/>
              <w:right w:val="nil"/>
            </w:tcBorders>
            <w:shd w:val="clear" w:color="auto" w:fill="auto"/>
            <w:noWrap/>
            <w:vAlign w:val="bottom"/>
          </w:tcPr>
          <w:p w14:paraId="44242AF9" w14:textId="24C011BD" w:rsidR="00EB7BE2" w:rsidRPr="00EB7BE2" w:rsidRDefault="00EB7BE2" w:rsidP="00EB7BE2">
            <w:pPr>
              <w:spacing w:after="0" w:line="240" w:lineRule="auto"/>
              <w:rPr>
                <w:rFonts w:ascii="Calibri" w:eastAsia="Times New Roman" w:hAnsi="Calibri" w:cs="Times New Roman"/>
                <w:color w:val="000000"/>
                <w:lang w:eastAsia="en-GB"/>
              </w:rPr>
            </w:pPr>
          </w:p>
        </w:tc>
        <w:tc>
          <w:tcPr>
            <w:tcW w:w="736" w:type="dxa"/>
            <w:gridSpan w:val="2"/>
            <w:tcBorders>
              <w:top w:val="nil"/>
              <w:left w:val="nil"/>
              <w:bottom w:val="nil"/>
              <w:right w:val="nil"/>
            </w:tcBorders>
            <w:shd w:val="clear" w:color="auto" w:fill="auto"/>
            <w:noWrap/>
            <w:vAlign w:val="bottom"/>
          </w:tcPr>
          <w:p w14:paraId="3A916E78" w14:textId="2BF658F9"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tcBorders>
              <w:top w:val="nil"/>
              <w:left w:val="nil"/>
              <w:bottom w:val="nil"/>
              <w:right w:val="nil"/>
            </w:tcBorders>
            <w:shd w:val="clear" w:color="auto" w:fill="auto"/>
            <w:noWrap/>
            <w:vAlign w:val="bottom"/>
          </w:tcPr>
          <w:p w14:paraId="7847CD87" w14:textId="22BF9CFD" w:rsidR="00EB7BE2" w:rsidRPr="00EB7BE2" w:rsidRDefault="00EB7BE2" w:rsidP="00EB7BE2">
            <w:pPr>
              <w:spacing w:after="0" w:line="240" w:lineRule="auto"/>
              <w:jc w:val="right"/>
              <w:rPr>
                <w:rFonts w:ascii="Calibri" w:eastAsia="Times New Roman" w:hAnsi="Calibri" w:cs="Times New Roman"/>
                <w:color w:val="000000"/>
                <w:lang w:eastAsia="en-GB"/>
              </w:rPr>
            </w:pPr>
          </w:p>
        </w:tc>
        <w:tc>
          <w:tcPr>
            <w:tcW w:w="792" w:type="dxa"/>
            <w:gridSpan w:val="2"/>
            <w:tcBorders>
              <w:top w:val="nil"/>
              <w:left w:val="nil"/>
              <w:bottom w:val="nil"/>
              <w:right w:val="nil"/>
            </w:tcBorders>
            <w:shd w:val="clear" w:color="auto" w:fill="auto"/>
            <w:noWrap/>
            <w:vAlign w:val="bottom"/>
          </w:tcPr>
          <w:p w14:paraId="75A4AF5F" w14:textId="3E000B55" w:rsidR="00EB7BE2" w:rsidRPr="00EB7BE2" w:rsidRDefault="00EB7BE2" w:rsidP="00EB7BE2">
            <w:pPr>
              <w:spacing w:after="0" w:line="240" w:lineRule="auto"/>
              <w:jc w:val="right"/>
              <w:rPr>
                <w:rFonts w:ascii="Calibri" w:eastAsia="Times New Roman" w:hAnsi="Calibri" w:cs="Times New Roman"/>
                <w:color w:val="000000"/>
                <w:lang w:eastAsia="en-GB"/>
              </w:rPr>
            </w:pPr>
          </w:p>
        </w:tc>
      </w:tr>
    </w:tbl>
    <w:p w14:paraId="58F4090F" w14:textId="77777777" w:rsidR="00EB7BE2" w:rsidRDefault="00EB7BE2">
      <w:pPr>
        <w:spacing w:after="160" w:line="259" w:lineRule="auto"/>
        <w:rPr>
          <w:b/>
          <w:sz w:val="24"/>
          <w:szCs w:val="24"/>
        </w:rPr>
      </w:pPr>
    </w:p>
    <w:p w14:paraId="5C15960F" w14:textId="77777777" w:rsidR="00EB7BE2" w:rsidRDefault="00EB7BE2">
      <w:pPr>
        <w:spacing w:after="160" w:line="259" w:lineRule="auto"/>
        <w:rPr>
          <w:b/>
          <w:sz w:val="24"/>
          <w:szCs w:val="24"/>
        </w:rPr>
      </w:pPr>
    </w:p>
    <w:p w14:paraId="51842B37" w14:textId="1B584539" w:rsidR="00FC35A5" w:rsidRDefault="004F780D" w:rsidP="00FC35A5">
      <w:pPr>
        <w:spacing w:after="0" w:line="240" w:lineRule="auto"/>
        <w:rPr>
          <w:b/>
        </w:rPr>
      </w:pPr>
      <w:r>
        <w:rPr>
          <w:b/>
          <w:sz w:val="24"/>
          <w:szCs w:val="24"/>
        </w:rPr>
        <w:lastRenderedPageBreak/>
        <w:t xml:space="preserve">Table </w:t>
      </w:r>
      <w:r w:rsidR="007F0955">
        <w:rPr>
          <w:b/>
          <w:sz w:val="24"/>
          <w:szCs w:val="24"/>
        </w:rPr>
        <w:t>B</w:t>
      </w:r>
      <w:r w:rsidR="00FC35A5" w:rsidRPr="00FC35A5">
        <w:rPr>
          <w:b/>
          <w:sz w:val="24"/>
          <w:szCs w:val="24"/>
        </w:rPr>
        <w:t xml:space="preserve">: Hazard ratios of incident cardiovascular disease by quintile group of proportional </w:t>
      </w:r>
      <w:r w:rsidR="001E103F">
        <w:rPr>
          <w:b/>
          <w:sz w:val="24"/>
          <w:szCs w:val="24"/>
        </w:rPr>
        <w:t>less-healthy</w:t>
      </w:r>
      <w:r w:rsidR="00FC35A5" w:rsidRPr="00FC35A5">
        <w:rPr>
          <w:b/>
          <w:sz w:val="24"/>
          <w:szCs w:val="24"/>
        </w:rPr>
        <w:t xml:space="preserve"> food consumption in EPIC-Norfolk</w:t>
      </w:r>
      <w:r w:rsidR="00FC35A5">
        <w:rPr>
          <w:b/>
          <w:sz w:val="24"/>
          <w:szCs w:val="24"/>
        </w:rPr>
        <w:t xml:space="preserve"> alternative models</w:t>
      </w:r>
      <w:r w:rsidR="00FC35A5" w:rsidRPr="0033368C">
        <w:rPr>
          <w:b/>
          <w:sz w:val="24"/>
          <w:szCs w:val="24"/>
        </w:rPr>
        <w:t xml:space="preserve"> (n=22,992)</w:t>
      </w:r>
    </w:p>
    <w:p w14:paraId="3B09BBE1" w14:textId="77777777" w:rsidR="00FC35A5" w:rsidRDefault="00FC35A5" w:rsidP="00FC35A5">
      <w:pPr>
        <w:spacing w:after="0" w:line="240" w:lineRule="auto"/>
        <w:rPr>
          <w:b/>
        </w:rPr>
      </w:pPr>
    </w:p>
    <w:p w14:paraId="24A2D1A6" w14:textId="77777777" w:rsidR="00FC35A5" w:rsidRDefault="00FC35A5" w:rsidP="00FC35A5">
      <w:pPr>
        <w:spacing w:after="0" w:line="240" w:lineRule="auto"/>
        <w:rPr>
          <w: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276"/>
        <w:gridCol w:w="1418"/>
        <w:gridCol w:w="1275"/>
        <w:gridCol w:w="1276"/>
        <w:gridCol w:w="1134"/>
      </w:tblGrid>
      <w:tr w:rsidR="00FC35A5" w14:paraId="5435639F" w14:textId="77777777" w:rsidTr="00FC35A5">
        <w:tc>
          <w:tcPr>
            <w:tcW w:w="1559" w:type="dxa"/>
          </w:tcPr>
          <w:p w14:paraId="72D1C9CF" w14:textId="77777777" w:rsidR="00FC35A5" w:rsidRDefault="00FC35A5">
            <w:pPr>
              <w:spacing w:after="0" w:line="240" w:lineRule="auto"/>
              <w:rPr>
                <w:b/>
                <w:sz w:val="18"/>
                <w:szCs w:val="18"/>
              </w:rPr>
            </w:pPr>
          </w:p>
          <w:p w14:paraId="7537F977" w14:textId="77777777" w:rsidR="00FC35A5" w:rsidRDefault="00FC35A5">
            <w:pPr>
              <w:spacing w:after="0" w:line="240" w:lineRule="auto"/>
              <w:rPr>
                <w:b/>
                <w:sz w:val="18"/>
                <w:szCs w:val="18"/>
              </w:rPr>
            </w:pPr>
          </w:p>
        </w:tc>
        <w:tc>
          <w:tcPr>
            <w:tcW w:w="7513" w:type="dxa"/>
            <w:gridSpan w:val="6"/>
            <w:hideMark/>
          </w:tcPr>
          <w:p w14:paraId="7F6A4064" w14:textId="77777777" w:rsidR="00FC35A5" w:rsidRDefault="00FC35A5">
            <w:pPr>
              <w:spacing w:after="0" w:line="240" w:lineRule="auto"/>
              <w:jc w:val="center"/>
              <w:rPr>
                <w:b/>
                <w:sz w:val="16"/>
                <w:szCs w:val="16"/>
              </w:rPr>
            </w:pPr>
            <w:r>
              <w:rPr>
                <w:b/>
                <w:sz w:val="16"/>
                <w:szCs w:val="16"/>
              </w:rPr>
              <w:t>Quintile of ‘less healthy’ food and beverage consumption</w:t>
            </w:r>
          </w:p>
          <w:p w14:paraId="2A352767" w14:textId="77777777" w:rsidR="00FC35A5" w:rsidRDefault="00FC35A5">
            <w:pPr>
              <w:spacing w:after="0" w:line="240" w:lineRule="auto"/>
              <w:jc w:val="center"/>
              <w:rPr>
                <w:b/>
                <w:sz w:val="16"/>
                <w:szCs w:val="16"/>
              </w:rPr>
            </w:pPr>
            <w:r>
              <w:rPr>
                <w:b/>
                <w:sz w:val="16"/>
                <w:szCs w:val="16"/>
              </w:rPr>
              <w:t>(proportion of energy consumed from foods and beverages categorised as ‘less healthy’)</w:t>
            </w:r>
          </w:p>
        </w:tc>
      </w:tr>
      <w:tr w:rsidR="00FC35A5" w14:paraId="36A7DC62" w14:textId="77777777" w:rsidTr="00FC35A5">
        <w:tc>
          <w:tcPr>
            <w:tcW w:w="1559" w:type="dxa"/>
            <w:tcBorders>
              <w:top w:val="nil"/>
              <w:left w:val="nil"/>
              <w:bottom w:val="single" w:sz="4" w:space="0" w:color="auto"/>
              <w:right w:val="nil"/>
            </w:tcBorders>
          </w:tcPr>
          <w:p w14:paraId="50CFBAF7" w14:textId="77777777" w:rsidR="00FC35A5" w:rsidRDefault="00FC35A5">
            <w:pPr>
              <w:spacing w:after="0" w:line="240" w:lineRule="auto"/>
              <w:rPr>
                <w:b/>
                <w:sz w:val="16"/>
                <w:szCs w:val="16"/>
              </w:rPr>
            </w:pPr>
          </w:p>
        </w:tc>
        <w:tc>
          <w:tcPr>
            <w:tcW w:w="1134" w:type="dxa"/>
            <w:tcBorders>
              <w:top w:val="nil"/>
              <w:left w:val="nil"/>
              <w:bottom w:val="single" w:sz="4" w:space="0" w:color="auto"/>
              <w:right w:val="nil"/>
            </w:tcBorders>
            <w:hideMark/>
          </w:tcPr>
          <w:p w14:paraId="4C4483E0" w14:textId="77777777" w:rsidR="00FC35A5" w:rsidRDefault="00FC35A5">
            <w:pPr>
              <w:spacing w:after="0" w:line="240" w:lineRule="auto"/>
              <w:jc w:val="center"/>
              <w:rPr>
                <w:b/>
                <w:sz w:val="16"/>
                <w:szCs w:val="16"/>
              </w:rPr>
            </w:pPr>
            <w:r>
              <w:rPr>
                <w:b/>
                <w:sz w:val="16"/>
                <w:szCs w:val="16"/>
              </w:rPr>
              <w:t xml:space="preserve">Q1 - lowest consumption </w:t>
            </w:r>
          </w:p>
          <w:p w14:paraId="7B8402A9" w14:textId="77777777" w:rsidR="00FC35A5" w:rsidRDefault="00FC35A5">
            <w:pPr>
              <w:spacing w:after="0" w:line="240" w:lineRule="auto"/>
              <w:jc w:val="center"/>
              <w:rPr>
                <w:b/>
                <w:sz w:val="16"/>
                <w:szCs w:val="16"/>
              </w:rPr>
            </w:pPr>
            <w:r>
              <w:rPr>
                <w:b/>
                <w:sz w:val="16"/>
                <w:szCs w:val="16"/>
              </w:rPr>
              <w:t xml:space="preserve"> (n=4599)</w:t>
            </w:r>
          </w:p>
        </w:tc>
        <w:tc>
          <w:tcPr>
            <w:tcW w:w="1276" w:type="dxa"/>
            <w:tcBorders>
              <w:top w:val="nil"/>
              <w:left w:val="nil"/>
              <w:bottom w:val="single" w:sz="4" w:space="0" w:color="auto"/>
              <w:right w:val="nil"/>
            </w:tcBorders>
            <w:hideMark/>
          </w:tcPr>
          <w:p w14:paraId="126708E1" w14:textId="77777777" w:rsidR="00FC35A5" w:rsidRDefault="00FC35A5">
            <w:pPr>
              <w:spacing w:after="0" w:line="240" w:lineRule="auto"/>
              <w:jc w:val="center"/>
              <w:rPr>
                <w:b/>
                <w:sz w:val="16"/>
                <w:szCs w:val="16"/>
              </w:rPr>
            </w:pPr>
            <w:r>
              <w:rPr>
                <w:b/>
                <w:sz w:val="16"/>
                <w:szCs w:val="16"/>
              </w:rPr>
              <w:t>Q2</w:t>
            </w:r>
          </w:p>
          <w:p w14:paraId="15CC6068" w14:textId="77777777" w:rsidR="00FC35A5" w:rsidRDefault="00FC35A5">
            <w:pPr>
              <w:spacing w:after="0" w:line="240" w:lineRule="auto"/>
              <w:jc w:val="center"/>
              <w:rPr>
                <w:b/>
                <w:sz w:val="16"/>
                <w:szCs w:val="16"/>
              </w:rPr>
            </w:pPr>
            <w:r>
              <w:rPr>
                <w:b/>
                <w:sz w:val="16"/>
                <w:szCs w:val="16"/>
              </w:rPr>
              <w:t>(n=4598)</w:t>
            </w:r>
          </w:p>
        </w:tc>
        <w:tc>
          <w:tcPr>
            <w:tcW w:w="1418" w:type="dxa"/>
            <w:tcBorders>
              <w:top w:val="nil"/>
              <w:left w:val="nil"/>
              <w:bottom w:val="single" w:sz="4" w:space="0" w:color="auto"/>
              <w:right w:val="nil"/>
            </w:tcBorders>
            <w:hideMark/>
          </w:tcPr>
          <w:p w14:paraId="5C9B1FE4" w14:textId="77777777" w:rsidR="00FC35A5" w:rsidRDefault="00FC35A5">
            <w:pPr>
              <w:spacing w:after="0" w:line="240" w:lineRule="auto"/>
              <w:jc w:val="center"/>
              <w:rPr>
                <w:b/>
                <w:sz w:val="16"/>
                <w:szCs w:val="16"/>
              </w:rPr>
            </w:pPr>
            <w:r>
              <w:rPr>
                <w:b/>
                <w:sz w:val="16"/>
                <w:szCs w:val="16"/>
              </w:rPr>
              <w:t>Q3</w:t>
            </w:r>
          </w:p>
          <w:p w14:paraId="46234AD0" w14:textId="77777777" w:rsidR="00FC35A5" w:rsidRDefault="00FC35A5">
            <w:pPr>
              <w:spacing w:after="0" w:line="240" w:lineRule="auto"/>
              <w:jc w:val="center"/>
              <w:rPr>
                <w:b/>
                <w:sz w:val="16"/>
                <w:szCs w:val="16"/>
              </w:rPr>
            </w:pPr>
            <w:r>
              <w:rPr>
                <w:b/>
                <w:sz w:val="16"/>
                <w:szCs w:val="16"/>
              </w:rPr>
              <w:t>(n=4599)</w:t>
            </w:r>
          </w:p>
        </w:tc>
        <w:tc>
          <w:tcPr>
            <w:tcW w:w="1275" w:type="dxa"/>
            <w:tcBorders>
              <w:top w:val="nil"/>
              <w:left w:val="nil"/>
              <w:bottom w:val="single" w:sz="4" w:space="0" w:color="auto"/>
              <w:right w:val="nil"/>
            </w:tcBorders>
            <w:hideMark/>
          </w:tcPr>
          <w:p w14:paraId="52F9F75C" w14:textId="77777777" w:rsidR="00FC35A5" w:rsidRDefault="00FC35A5">
            <w:pPr>
              <w:spacing w:after="0" w:line="240" w:lineRule="auto"/>
              <w:jc w:val="center"/>
              <w:rPr>
                <w:b/>
                <w:sz w:val="16"/>
                <w:szCs w:val="16"/>
              </w:rPr>
            </w:pPr>
            <w:r>
              <w:rPr>
                <w:b/>
                <w:sz w:val="16"/>
                <w:szCs w:val="16"/>
              </w:rPr>
              <w:t>Q4</w:t>
            </w:r>
          </w:p>
          <w:p w14:paraId="5A93708B" w14:textId="77777777" w:rsidR="00FC35A5" w:rsidRDefault="00FC35A5">
            <w:pPr>
              <w:spacing w:after="0" w:line="240" w:lineRule="auto"/>
              <w:jc w:val="center"/>
              <w:rPr>
                <w:b/>
                <w:sz w:val="16"/>
                <w:szCs w:val="16"/>
              </w:rPr>
            </w:pPr>
            <w:r>
              <w:rPr>
                <w:b/>
                <w:sz w:val="16"/>
                <w:szCs w:val="16"/>
              </w:rPr>
              <w:t>(n=4598)</w:t>
            </w:r>
          </w:p>
        </w:tc>
        <w:tc>
          <w:tcPr>
            <w:tcW w:w="1276" w:type="dxa"/>
            <w:tcBorders>
              <w:top w:val="nil"/>
              <w:left w:val="nil"/>
              <w:bottom w:val="single" w:sz="4" w:space="0" w:color="auto"/>
              <w:right w:val="nil"/>
            </w:tcBorders>
            <w:hideMark/>
          </w:tcPr>
          <w:p w14:paraId="65516274" w14:textId="77777777" w:rsidR="00FC35A5" w:rsidRDefault="00FC35A5">
            <w:pPr>
              <w:spacing w:after="0" w:line="240" w:lineRule="auto"/>
              <w:jc w:val="center"/>
              <w:rPr>
                <w:b/>
                <w:sz w:val="16"/>
                <w:szCs w:val="16"/>
              </w:rPr>
            </w:pPr>
            <w:r>
              <w:rPr>
                <w:b/>
                <w:sz w:val="16"/>
                <w:szCs w:val="16"/>
              </w:rPr>
              <w:t>Q5 - highest consumption (=4598)</w:t>
            </w:r>
          </w:p>
        </w:tc>
        <w:tc>
          <w:tcPr>
            <w:tcW w:w="1134" w:type="dxa"/>
            <w:tcBorders>
              <w:top w:val="nil"/>
              <w:left w:val="nil"/>
              <w:bottom w:val="single" w:sz="4" w:space="0" w:color="auto"/>
              <w:right w:val="nil"/>
            </w:tcBorders>
            <w:hideMark/>
          </w:tcPr>
          <w:p w14:paraId="7E3AF3CC" w14:textId="3F33CF38" w:rsidR="00FC35A5" w:rsidRDefault="00FC35A5">
            <w:pPr>
              <w:spacing w:after="0" w:line="240" w:lineRule="auto"/>
              <w:rPr>
                <w:b/>
                <w:sz w:val="16"/>
                <w:szCs w:val="16"/>
              </w:rPr>
            </w:pPr>
            <w:r>
              <w:rPr>
                <w:b/>
                <w:sz w:val="16"/>
                <w:szCs w:val="16"/>
              </w:rPr>
              <w:t xml:space="preserve">Test for </w:t>
            </w:r>
            <w:r w:rsidR="0006303D">
              <w:rPr>
                <w:b/>
                <w:sz w:val="16"/>
                <w:szCs w:val="16"/>
              </w:rPr>
              <w:t>trend</w:t>
            </w:r>
          </w:p>
        </w:tc>
      </w:tr>
      <w:tr w:rsidR="00FC35A5" w14:paraId="67BEB03A" w14:textId="77777777" w:rsidTr="00FC35A5">
        <w:tc>
          <w:tcPr>
            <w:tcW w:w="1559" w:type="dxa"/>
            <w:tcBorders>
              <w:top w:val="single" w:sz="4" w:space="0" w:color="auto"/>
              <w:left w:val="nil"/>
              <w:bottom w:val="nil"/>
              <w:right w:val="nil"/>
            </w:tcBorders>
            <w:hideMark/>
          </w:tcPr>
          <w:p w14:paraId="07053235" w14:textId="42C5E11F" w:rsidR="00FC35A5" w:rsidRDefault="00FC35A5">
            <w:pPr>
              <w:spacing w:after="0" w:line="240" w:lineRule="auto"/>
              <w:jc w:val="center"/>
              <w:rPr>
                <w:sz w:val="16"/>
                <w:szCs w:val="16"/>
              </w:rPr>
            </w:pPr>
            <w:r>
              <w:rPr>
                <w:sz w:val="16"/>
                <w:szCs w:val="16"/>
              </w:rPr>
              <w:t xml:space="preserve">Proportion of energy consumed from foods and beverages categorised as </w:t>
            </w:r>
            <w:r w:rsidR="001E103F">
              <w:rPr>
                <w:sz w:val="16"/>
                <w:szCs w:val="16"/>
              </w:rPr>
              <w:t>less-healthy</w:t>
            </w:r>
            <w:r>
              <w:rPr>
                <w:sz w:val="16"/>
                <w:szCs w:val="16"/>
              </w:rPr>
              <w:t xml:space="preserve"> (Range, %)</w:t>
            </w:r>
          </w:p>
        </w:tc>
        <w:tc>
          <w:tcPr>
            <w:tcW w:w="1134" w:type="dxa"/>
            <w:tcBorders>
              <w:top w:val="single" w:sz="4" w:space="0" w:color="auto"/>
              <w:left w:val="nil"/>
              <w:bottom w:val="nil"/>
              <w:right w:val="nil"/>
            </w:tcBorders>
            <w:vAlign w:val="center"/>
            <w:hideMark/>
          </w:tcPr>
          <w:p w14:paraId="6D63D279" w14:textId="77777777" w:rsidR="00FC35A5" w:rsidRDefault="00FC35A5">
            <w:pPr>
              <w:spacing w:after="0" w:line="240" w:lineRule="auto"/>
              <w:jc w:val="center"/>
              <w:rPr>
                <w:sz w:val="16"/>
                <w:szCs w:val="16"/>
              </w:rPr>
            </w:pPr>
            <w:r>
              <w:rPr>
                <w:sz w:val="16"/>
                <w:szCs w:val="16"/>
              </w:rPr>
              <w:t>0-37.2</w:t>
            </w:r>
          </w:p>
        </w:tc>
        <w:tc>
          <w:tcPr>
            <w:tcW w:w="1276" w:type="dxa"/>
            <w:tcBorders>
              <w:top w:val="single" w:sz="4" w:space="0" w:color="auto"/>
              <w:left w:val="nil"/>
              <w:bottom w:val="nil"/>
              <w:right w:val="nil"/>
            </w:tcBorders>
            <w:vAlign w:val="center"/>
            <w:hideMark/>
          </w:tcPr>
          <w:p w14:paraId="298E6724" w14:textId="77777777" w:rsidR="00FC35A5" w:rsidRDefault="00FC35A5">
            <w:pPr>
              <w:spacing w:after="0" w:line="240" w:lineRule="auto"/>
              <w:jc w:val="center"/>
              <w:rPr>
                <w:sz w:val="16"/>
                <w:szCs w:val="16"/>
              </w:rPr>
            </w:pPr>
            <w:r>
              <w:rPr>
                <w:sz w:val="16"/>
                <w:szCs w:val="16"/>
              </w:rPr>
              <w:t>37.2-44.5</w:t>
            </w:r>
          </w:p>
        </w:tc>
        <w:tc>
          <w:tcPr>
            <w:tcW w:w="1418" w:type="dxa"/>
            <w:tcBorders>
              <w:top w:val="single" w:sz="4" w:space="0" w:color="auto"/>
              <w:left w:val="nil"/>
              <w:bottom w:val="nil"/>
              <w:right w:val="nil"/>
            </w:tcBorders>
            <w:vAlign w:val="center"/>
            <w:hideMark/>
          </w:tcPr>
          <w:p w14:paraId="57179B3B" w14:textId="77777777" w:rsidR="00FC35A5" w:rsidRDefault="00FC35A5">
            <w:pPr>
              <w:spacing w:after="0" w:line="240" w:lineRule="auto"/>
              <w:jc w:val="center"/>
              <w:rPr>
                <w:sz w:val="16"/>
                <w:szCs w:val="16"/>
              </w:rPr>
            </w:pPr>
            <w:r>
              <w:rPr>
                <w:sz w:val="16"/>
                <w:szCs w:val="16"/>
              </w:rPr>
              <w:t>44.5-50.3</w:t>
            </w:r>
          </w:p>
        </w:tc>
        <w:tc>
          <w:tcPr>
            <w:tcW w:w="1275" w:type="dxa"/>
            <w:tcBorders>
              <w:top w:val="single" w:sz="4" w:space="0" w:color="auto"/>
              <w:left w:val="nil"/>
              <w:bottom w:val="nil"/>
              <w:right w:val="nil"/>
            </w:tcBorders>
            <w:vAlign w:val="center"/>
            <w:hideMark/>
          </w:tcPr>
          <w:p w14:paraId="3FAB0764" w14:textId="77777777" w:rsidR="00FC35A5" w:rsidRDefault="00FC35A5">
            <w:pPr>
              <w:spacing w:after="0" w:line="240" w:lineRule="auto"/>
              <w:jc w:val="center"/>
              <w:rPr>
                <w:sz w:val="16"/>
                <w:szCs w:val="16"/>
              </w:rPr>
            </w:pPr>
            <w:r>
              <w:rPr>
                <w:sz w:val="16"/>
                <w:szCs w:val="16"/>
              </w:rPr>
              <w:t>50.3-57.0</w:t>
            </w:r>
          </w:p>
        </w:tc>
        <w:tc>
          <w:tcPr>
            <w:tcW w:w="1276" w:type="dxa"/>
            <w:tcBorders>
              <w:top w:val="single" w:sz="4" w:space="0" w:color="auto"/>
              <w:left w:val="nil"/>
              <w:bottom w:val="nil"/>
              <w:right w:val="nil"/>
            </w:tcBorders>
            <w:vAlign w:val="center"/>
            <w:hideMark/>
          </w:tcPr>
          <w:p w14:paraId="1F4762D1" w14:textId="77777777" w:rsidR="00FC35A5" w:rsidRDefault="00FC35A5">
            <w:pPr>
              <w:spacing w:after="0" w:line="240" w:lineRule="auto"/>
              <w:jc w:val="center"/>
              <w:rPr>
                <w:sz w:val="16"/>
                <w:szCs w:val="16"/>
              </w:rPr>
            </w:pPr>
            <w:r>
              <w:rPr>
                <w:sz w:val="16"/>
                <w:szCs w:val="16"/>
              </w:rPr>
              <w:t>57.0-92.7</w:t>
            </w:r>
          </w:p>
        </w:tc>
        <w:tc>
          <w:tcPr>
            <w:tcW w:w="1134" w:type="dxa"/>
            <w:tcBorders>
              <w:top w:val="single" w:sz="4" w:space="0" w:color="auto"/>
              <w:left w:val="nil"/>
              <w:bottom w:val="nil"/>
              <w:right w:val="nil"/>
            </w:tcBorders>
          </w:tcPr>
          <w:p w14:paraId="10A6BD73" w14:textId="77777777" w:rsidR="00FC35A5" w:rsidRDefault="00FC35A5">
            <w:pPr>
              <w:spacing w:after="0" w:line="240" w:lineRule="auto"/>
              <w:jc w:val="center"/>
              <w:rPr>
                <w:sz w:val="16"/>
                <w:szCs w:val="16"/>
              </w:rPr>
            </w:pPr>
          </w:p>
        </w:tc>
      </w:tr>
      <w:tr w:rsidR="00FC35A5" w14:paraId="0E80B3EB" w14:textId="77777777" w:rsidTr="00FC35A5">
        <w:trPr>
          <w:trHeight w:val="103"/>
        </w:trPr>
        <w:tc>
          <w:tcPr>
            <w:tcW w:w="1559" w:type="dxa"/>
            <w:hideMark/>
          </w:tcPr>
          <w:p w14:paraId="366571EC" w14:textId="77777777" w:rsidR="00FC35A5" w:rsidRDefault="00FC35A5">
            <w:pPr>
              <w:spacing w:after="0" w:line="240" w:lineRule="auto"/>
              <w:rPr>
                <w:sz w:val="16"/>
                <w:szCs w:val="16"/>
              </w:rPr>
            </w:pPr>
            <w:r>
              <w:rPr>
                <w:sz w:val="16"/>
                <w:szCs w:val="16"/>
              </w:rPr>
              <w:t>Cases</w:t>
            </w:r>
          </w:p>
        </w:tc>
        <w:tc>
          <w:tcPr>
            <w:tcW w:w="1134" w:type="dxa"/>
            <w:hideMark/>
          </w:tcPr>
          <w:p w14:paraId="6CD03DC1" w14:textId="77777777"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706</w:t>
            </w:r>
          </w:p>
        </w:tc>
        <w:tc>
          <w:tcPr>
            <w:tcW w:w="1276" w:type="dxa"/>
            <w:hideMark/>
          </w:tcPr>
          <w:p w14:paraId="0BDDF8D9" w14:textId="77777777"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725</w:t>
            </w:r>
          </w:p>
        </w:tc>
        <w:tc>
          <w:tcPr>
            <w:tcW w:w="1418" w:type="dxa"/>
            <w:hideMark/>
          </w:tcPr>
          <w:p w14:paraId="5DA04751" w14:textId="77777777"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726</w:t>
            </w:r>
          </w:p>
        </w:tc>
        <w:tc>
          <w:tcPr>
            <w:tcW w:w="1275" w:type="dxa"/>
            <w:hideMark/>
          </w:tcPr>
          <w:p w14:paraId="68DCC7E3" w14:textId="77777777"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719</w:t>
            </w:r>
          </w:p>
        </w:tc>
        <w:tc>
          <w:tcPr>
            <w:tcW w:w="1276" w:type="dxa"/>
            <w:hideMark/>
          </w:tcPr>
          <w:p w14:paraId="78ED4B05" w14:textId="77777777"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803</w:t>
            </w:r>
          </w:p>
        </w:tc>
        <w:tc>
          <w:tcPr>
            <w:tcW w:w="1134" w:type="dxa"/>
            <w:hideMark/>
          </w:tcPr>
          <w:p w14:paraId="4263ECD0" w14:textId="77777777"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3,679</w:t>
            </w:r>
          </w:p>
        </w:tc>
      </w:tr>
      <w:tr w:rsidR="00FC35A5" w14:paraId="4607E68D" w14:textId="77777777" w:rsidTr="00FC35A5">
        <w:tc>
          <w:tcPr>
            <w:tcW w:w="1559" w:type="dxa"/>
            <w:hideMark/>
          </w:tcPr>
          <w:p w14:paraId="0D0BFD6E" w14:textId="77777777" w:rsidR="00FC35A5" w:rsidRDefault="00FC35A5">
            <w:pPr>
              <w:spacing w:after="0" w:line="240" w:lineRule="auto"/>
              <w:rPr>
                <w:sz w:val="16"/>
                <w:szCs w:val="16"/>
              </w:rPr>
            </w:pPr>
            <w:r>
              <w:rPr>
                <w:sz w:val="16"/>
                <w:szCs w:val="16"/>
              </w:rPr>
              <w:t>Unadjusted model</w:t>
            </w:r>
          </w:p>
        </w:tc>
        <w:tc>
          <w:tcPr>
            <w:tcW w:w="1134" w:type="dxa"/>
            <w:hideMark/>
          </w:tcPr>
          <w:p w14:paraId="20061631" w14:textId="77777777"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vAlign w:val="center"/>
            <w:hideMark/>
          </w:tcPr>
          <w:p w14:paraId="248E163E" w14:textId="7B5D53B8"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1.04 (0.95-1.14)</w:t>
            </w:r>
          </w:p>
        </w:tc>
        <w:tc>
          <w:tcPr>
            <w:tcW w:w="1418" w:type="dxa"/>
            <w:vAlign w:val="center"/>
            <w:hideMark/>
          </w:tcPr>
          <w:p w14:paraId="79F80417" w14:textId="2CE09EE8"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1.07 (0.98-1.17)</w:t>
            </w:r>
          </w:p>
        </w:tc>
        <w:tc>
          <w:tcPr>
            <w:tcW w:w="1275" w:type="dxa"/>
            <w:vAlign w:val="center"/>
            <w:hideMark/>
          </w:tcPr>
          <w:p w14:paraId="3AC1CFB5" w14:textId="7C0B3683"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1.09 (0.99-1.19)</w:t>
            </w:r>
          </w:p>
        </w:tc>
        <w:tc>
          <w:tcPr>
            <w:tcW w:w="1276" w:type="dxa"/>
            <w:vAlign w:val="center"/>
            <w:hideMark/>
          </w:tcPr>
          <w:p w14:paraId="384A1511" w14:textId="44ADF3E0" w:rsidR="00FC35A5" w:rsidRPr="00FC35A5" w:rsidRDefault="00FC35A5">
            <w:pPr>
              <w:spacing w:after="0" w:line="240" w:lineRule="auto"/>
              <w:jc w:val="center"/>
              <w:rPr>
                <w:rFonts w:ascii="Calibri" w:hAnsi="Calibri"/>
                <w:b/>
                <w:bCs/>
                <w:color w:val="000000"/>
                <w:sz w:val="16"/>
                <w:szCs w:val="16"/>
              </w:rPr>
            </w:pPr>
            <w:r w:rsidRPr="00FC35A5">
              <w:rPr>
                <w:rFonts w:ascii="Calibri" w:hAnsi="Calibri"/>
                <w:b/>
                <w:bCs/>
                <w:color w:val="000000"/>
                <w:sz w:val="16"/>
                <w:szCs w:val="16"/>
              </w:rPr>
              <w:t>1.19 (1.10-1.31)</w:t>
            </w:r>
          </w:p>
        </w:tc>
        <w:tc>
          <w:tcPr>
            <w:tcW w:w="1134" w:type="dxa"/>
            <w:vAlign w:val="center"/>
            <w:hideMark/>
          </w:tcPr>
          <w:p w14:paraId="0D16FD81" w14:textId="0253763D" w:rsidR="00FC35A5" w:rsidRPr="00FC35A5" w:rsidRDefault="00FC35A5">
            <w:pPr>
              <w:spacing w:after="0" w:line="240" w:lineRule="auto"/>
              <w:jc w:val="center"/>
              <w:rPr>
                <w:rFonts w:ascii="Calibri" w:hAnsi="Calibri"/>
                <w:b/>
                <w:bCs/>
                <w:color w:val="000000"/>
                <w:sz w:val="16"/>
                <w:szCs w:val="16"/>
              </w:rPr>
            </w:pPr>
            <w:r w:rsidRPr="00FC35A5">
              <w:rPr>
                <w:rFonts w:ascii="Calibri" w:hAnsi="Calibri"/>
                <w:b/>
                <w:bCs/>
                <w:color w:val="000000"/>
                <w:sz w:val="16"/>
                <w:szCs w:val="16"/>
              </w:rPr>
              <w:t>0.007</w:t>
            </w:r>
          </w:p>
        </w:tc>
      </w:tr>
      <w:tr w:rsidR="00FC35A5" w14:paraId="18EE1989" w14:textId="77777777" w:rsidTr="00FC35A5">
        <w:tc>
          <w:tcPr>
            <w:tcW w:w="1559" w:type="dxa"/>
            <w:hideMark/>
          </w:tcPr>
          <w:p w14:paraId="6A8BB4ED" w14:textId="77777777" w:rsidR="00FC35A5" w:rsidRDefault="00FC35A5">
            <w:pPr>
              <w:spacing w:after="0" w:line="240" w:lineRule="auto"/>
              <w:rPr>
                <w:sz w:val="16"/>
                <w:szCs w:val="16"/>
              </w:rPr>
            </w:pPr>
            <w:r>
              <w:rPr>
                <w:sz w:val="16"/>
                <w:szCs w:val="16"/>
              </w:rPr>
              <w:t>Model 1</w:t>
            </w:r>
          </w:p>
        </w:tc>
        <w:tc>
          <w:tcPr>
            <w:tcW w:w="1134" w:type="dxa"/>
            <w:hideMark/>
          </w:tcPr>
          <w:p w14:paraId="0CA8CD1B" w14:textId="77777777"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vAlign w:val="center"/>
            <w:hideMark/>
          </w:tcPr>
          <w:p w14:paraId="42D13297" w14:textId="2A1471DE"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0.97 (0.88-1.06)</w:t>
            </w:r>
          </w:p>
        </w:tc>
        <w:tc>
          <w:tcPr>
            <w:tcW w:w="1418" w:type="dxa"/>
            <w:vAlign w:val="center"/>
            <w:hideMark/>
          </w:tcPr>
          <w:p w14:paraId="6E8EA405" w14:textId="410B0BE5"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0.93 (0.85-1.02)</w:t>
            </w:r>
          </w:p>
        </w:tc>
        <w:tc>
          <w:tcPr>
            <w:tcW w:w="1275" w:type="dxa"/>
            <w:vAlign w:val="center"/>
            <w:hideMark/>
          </w:tcPr>
          <w:p w14:paraId="7137337F" w14:textId="6BBEAB29" w:rsidR="00FC35A5" w:rsidRPr="00F66852" w:rsidRDefault="00FC35A5">
            <w:pPr>
              <w:spacing w:after="0" w:line="240" w:lineRule="auto"/>
              <w:jc w:val="center"/>
              <w:rPr>
                <w:rFonts w:ascii="Calibri" w:hAnsi="Calibri"/>
                <w:b/>
                <w:bCs/>
                <w:color w:val="000000"/>
                <w:sz w:val="16"/>
                <w:szCs w:val="16"/>
              </w:rPr>
            </w:pPr>
            <w:r w:rsidRPr="00F66852">
              <w:rPr>
                <w:rFonts w:ascii="Calibri" w:hAnsi="Calibri"/>
                <w:b/>
                <w:color w:val="000000"/>
                <w:sz w:val="16"/>
                <w:szCs w:val="16"/>
              </w:rPr>
              <w:t>0.90 (0.82-0.99)</w:t>
            </w:r>
          </w:p>
        </w:tc>
        <w:tc>
          <w:tcPr>
            <w:tcW w:w="1276" w:type="dxa"/>
            <w:vAlign w:val="center"/>
            <w:hideMark/>
          </w:tcPr>
          <w:p w14:paraId="6DBF8DB0" w14:textId="35F2B8D2"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0.93 (0.84-1.03)</w:t>
            </w:r>
          </w:p>
        </w:tc>
        <w:tc>
          <w:tcPr>
            <w:tcW w:w="1134" w:type="dxa"/>
            <w:vAlign w:val="center"/>
            <w:hideMark/>
          </w:tcPr>
          <w:p w14:paraId="68AB9132" w14:textId="600A9077" w:rsidR="00FC35A5" w:rsidRPr="00FC35A5" w:rsidRDefault="00FC35A5">
            <w:pPr>
              <w:spacing w:after="0" w:line="240" w:lineRule="auto"/>
              <w:jc w:val="center"/>
              <w:rPr>
                <w:rFonts w:ascii="Calibri" w:hAnsi="Calibri"/>
                <w:b/>
                <w:color w:val="000000"/>
                <w:sz w:val="16"/>
                <w:szCs w:val="16"/>
              </w:rPr>
            </w:pPr>
            <w:r w:rsidRPr="00FC35A5">
              <w:rPr>
                <w:rFonts w:ascii="Calibri" w:hAnsi="Calibri"/>
                <w:b/>
                <w:bCs/>
                <w:color w:val="000000"/>
                <w:sz w:val="16"/>
                <w:szCs w:val="16"/>
              </w:rPr>
              <w:t>0.009</w:t>
            </w:r>
          </w:p>
        </w:tc>
      </w:tr>
      <w:tr w:rsidR="00FC35A5" w14:paraId="0479351E" w14:textId="77777777" w:rsidTr="00FC35A5">
        <w:tc>
          <w:tcPr>
            <w:tcW w:w="1559" w:type="dxa"/>
            <w:hideMark/>
          </w:tcPr>
          <w:p w14:paraId="6A848DB3" w14:textId="77777777" w:rsidR="00FC35A5" w:rsidRDefault="00FC35A5">
            <w:pPr>
              <w:spacing w:after="0" w:line="240" w:lineRule="auto"/>
              <w:rPr>
                <w:sz w:val="16"/>
                <w:szCs w:val="16"/>
              </w:rPr>
            </w:pPr>
            <w:r>
              <w:rPr>
                <w:sz w:val="16"/>
                <w:szCs w:val="16"/>
              </w:rPr>
              <w:t>Model 2</w:t>
            </w:r>
          </w:p>
        </w:tc>
        <w:tc>
          <w:tcPr>
            <w:tcW w:w="1134" w:type="dxa"/>
            <w:hideMark/>
          </w:tcPr>
          <w:p w14:paraId="7A3CF42D" w14:textId="77777777"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vAlign w:val="center"/>
            <w:hideMark/>
          </w:tcPr>
          <w:p w14:paraId="0F705A16" w14:textId="2AEC2321"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0.99 (0.91-1.08)</w:t>
            </w:r>
          </w:p>
        </w:tc>
        <w:tc>
          <w:tcPr>
            <w:tcW w:w="1418" w:type="dxa"/>
            <w:vAlign w:val="center"/>
            <w:hideMark/>
          </w:tcPr>
          <w:p w14:paraId="643CBB82" w14:textId="3B1DAF86"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0.99 (0.90-1.08)</w:t>
            </w:r>
          </w:p>
        </w:tc>
        <w:tc>
          <w:tcPr>
            <w:tcW w:w="1275" w:type="dxa"/>
            <w:vAlign w:val="center"/>
            <w:hideMark/>
          </w:tcPr>
          <w:p w14:paraId="08F248F1" w14:textId="3F0C3B91"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0.97 (0.88-1.07)</w:t>
            </w:r>
          </w:p>
        </w:tc>
        <w:tc>
          <w:tcPr>
            <w:tcW w:w="1276" w:type="dxa"/>
            <w:vAlign w:val="center"/>
            <w:hideMark/>
          </w:tcPr>
          <w:p w14:paraId="51E4E971" w14:textId="24B7FD4D"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1.01 (0.92-1.12)</w:t>
            </w:r>
          </w:p>
        </w:tc>
        <w:tc>
          <w:tcPr>
            <w:tcW w:w="1134" w:type="dxa"/>
            <w:vAlign w:val="center"/>
            <w:hideMark/>
          </w:tcPr>
          <w:p w14:paraId="55DC6E1D" w14:textId="7C2FB94E" w:rsidR="00FC35A5" w:rsidRPr="00FC35A5" w:rsidRDefault="00FC35A5">
            <w:pPr>
              <w:spacing w:after="0" w:line="240" w:lineRule="auto"/>
              <w:jc w:val="center"/>
              <w:rPr>
                <w:rFonts w:ascii="Calibri" w:hAnsi="Calibri"/>
                <w:color w:val="000000"/>
                <w:sz w:val="16"/>
                <w:szCs w:val="16"/>
              </w:rPr>
            </w:pPr>
            <w:r w:rsidRPr="00FC35A5">
              <w:rPr>
                <w:rFonts w:ascii="Calibri" w:hAnsi="Calibri"/>
                <w:color w:val="000000"/>
                <w:sz w:val="16"/>
                <w:szCs w:val="16"/>
              </w:rPr>
              <w:t>0.84</w:t>
            </w:r>
          </w:p>
        </w:tc>
      </w:tr>
      <w:tr w:rsidR="009B3FD8" w14:paraId="0155D460" w14:textId="77777777" w:rsidTr="00DD4D2F">
        <w:tc>
          <w:tcPr>
            <w:tcW w:w="1559" w:type="dxa"/>
          </w:tcPr>
          <w:p w14:paraId="062671AA" w14:textId="023FD737" w:rsidR="009B3FD8" w:rsidRDefault="009B3FD8">
            <w:pPr>
              <w:spacing w:after="0" w:line="240" w:lineRule="auto"/>
              <w:rPr>
                <w:sz w:val="16"/>
                <w:szCs w:val="16"/>
              </w:rPr>
            </w:pPr>
            <w:r>
              <w:rPr>
                <w:sz w:val="16"/>
                <w:szCs w:val="16"/>
              </w:rPr>
              <w:t>Model 2 + BMI</w:t>
            </w:r>
          </w:p>
        </w:tc>
        <w:tc>
          <w:tcPr>
            <w:tcW w:w="1134" w:type="dxa"/>
          </w:tcPr>
          <w:p w14:paraId="0BE347F3" w14:textId="06EC3016" w:rsidR="009B3FD8" w:rsidRDefault="009B3FD8">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vAlign w:val="center"/>
          </w:tcPr>
          <w:p w14:paraId="294BE9CE" w14:textId="24EB9878" w:rsidR="009B3FD8" w:rsidRDefault="009B3FD8">
            <w:pPr>
              <w:spacing w:after="0" w:line="240" w:lineRule="auto"/>
              <w:jc w:val="center"/>
              <w:rPr>
                <w:rFonts w:ascii="Calibri" w:hAnsi="Calibri"/>
                <w:color w:val="000000"/>
                <w:sz w:val="16"/>
                <w:szCs w:val="16"/>
              </w:rPr>
            </w:pPr>
            <w:r>
              <w:rPr>
                <w:rFonts w:ascii="Calibri" w:hAnsi="Calibri"/>
                <w:color w:val="000000"/>
                <w:sz w:val="16"/>
                <w:szCs w:val="16"/>
              </w:rPr>
              <w:t>0.98 (0.90-1.08)</w:t>
            </w:r>
          </w:p>
        </w:tc>
        <w:tc>
          <w:tcPr>
            <w:tcW w:w="1418" w:type="dxa"/>
            <w:vAlign w:val="center"/>
          </w:tcPr>
          <w:p w14:paraId="605543F9" w14:textId="7D44F8E6" w:rsidR="009B3FD8" w:rsidRDefault="009B3FD8">
            <w:pPr>
              <w:spacing w:after="0" w:line="240" w:lineRule="auto"/>
              <w:jc w:val="center"/>
              <w:rPr>
                <w:rFonts w:ascii="Calibri" w:hAnsi="Calibri"/>
                <w:color w:val="000000"/>
                <w:sz w:val="16"/>
                <w:szCs w:val="16"/>
              </w:rPr>
            </w:pPr>
            <w:r>
              <w:rPr>
                <w:rFonts w:ascii="Calibri" w:hAnsi="Calibri"/>
                <w:color w:val="000000"/>
                <w:sz w:val="16"/>
                <w:szCs w:val="16"/>
              </w:rPr>
              <w:t>0.99 (0.90-1.09)</w:t>
            </w:r>
          </w:p>
        </w:tc>
        <w:tc>
          <w:tcPr>
            <w:tcW w:w="1275" w:type="dxa"/>
            <w:vAlign w:val="center"/>
          </w:tcPr>
          <w:p w14:paraId="421D93E1" w14:textId="1FBDD8E2" w:rsidR="009B3FD8" w:rsidRDefault="009B3FD8">
            <w:pPr>
              <w:spacing w:after="0" w:line="240" w:lineRule="auto"/>
              <w:jc w:val="center"/>
              <w:rPr>
                <w:rFonts w:ascii="Calibri" w:hAnsi="Calibri"/>
                <w:color w:val="000000"/>
                <w:sz w:val="16"/>
                <w:szCs w:val="16"/>
              </w:rPr>
            </w:pPr>
            <w:r>
              <w:rPr>
                <w:rFonts w:ascii="Calibri" w:hAnsi="Calibri"/>
                <w:color w:val="000000"/>
                <w:sz w:val="16"/>
                <w:szCs w:val="16"/>
              </w:rPr>
              <w:t>0.96 (0.87-1.06)</w:t>
            </w:r>
          </w:p>
        </w:tc>
        <w:tc>
          <w:tcPr>
            <w:tcW w:w="1276" w:type="dxa"/>
            <w:vAlign w:val="center"/>
          </w:tcPr>
          <w:p w14:paraId="03BEF236" w14:textId="5136230D" w:rsidR="009B3FD8" w:rsidRPr="00DD4D2F" w:rsidRDefault="009B3FD8">
            <w:pPr>
              <w:spacing w:after="0" w:line="240" w:lineRule="auto"/>
              <w:jc w:val="center"/>
              <w:rPr>
                <w:rFonts w:ascii="Calibri" w:hAnsi="Calibri"/>
                <w:color w:val="000000"/>
                <w:sz w:val="16"/>
                <w:szCs w:val="16"/>
              </w:rPr>
            </w:pPr>
            <w:r w:rsidRPr="00DD4D2F">
              <w:rPr>
                <w:rFonts w:ascii="Calibri" w:hAnsi="Calibri"/>
                <w:color w:val="000000"/>
                <w:sz w:val="16"/>
                <w:szCs w:val="16"/>
              </w:rPr>
              <w:t>1.02 (0.92-1.12)</w:t>
            </w:r>
          </w:p>
        </w:tc>
        <w:tc>
          <w:tcPr>
            <w:tcW w:w="1134" w:type="dxa"/>
          </w:tcPr>
          <w:p w14:paraId="4F5EC26E" w14:textId="4B1D3DFE" w:rsidR="009B3FD8" w:rsidRPr="00DD4D2F" w:rsidRDefault="00DD4D2F">
            <w:pPr>
              <w:spacing w:after="0" w:line="240" w:lineRule="auto"/>
              <w:jc w:val="center"/>
              <w:rPr>
                <w:rFonts w:ascii="Calibri" w:hAnsi="Calibri"/>
                <w:color w:val="000000"/>
                <w:sz w:val="16"/>
                <w:szCs w:val="16"/>
              </w:rPr>
            </w:pPr>
            <w:r w:rsidRPr="00DD4D2F">
              <w:rPr>
                <w:rFonts w:ascii="Calibri" w:hAnsi="Calibri"/>
                <w:color w:val="000000"/>
                <w:sz w:val="16"/>
                <w:szCs w:val="16"/>
              </w:rPr>
              <w:t>0.89</w:t>
            </w:r>
          </w:p>
        </w:tc>
      </w:tr>
      <w:tr w:rsidR="00FC35A5" w14:paraId="4FBC1468" w14:textId="77777777" w:rsidTr="00DD4D2F">
        <w:tc>
          <w:tcPr>
            <w:tcW w:w="1559" w:type="dxa"/>
            <w:tcBorders>
              <w:bottom w:val="single" w:sz="4" w:space="0" w:color="auto"/>
            </w:tcBorders>
          </w:tcPr>
          <w:p w14:paraId="0E59492A" w14:textId="24C078EF" w:rsidR="00FC35A5" w:rsidRDefault="00FC35A5">
            <w:pPr>
              <w:spacing w:after="0" w:line="240" w:lineRule="auto"/>
              <w:rPr>
                <w:sz w:val="16"/>
                <w:szCs w:val="16"/>
              </w:rPr>
            </w:pPr>
            <w:r>
              <w:rPr>
                <w:sz w:val="16"/>
                <w:szCs w:val="16"/>
              </w:rPr>
              <w:t>Model 2’</w:t>
            </w:r>
          </w:p>
        </w:tc>
        <w:tc>
          <w:tcPr>
            <w:tcW w:w="1134" w:type="dxa"/>
            <w:tcBorders>
              <w:bottom w:val="single" w:sz="4" w:space="0" w:color="auto"/>
            </w:tcBorders>
          </w:tcPr>
          <w:p w14:paraId="12589A71" w14:textId="2DFD6581" w:rsidR="00FC35A5" w:rsidRDefault="00FC35A5">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Borders>
              <w:bottom w:val="single" w:sz="4" w:space="0" w:color="auto"/>
            </w:tcBorders>
          </w:tcPr>
          <w:p w14:paraId="6C298DC8" w14:textId="0DFF4667" w:rsidR="00FC35A5" w:rsidRDefault="00DD4D2F">
            <w:pPr>
              <w:spacing w:after="0" w:line="240" w:lineRule="auto"/>
              <w:jc w:val="center"/>
              <w:rPr>
                <w:rFonts w:ascii="Calibri" w:hAnsi="Calibri"/>
                <w:color w:val="000000"/>
                <w:sz w:val="16"/>
                <w:szCs w:val="16"/>
              </w:rPr>
            </w:pPr>
            <w:r>
              <w:rPr>
                <w:rFonts w:ascii="Calibri" w:hAnsi="Calibri"/>
                <w:color w:val="000000"/>
                <w:sz w:val="16"/>
                <w:szCs w:val="16"/>
              </w:rPr>
              <w:t>0.97 (0.89-1.06)</w:t>
            </w:r>
          </w:p>
        </w:tc>
        <w:tc>
          <w:tcPr>
            <w:tcW w:w="1418" w:type="dxa"/>
            <w:tcBorders>
              <w:bottom w:val="single" w:sz="4" w:space="0" w:color="auto"/>
            </w:tcBorders>
          </w:tcPr>
          <w:p w14:paraId="11311C5B" w14:textId="153C9099" w:rsidR="00FC35A5" w:rsidRDefault="00DD4D2F">
            <w:pPr>
              <w:spacing w:after="0" w:line="240" w:lineRule="auto"/>
              <w:jc w:val="center"/>
              <w:rPr>
                <w:rFonts w:ascii="Calibri" w:hAnsi="Calibri"/>
                <w:color w:val="000000"/>
                <w:sz w:val="16"/>
                <w:szCs w:val="16"/>
              </w:rPr>
            </w:pPr>
            <w:r>
              <w:rPr>
                <w:rFonts w:ascii="Calibri" w:hAnsi="Calibri"/>
                <w:color w:val="000000"/>
                <w:sz w:val="16"/>
                <w:szCs w:val="16"/>
              </w:rPr>
              <w:t>0.95 (0.87-1.04)</w:t>
            </w:r>
          </w:p>
        </w:tc>
        <w:tc>
          <w:tcPr>
            <w:tcW w:w="1275" w:type="dxa"/>
            <w:tcBorders>
              <w:bottom w:val="single" w:sz="4" w:space="0" w:color="auto"/>
            </w:tcBorders>
          </w:tcPr>
          <w:p w14:paraId="24199BB6" w14:textId="4F83F361" w:rsidR="00FC35A5" w:rsidRDefault="00DD4D2F">
            <w:pPr>
              <w:spacing w:after="0" w:line="240" w:lineRule="auto"/>
              <w:jc w:val="center"/>
              <w:rPr>
                <w:rFonts w:ascii="Calibri" w:hAnsi="Calibri"/>
                <w:bCs/>
                <w:color w:val="000000"/>
                <w:sz w:val="16"/>
                <w:szCs w:val="16"/>
              </w:rPr>
            </w:pPr>
            <w:r>
              <w:rPr>
                <w:rFonts w:ascii="Calibri" w:hAnsi="Calibri"/>
                <w:bCs/>
                <w:color w:val="000000"/>
                <w:sz w:val="16"/>
                <w:szCs w:val="16"/>
              </w:rPr>
              <w:t>0.92 (0.84-1.01)</w:t>
            </w:r>
          </w:p>
        </w:tc>
        <w:tc>
          <w:tcPr>
            <w:tcW w:w="1276" w:type="dxa"/>
            <w:tcBorders>
              <w:bottom w:val="single" w:sz="4" w:space="0" w:color="auto"/>
            </w:tcBorders>
          </w:tcPr>
          <w:p w14:paraId="057767FE" w14:textId="141CBA1D" w:rsidR="00FC35A5" w:rsidRPr="00DD4D2F" w:rsidRDefault="00DD4D2F">
            <w:pPr>
              <w:spacing w:after="0" w:line="240" w:lineRule="auto"/>
              <w:jc w:val="center"/>
              <w:rPr>
                <w:rFonts w:ascii="Calibri" w:hAnsi="Calibri"/>
                <w:bCs/>
                <w:color w:val="000000"/>
                <w:sz w:val="16"/>
                <w:szCs w:val="16"/>
              </w:rPr>
            </w:pPr>
            <w:r w:rsidRPr="00DD4D2F">
              <w:rPr>
                <w:rFonts w:ascii="Calibri" w:hAnsi="Calibri"/>
                <w:bCs/>
                <w:color w:val="000000"/>
                <w:sz w:val="16"/>
                <w:szCs w:val="16"/>
              </w:rPr>
              <w:t>0.96 0.87-1.07)</w:t>
            </w:r>
          </w:p>
        </w:tc>
        <w:tc>
          <w:tcPr>
            <w:tcW w:w="1134" w:type="dxa"/>
            <w:tcBorders>
              <w:bottom w:val="single" w:sz="4" w:space="0" w:color="auto"/>
            </w:tcBorders>
          </w:tcPr>
          <w:p w14:paraId="50DD2AB4" w14:textId="2D1CB743" w:rsidR="00FC35A5" w:rsidRPr="00DD4D2F" w:rsidRDefault="00DD4D2F">
            <w:pPr>
              <w:spacing w:after="0" w:line="240" w:lineRule="auto"/>
              <w:jc w:val="center"/>
              <w:rPr>
                <w:rFonts w:ascii="Calibri" w:hAnsi="Calibri"/>
                <w:bCs/>
                <w:color w:val="000000"/>
                <w:sz w:val="16"/>
                <w:szCs w:val="16"/>
              </w:rPr>
            </w:pPr>
            <w:r w:rsidRPr="00DD4D2F">
              <w:rPr>
                <w:rFonts w:ascii="Calibri" w:hAnsi="Calibri"/>
                <w:bCs/>
                <w:color w:val="000000"/>
                <w:sz w:val="16"/>
                <w:szCs w:val="16"/>
              </w:rPr>
              <w:t>0.34</w:t>
            </w:r>
          </w:p>
        </w:tc>
      </w:tr>
    </w:tbl>
    <w:p w14:paraId="0AB36E62" w14:textId="76A463F5" w:rsidR="00FC35A5" w:rsidRDefault="00FC35A5" w:rsidP="00FC35A5">
      <w:pPr>
        <w:rPr>
          <w:sz w:val="16"/>
          <w:szCs w:val="16"/>
        </w:rPr>
      </w:pPr>
      <w:r>
        <w:rPr>
          <w:sz w:val="16"/>
          <w:szCs w:val="16"/>
        </w:rPr>
        <w:t>IHD = ischaemic heart diseases; Model 1 is adjusted for age, sex, alcohol consumption, physical activity, smoking status, education level and total dietary energy; Model 2 is adjusted for Model 1 co-variates plus blood pressure lowering medication, lipid lowering medication, diabetes, hypertension, hypercholesterolemia, past cancer diagnosis, family history of heart attack, family history of stroke and family history of diabetes; Model 2’ is adjusted for Model 1 co-variates plus diabetes, past cancer diagnosis, family history of heart attack, family history of stroke and family history of diabetes</w:t>
      </w:r>
    </w:p>
    <w:p w14:paraId="1229A293" w14:textId="77777777" w:rsidR="005E0EB1" w:rsidRDefault="005E0EB1">
      <w:pPr>
        <w:spacing w:after="160" w:line="259" w:lineRule="auto"/>
        <w:rPr>
          <w:b/>
        </w:rPr>
      </w:pPr>
      <w:r>
        <w:rPr>
          <w:b/>
        </w:rPr>
        <w:br w:type="page"/>
      </w:r>
    </w:p>
    <w:p w14:paraId="2BA1EE42" w14:textId="3915FA8A" w:rsidR="003566E7" w:rsidRDefault="008369E7" w:rsidP="003566E7">
      <w:pPr>
        <w:spacing w:after="0" w:line="240" w:lineRule="auto"/>
        <w:rPr>
          <w:b/>
        </w:rPr>
      </w:pPr>
      <w:r>
        <w:rPr>
          <w:b/>
        </w:rPr>
        <w:t xml:space="preserve">Table </w:t>
      </w:r>
      <w:r w:rsidR="007F0955">
        <w:rPr>
          <w:b/>
        </w:rPr>
        <w:t>C</w:t>
      </w:r>
      <w:r w:rsidR="003566E7" w:rsidRPr="00C01A23">
        <w:rPr>
          <w:b/>
        </w:rPr>
        <w:t xml:space="preserve">: </w:t>
      </w:r>
      <w:r w:rsidR="003566E7">
        <w:rPr>
          <w:b/>
        </w:rPr>
        <w:t>Hazard ratios of inci</w:t>
      </w:r>
      <w:r w:rsidR="005477C3">
        <w:rPr>
          <w:b/>
        </w:rPr>
        <w:t xml:space="preserve">dent </w:t>
      </w:r>
      <w:r w:rsidR="00C07B0B">
        <w:rPr>
          <w:b/>
        </w:rPr>
        <w:t xml:space="preserve">ischaemic heart </w:t>
      </w:r>
      <w:r w:rsidR="005477C3">
        <w:rPr>
          <w:b/>
        </w:rPr>
        <w:t>disease</w:t>
      </w:r>
      <w:r w:rsidR="00C07B0B">
        <w:rPr>
          <w:b/>
        </w:rPr>
        <w:t xml:space="preserve"> and stroke</w:t>
      </w:r>
      <w:r w:rsidR="005477C3">
        <w:rPr>
          <w:b/>
        </w:rPr>
        <w:t xml:space="preserve"> by quintile of consumption of foods and beverages categorised as ‘</w:t>
      </w:r>
      <w:r w:rsidR="001E103F">
        <w:rPr>
          <w:b/>
        </w:rPr>
        <w:t>less-healthy</w:t>
      </w:r>
      <w:r w:rsidR="005477C3">
        <w:rPr>
          <w:b/>
        </w:rPr>
        <w:t xml:space="preserve">’ in EPIC-Norfolk </w:t>
      </w:r>
      <w:r w:rsidR="003566E7">
        <w:rPr>
          <w:b/>
        </w:rPr>
        <w:t>(</w:t>
      </w:r>
      <w:r w:rsidR="003E5537">
        <w:rPr>
          <w:b/>
        </w:rPr>
        <w:t>n=22,992)</w:t>
      </w:r>
    </w:p>
    <w:p w14:paraId="7E3E15FE" w14:textId="77777777" w:rsidR="003566E7" w:rsidRDefault="003566E7" w:rsidP="003566E7">
      <w:pPr>
        <w:spacing w:after="0" w:line="240" w:lineRule="auto"/>
        <w:rPr>
          <w:b/>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gridCol w:w="1134"/>
        <w:gridCol w:w="1276"/>
        <w:gridCol w:w="1418"/>
        <w:gridCol w:w="1275"/>
        <w:gridCol w:w="1276"/>
        <w:gridCol w:w="1134"/>
      </w:tblGrid>
      <w:tr w:rsidR="00DA5EAA" w14:paraId="00953DD5" w14:textId="77777777" w:rsidTr="00C07B0B">
        <w:tc>
          <w:tcPr>
            <w:tcW w:w="704" w:type="dxa"/>
          </w:tcPr>
          <w:p w14:paraId="2EDEB513" w14:textId="77777777" w:rsidR="00DA5EAA" w:rsidRDefault="00DA5EAA" w:rsidP="00055C7D">
            <w:pPr>
              <w:spacing w:after="0" w:line="240" w:lineRule="auto"/>
              <w:rPr>
                <w:b/>
                <w:sz w:val="18"/>
                <w:szCs w:val="18"/>
              </w:rPr>
            </w:pPr>
          </w:p>
        </w:tc>
        <w:tc>
          <w:tcPr>
            <w:tcW w:w="1559" w:type="dxa"/>
          </w:tcPr>
          <w:p w14:paraId="30D560DC" w14:textId="77777777" w:rsidR="00DA5EAA" w:rsidRDefault="00DA5EAA" w:rsidP="00055C7D">
            <w:pPr>
              <w:spacing w:after="0" w:line="240" w:lineRule="auto"/>
              <w:rPr>
                <w:b/>
                <w:sz w:val="18"/>
                <w:szCs w:val="18"/>
              </w:rPr>
            </w:pPr>
          </w:p>
          <w:p w14:paraId="04F1B24A" w14:textId="77777777" w:rsidR="00DA5EAA" w:rsidRPr="006E67FD" w:rsidRDefault="00DA5EAA" w:rsidP="00055C7D">
            <w:pPr>
              <w:spacing w:after="0" w:line="240" w:lineRule="auto"/>
              <w:rPr>
                <w:b/>
                <w:sz w:val="18"/>
                <w:szCs w:val="18"/>
              </w:rPr>
            </w:pPr>
          </w:p>
        </w:tc>
        <w:tc>
          <w:tcPr>
            <w:tcW w:w="7513" w:type="dxa"/>
            <w:gridSpan w:val="6"/>
          </w:tcPr>
          <w:p w14:paraId="4751769B" w14:textId="77777777" w:rsidR="00DA5EAA" w:rsidRPr="00A177E9" w:rsidRDefault="00DA5EAA" w:rsidP="00055C7D">
            <w:pPr>
              <w:spacing w:after="0" w:line="240" w:lineRule="auto"/>
              <w:jc w:val="center"/>
              <w:rPr>
                <w:b/>
                <w:sz w:val="16"/>
                <w:szCs w:val="16"/>
              </w:rPr>
            </w:pPr>
            <w:r w:rsidRPr="00A177E9">
              <w:rPr>
                <w:b/>
                <w:sz w:val="16"/>
                <w:szCs w:val="16"/>
              </w:rPr>
              <w:t>Quintile of ‘less healthy’ food and beverage consumption</w:t>
            </w:r>
          </w:p>
          <w:p w14:paraId="1B3FFB37" w14:textId="77777777" w:rsidR="00DA5EAA" w:rsidRPr="006B1BAB" w:rsidRDefault="00DA5EAA" w:rsidP="00055C7D">
            <w:pPr>
              <w:spacing w:after="0" w:line="240" w:lineRule="auto"/>
              <w:jc w:val="center"/>
              <w:rPr>
                <w:b/>
                <w:sz w:val="16"/>
                <w:szCs w:val="16"/>
              </w:rPr>
            </w:pPr>
            <w:r w:rsidRPr="00A177E9">
              <w:rPr>
                <w:b/>
                <w:sz w:val="16"/>
                <w:szCs w:val="16"/>
              </w:rPr>
              <w:t>(proportion of energy consumed from foods and beverages categorised as ‘less healthy’)</w:t>
            </w:r>
          </w:p>
        </w:tc>
      </w:tr>
      <w:tr w:rsidR="00DA5EAA" w14:paraId="098FC920" w14:textId="77777777" w:rsidTr="00C07B0B">
        <w:tc>
          <w:tcPr>
            <w:tcW w:w="704" w:type="dxa"/>
            <w:tcBorders>
              <w:bottom w:val="single" w:sz="4" w:space="0" w:color="auto"/>
            </w:tcBorders>
          </w:tcPr>
          <w:p w14:paraId="7871C77A" w14:textId="77777777" w:rsidR="00DA5EAA" w:rsidRPr="006C62B7" w:rsidRDefault="00DA5EAA" w:rsidP="003E5537">
            <w:pPr>
              <w:spacing w:after="0" w:line="240" w:lineRule="auto"/>
              <w:rPr>
                <w:b/>
                <w:sz w:val="16"/>
                <w:szCs w:val="16"/>
              </w:rPr>
            </w:pPr>
          </w:p>
        </w:tc>
        <w:tc>
          <w:tcPr>
            <w:tcW w:w="1559" w:type="dxa"/>
            <w:tcBorders>
              <w:bottom w:val="single" w:sz="4" w:space="0" w:color="auto"/>
            </w:tcBorders>
          </w:tcPr>
          <w:p w14:paraId="3FFE8EE1" w14:textId="77777777" w:rsidR="00DA5EAA" w:rsidRPr="006C62B7" w:rsidRDefault="00DA5EAA" w:rsidP="003E5537">
            <w:pPr>
              <w:spacing w:after="0" w:line="240" w:lineRule="auto"/>
              <w:rPr>
                <w:b/>
                <w:sz w:val="16"/>
                <w:szCs w:val="16"/>
              </w:rPr>
            </w:pPr>
          </w:p>
        </w:tc>
        <w:tc>
          <w:tcPr>
            <w:tcW w:w="1134" w:type="dxa"/>
            <w:tcBorders>
              <w:bottom w:val="single" w:sz="4" w:space="0" w:color="auto"/>
            </w:tcBorders>
          </w:tcPr>
          <w:p w14:paraId="23BC20FC" w14:textId="58D88CFB" w:rsidR="00DA5EAA" w:rsidRPr="001C4458" w:rsidRDefault="00DA5EAA" w:rsidP="003E5537">
            <w:pPr>
              <w:spacing w:after="0" w:line="240" w:lineRule="auto"/>
              <w:jc w:val="center"/>
              <w:rPr>
                <w:b/>
                <w:sz w:val="16"/>
                <w:szCs w:val="16"/>
              </w:rPr>
            </w:pPr>
            <w:r w:rsidRPr="001C4458">
              <w:rPr>
                <w:b/>
                <w:sz w:val="16"/>
                <w:szCs w:val="16"/>
              </w:rPr>
              <w:t xml:space="preserve">Q1 </w:t>
            </w:r>
            <w:r>
              <w:rPr>
                <w:b/>
                <w:sz w:val="16"/>
                <w:szCs w:val="16"/>
              </w:rPr>
              <w:t>- low</w:t>
            </w:r>
            <w:r w:rsidRPr="001C4458">
              <w:rPr>
                <w:b/>
                <w:sz w:val="16"/>
                <w:szCs w:val="16"/>
              </w:rPr>
              <w:t xml:space="preserve">est consumption </w:t>
            </w:r>
          </w:p>
          <w:p w14:paraId="034A35D2" w14:textId="77777777" w:rsidR="00DA5EAA" w:rsidRPr="001C4458" w:rsidRDefault="00DA5EAA" w:rsidP="003E5537">
            <w:pPr>
              <w:spacing w:after="0" w:line="240" w:lineRule="auto"/>
              <w:jc w:val="center"/>
              <w:rPr>
                <w:b/>
                <w:sz w:val="16"/>
                <w:szCs w:val="16"/>
              </w:rPr>
            </w:pPr>
            <w:r w:rsidRPr="001C4458">
              <w:rPr>
                <w:b/>
                <w:sz w:val="16"/>
                <w:szCs w:val="16"/>
              </w:rPr>
              <w:t xml:space="preserve"> (n=</w:t>
            </w:r>
            <w:r>
              <w:rPr>
                <w:b/>
                <w:sz w:val="16"/>
                <w:szCs w:val="16"/>
              </w:rPr>
              <w:t>4599</w:t>
            </w:r>
            <w:r w:rsidRPr="001C4458">
              <w:rPr>
                <w:b/>
                <w:sz w:val="16"/>
                <w:szCs w:val="16"/>
              </w:rPr>
              <w:t>)</w:t>
            </w:r>
          </w:p>
        </w:tc>
        <w:tc>
          <w:tcPr>
            <w:tcW w:w="1276" w:type="dxa"/>
            <w:tcBorders>
              <w:bottom w:val="single" w:sz="4" w:space="0" w:color="auto"/>
            </w:tcBorders>
          </w:tcPr>
          <w:p w14:paraId="50FF7DB3" w14:textId="77777777" w:rsidR="00DA5EAA" w:rsidRPr="001C4458" w:rsidRDefault="00DA5EAA" w:rsidP="003E5537">
            <w:pPr>
              <w:spacing w:after="0" w:line="240" w:lineRule="auto"/>
              <w:jc w:val="center"/>
              <w:rPr>
                <w:b/>
                <w:sz w:val="16"/>
                <w:szCs w:val="16"/>
              </w:rPr>
            </w:pPr>
            <w:r>
              <w:rPr>
                <w:b/>
                <w:sz w:val="16"/>
                <w:szCs w:val="16"/>
              </w:rPr>
              <w:t>Q2</w:t>
            </w:r>
          </w:p>
          <w:p w14:paraId="74860FA6" w14:textId="77777777" w:rsidR="00DA5EAA" w:rsidRPr="001C4458" w:rsidRDefault="00DA5EAA" w:rsidP="003E5537">
            <w:pPr>
              <w:spacing w:after="0" w:line="240" w:lineRule="auto"/>
              <w:jc w:val="center"/>
              <w:rPr>
                <w:b/>
                <w:sz w:val="16"/>
                <w:szCs w:val="16"/>
              </w:rPr>
            </w:pPr>
            <w:r w:rsidRPr="001C4458">
              <w:rPr>
                <w:b/>
                <w:sz w:val="16"/>
                <w:szCs w:val="16"/>
              </w:rPr>
              <w:t>(n=</w:t>
            </w:r>
            <w:r>
              <w:rPr>
                <w:b/>
                <w:sz w:val="16"/>
                <w:szCs w:val="16"/>
              </w:rPr>
              <w:t>4598</w:t>
            </w:r>
            <w:r w:rsidRPr="001C4458">
              <w:rPr>
                <w:b/>
                <w:sz w:val="16"/>
                <w:szCs w:val="16"/>
              </w:rPr>
              <w:t>)</w:t>
            </w:r>
          </w:p>
        </w:tc>
        <w:tc>
          <w:tcPr>
            <w:tcW w:w="1418" w:type="dxa"/>
            <w:tcBorders>
              <w:bottom w:val="single" w:sz="4" w:space="0" w:color="auto"/>
            </w:tcBorders>
          </w:tcPr>
          <w:p w14:paraId="5613390E" w14:textId="77777777" w:rsidR="00DA5EAA" w:rsidRPr="001C4458" w:rsidRDefault="00DA5EAA" w:rsidP="003E5537">
            <w:pPr>
              <w:spacing w:after="0" w:line="240" w:lineRule="auto"/>
              <w:jc w:val="center"/>
              <w:rPr>
                <w:b/>
                <w:sz w:val="16"/>
                <w:szCs w:val="16"/>
              </w:rPr>
            </w:pPr>
            <w:r w:rsidRPr="001C4458">
              <w:rPr>
                <w:b/>
                <w:sz w:val="16"/>
                <w:szCs w:val="16"/>
              </w:rPr>
              <w:t>Q3</w:t>
            </w:r>
          </w:p>
          <w:p w14:paraId="3A80C1B3" w14:textId="77777777" w:rsidR="00DA5EAA" w:rsidRPr="001C4458" w:rsidRDefault="00DA5EAA" w:rsidP="003E5537">
            <w:pPr>
              <w:spacing w:after="0" w:line="240" w:lineRule="auto"/>
              <w:jc w:val="center"/>
              <w:rPr>
                <w:b/>
                <w:sz w:val="16"/>
                <w:szCs w:val="16"/>
              </w:rPr>
            </w:pPr>
            <w:r w:rsidRPr="001C4458">
              <w:rPr>
                <w:b/>
                <w:sz w:val="16"/>
                <w:szCs w:val="16"/>
              </w:rPr>
              <w:t>(n=</w:t>
            </w:r>
            <w:r>
              <w:rPr>
                <w:b/>
                <w:sz w:val="16"/>
                <w:szCs w:val="16"/>
              </w:rPr>
              <w:t>4599</w:t>
            </w:r>
            <w:r w:rsidRPr="001C4458">
              <w:rPr>
                <w:b/>
                <w:sz w:val="16"/>
                <w:szCs w:val="16"/>
              </w:rPr>
              <w:t>)</w:t>
            </w:r>
          </w:p>
        </w:tc>
        <w:tc>
          <w:tcPr>
            <w:tcW w:w="1275" w:type="dxa"/>
            <w:tcBorders>
              <w:bottom w:val="single" w:sz="4" w:space="0" w:color="auto"/>
            </w:tcBorders>
          </w:tcPr>
          <w:p w14:paraId="7893D447" w14:textId="77777777" w:rsidR="00DA5EAA" w:rsidRPr="001C4458" w:rsidRDefault="00DA5EAA" w:rsidP="003E5537">
            <w:pPr>
              <w:spacing w:after="0" w:line="240" w:lineRule="auto"/>
              <w:jc w:val="center"/>
              <w:rPr>
                <w:b/>
                <w:sz w:val="16"/>
                <w:szCs w:val="16"/>
              </w:rPr>
            </w:pPr>
            <w:r>
              <w:rPr>
                <w:b/>
                <w:sz w:val="16"/>
                <w:szCs w:val="16"/>
              </w:rPr>
              <w:t>Q4</w:t>
            </w:r>
          </w:p>
          <w:p w14:paraId="5A43A958" w14:textId="77777777" w:rsidR="00DA5EAA" w:rsidRPr="001C4458" w:rsidRDefault="00DA5EAA" w:rsidP="003E5537">
            <w:pPr>
              <w:spacing w:after="0" w:line="240" w:lineRule="auto"/>
              <w:jc w:val="center"/>
              <w:rPr>
                <w:b/>
                <w:sz w:val="16"/>
                <w:szCs w:val="16"/>
              </w:rPr>
            </w:pPr>
            <w:r w:rsidRPr="001C4458">
              <w:rPr>
                <w:b/>
                <w:sz w:val="16"/>
                <w:szCs w:val="16"/>
              </w:rPr>
              <w:t>(n=</w:t>
            </w:r>
            <w:r>
              <w:rPr>
                <w:b/>
                <w:sz w:val="16"/>
                <w:szCs w:val="16"/>
              </w:rPr>
              <w:t>4598</w:t>
            </w:r>
            <w:r w:rsidRPr="001C4458">
              <w:rPr>
                <w:b/>
                <w:sz w:val="16"/>
                <w:szCs w:val="16"/>
              </w:rPr>
              <w:t>)</w:t>
            </w:r>
          </w:p>
        </w:tc>
        <w:tc>
          <w:tcPr>
            <w:tcW w:w="1276" w:type="dxa"/>
            <w:tcBorders>
              <w:bottom w:val="single" w:sz="4" w:space="0" w:color="auto"/>
            </w:tcBorders>
          </w:tcPr>
          <w:p w14:paraId="70C4710E" w14:textId="06A55BDE" w:rsidR="00DA5EAA" w:rsidRPr="001C4458" w:rsidRDefault="00DA5EAA" w:rsidP="00C07B0B">
            <w:pPr>
              <w:spacing w:after="0" w:line="240" w:lineRule="auto"/>
              <w:jc w:val="center"/>
              <w:rPr>
                <w:b/>
                <w:sz w:val="16"/>
                <w:szCs w:val="16"/>
              </w:rPr>
            </w:pPr>
            <w:r w:rsidRPr="001C4458">
              <w:rPr>
                <w:b/>
                <w:sz w:val="16"/>
                <w:szCs w:val="16"/>
              </w:rPr>
              <w:t>Q5</w:t>
            </w:r>
            <w:r>
              <w:rPr>
                <w:b/>
                <w:sz w:val="16"/>
                <w:szCs w:val="16"/>
              </w:rPr>
              <w:t xml:space="preserve"> - high</w:t>
            </w:r>
            <w:r w:rsidRPr="001C4458">
              <w:rPr>
                <w:b/>
                <w:sz w:val="16"/>
                <w:szCs w:val="16"/>
              </w:rPr>
              <w:t xml:space="preserve">est consumption </w:t>
            </w:r>
            <w:r>
              <w:rPr>
                <w:b/>
                <w:sz w:val="16"/>
                <w:szCs w:val="16"/>
              </w:rPr>
              <w:t>(</w:t>
            </w:r>
            <w:r w:rsidRPr="001C4458">
              <w:rPr>
                <w:b/>
                <w:sz w:val="16"/>
                <w:szCs w:val="16"/>
              </w:rPr>
              <w:t>=</w:t>
            </w:r>
            <w:r>
              <w:rPr>
                <w:b/>
                <w:sz w:val="16"/>
                <w:szCs w:val="16"/>
              </w:rPr>
              <w:t>4598</w:t>
            </w:r>
            <w:r w:rsidRPr="001C4458">
              <w:rPr>
                <w:b/>
                <w:sz w:val="16"/>
                <w:szCs w:val="16"/>
              </w:rPr>
              <w:t>)</w:t>
            </w:r>
          </w:p>
        </w:tc>
        <w:tc>
          <w:tcPr>
            <w:tcW w:w="1134" w:type="dxa"/>
            <w:tcBorders>
              <w:bottom w:val="single" w:sz="4" w:space="0" w:color="auto"/>
            </w:tcBorders>
          </w:tcPr>
          <w:p w14:paraId="3B3208FE" w14:textId="508D8EEC" w:rsidR="00DA5EAA" w:rsidRPr="006C62B7" w:rsidRDefault="00DA5EAA" w:rsidP="003E5537">
            <w:pPr>
              <w:spacing w:after="0" w:line="240" w:lineRule="auto"/>
              <w:rPr>
                <w:b/>
                <w:sz w:val="16"/>
                <w:szCs w:val="16"/>
              </w:rPr>
            </w:pPr>
            <w:r>
              <w:rPr>
                <w:b/>
                <w:sz w:val="16"/>
                <w:szCs w:val="16"/>
              </w:rPr>
              <w:t xml:space="preserve">Test for </w:t>
            </w:r>
            <w:r w:rsidR="0006303D">
              <w:rPr>
                <w:b/>
                <w:sz w:val="16"/>
                <w:szCs w:val="16"/>
              </w:rPr>
              <w:t>trend</w:t>
            </w:r>
          </w:p>
        </w:tc>
      </w:tr>
      <w:tr w:rsidR="00DA5EAA" w14:paraId="7DDE4816" w14:textId="77777777" w:rsidTr="00C07B0B">
        <w:tc>
          <w:tcPr>
            <w:tcW w:w="704" w:type="dxa"/>
            <w:tcBorders>
              <w:top w:val="single" w:sz="4" w:space="0" w:color="auto"/>
            </w:tcBorders>
          </w:tcPr>
          <w:p w14:paraId="6C2383B9" w14:textId="77777777" w:rsidR="00DA5EAA" w:rsidRPr="00334EF6" w:rsidRDefault="00DA5EAA" w:rsidP="003E5537">
            <w:pPr>
              <w:spacing w:after="0" w:line="240" w:lineRule="auto"/>
              <w:jc w:val="center"/>
              <w:rPr>
                <w:sz w:val="16"/>
                <w:szCs w:val="16"/>
              </w:rPr>
            </w:pPr>
          </w:p>
        </w:tc>
        <w:tc>
          <w:tcPr>
            <w:tcW w:w="1559" w:type="dxa"/>
            <w:tcBorders>
              <w:top w:val="single" w:sz="4" w:space="0" w:color="auto"/>
            </w:tcBorders>
          </w:tcPr>
          <w:p w14:paraId="29814BC4" w14:textId="76875B05" w:rsidR="00DA5EAA" w:rsidRPr="00334EF6" w:rsidRDefault="00DA5EAA" w:rsidP="003E5537">
            <w:pPr>
              <w:spacing w:after="0" w:line="240" w:lineRule="auto"/>
              <w:jc w:val="center"/>
              <w:rPr>
                <w:sz w:val="16"/>
                <w:szCs w:val="16"/>
              </w:rPr>
            </w:pPr>
            <w:r w:rsidRPr="00334EF6">
              <w:rPr>
                <w:sz w:val="16"/>
                <w:szCs w:val="16"/>
              </w:rPr>
              <w:t xml:space="preserve">Proportion of energy consumed from foods and beverages categorised as </w:t>
            </w:r>
            <w:r w:rsidR="001E103F">
              <w:rPr>
                <w:sz w:val="16"/>
                <w:szCs w:val="16"/>
              </w:rPr>
              <w:t>less-healthy</w:t>
            </w:r>
            <w:r w:rsidRPr="00334EF6">
              <w:rPr>
                <w:sz w:val="16"/>
                <w:szCs w:val="16"/>
              </w:rPr>
              <w:t xml:space="preserve"> (Range, %)</w:t>
            </w:r>
          </w:p>
        </w:tc>
        <w:tc>
          <w:tcPr>
            <w:tcW w:w="1134" w:type="dxa"/>
            <w:tcBorders>
              <w:top w:val="single" w:sz="4" w:space="0" w:color="auto"/>
            </w:tcBorders>
            <w:vAlign w:val="center"/>
          </w:tcPr>
          <w:p w14:paraId="604465E8" w14:textId="77777777" w:rsidR="00DA5EAA" w:rsidRPr="00E30C14" w:rsidRDefault="00DA5EAA" w:rsidP="003E5537">
            <w:pPr>
              <w:spacing w:after="0" w:line="240" w:lineRule="auto"/>
              <w:jc w:val="center"/>
              <w:rPr>
                <w:sz w:val="16"/>
                <w:szCs w:val="16"/>
              </w:rPr>
            </w:pPr>
            <w:r w:rsidRPr="00E30C14">
              <w:rPr>
                <w:sz w:val="16"/>
                <w:szCs w:val="16"/>
              </w:rPr>
              <w:t>0-37.2</w:t>
            </w:r>
          </w:p>
        </w:tc>
        <w:tc>
          <w:tcPr>
            <w:tcW w:w="1276" w:type="dxa"/>
            <w:tcBorders>
              <w:top w:val="single" w:sz="4" w:space="0" w:color="auto"/>
            </w:tcBorders>
            <w:vAlign w:val="center"/>
          </w:tcPr>
          <w:p w14:paraId="3B066EF7" w14:textId="77777777" w:rsidR="00DA5EAA" w:rsidRPr="00E30C14" w:rsidRDefault="00DA5EAA" w:rsidP="003E5537">
            <w:pPr>
              <w:spacing w:after="0" w:line="240" w:lineRule="auto"/>
              <w:jc w:val="center"/>
              <w:rPr>
                <w:sz w:val="16"/>
                <w:szCs w:val="16"/>
              </w:rPr>
            </w:pPr>
            <w:r w:rsidRPr="00E30C14">
              <w:rPr>
                <w:sz w:val="16"/>
                <w:szCs w:val="16"/>
              </w:rPr>
              <w:t>37.2-44.5</w:t>
            </w:r>
          </w:p>
        </w:tc>
        <w:tc>
          <w:tcPr>
            <w:tcW w:w="1418" w:type="dxa"/>
            <w:tcBorders>
              <w:top w:val="single" w:sz="4" w:space="0" w:color="auto"/>
            </w:tcBorders>
            <w:vAlign w:val="center"/>
          </w:tcPr>
          <w:p w14:paraId="00DBD2F9" w14:textId="77777777" w:rsidR="00DA5EAA" w:rsidRPr="00E30C14" w:rsidRDefault="00DA5EAA" w:rsidP="003E5537">
            <w:pPr>
              <w:spacing w:after="0" w:line="240" w:lineRule="auto"/>
              <w:jc w:val="center"/>
              <w:rPr>
                <w:sz w:val="16"/>
                <w:szCs w:val="16"/>
              </w:rPr>
            </w:pPr>
            <w:r w:rsidRPr="00E30C14">
              <w:rPr>
                <w:sz w:val="16"/>
                <w:szCs w:val="16"/>
              </w:rPr>
              <w:t>44.5-50.3</w:t>
            </w:r>
          </w:p>
        </w:tc>
        <w:tc>
          <w:tcPr>
            <w:tcW w:w="1275" w:type="dxa"/>
            <w:tcBorders>
              <w:top w:val="single" w:sz="4" w:space="0" w:color="auto"/>
            </w:tcBorders>
            <w:vAlign w:val="center"/>
          </w:tcPr>
          <w:p w14:paraId="0C395AC0" w14:textId="77777777" w:rsidR="00DA5EAA" w:rsidRPr="00E30C14" w:rsidRDefault="00DA5EAA" w:rsidP="003E5537">
            <w:pPr>
              <w:spacing w:after="0" w:line="240" w:lineRule="auto"/>
              <w:jc w:val="center"/>
              <w:rPr>
                <w:sz w:val="16"/>
                <w:szCs w:val="16"/>
              </w:rPr>
            </w:pPr>
            <w:r w:rsidRPr="00E30C14">
              <w:rPr>
                <w:sz w:val="16"/>
                <w:szCs w:val="16"/>
              </w:rPr>
              <w:t>50.3-57.0</w:t>
            </w:r>
          </w:p>
        </w:tc>
        <w:tc>
          <w:tcPr>
            <w:tcW w:w="1276" w:type="dxa"/>
            <w:tcBorders>
              <w:top w:val="single" w:sz="4" w:space="0" w:color="auto"/>
            </w:tcBorders>
            <w:vAlign w:val="center"/>
          </w:tcPr>
          <w:p w14:paraId="0F5B2563" w14:textId="77777777" w:rsidR="00DA5EAA" w:rsidRPr="00E30C14" w:rsidRDefault="00DA5EAA" w:rsidP="003E5537">
            <w:pPr>
              <w:spacing w:after="0" w:line="240" w:lineRule="auto"/>
              <w:jc w:val="center"/>
              <w:rPr>
                <w:sz w:val="16"/>
                <w:szCs w:val="16"/>
              </w:rPr>
            </w:pPr>
            <w:r w:rsidRPr="00E30C14">
              <w:rPr>
                <w:sz w:val="16"/>
                <w:szCs w:val="16"/>
              </w:rPr>
              <w:t>57.0-92.7</w:t>
            </w:r>
          </w:p>
        </w:tc>
        <w:tc>
          <w:tcPr>
            <w:tcW w:w="1134" w:type="dxa"/>
            <w:tcBorders>
              <w:top w:val="single" w:sz="4" w:space="0" w:color="auto"/>
            </w:tcBorders>
          </w:tcPr>
          <w:p w14:paraId="36B5F755" w14:textId="77777777" w:rsidR="00DA5EAA" w:rsidRPr="00334EF6" w:rsidRDefault="00DA5EAA" w:rsidP="003E5537">
            <w:pPr>
              <w:spacing w:after="0" w:line="240" w:lineRule="auto"/>
              <w:jc w:val="center"/>
              <w:rPr>
                <w:sz w:val="16"/>
                <w:szCs w:val="16"/>
              </w:rPr>
            </w:pPr>
          </w:p>
        </w:tc>
      </w:tr>
      <w:tr w:rsidR="00DA5EAA" w14:paraId="2B9482C9" w14:textId="77777777" w:rsidTr="00C07B0B">
        <w:trPr>
          <w:trHeight w:val="103"/>
        </w:trPr>
        <w:tc>
          <w:tcPr>
            <w:tcW w:w="704" w:type="dxa"/>
          </w:tcPr>
          <w:p w14:paraId="5380722C" w14:textId="77777777" w:rsidR="00DA5EAA" w:rsidRPr="00334EF6" w:rsidRDefault="00DA5EAA" w:rsidP="00366227">
            <w:pPr>
              <w:spacing w:after="0" w:line="240" w:lineRule="auto"/>
              <w:rPr>
                <w:sz w:val="16"/>
                <w:szCs w:val="16"/>
              </w:rPr>
            </w:pPr>
            <w:r>
              <w:rPr>
                <w:sz w:val="16"/>
                <w:szCs w:val="16"/>
              </w:rPr>
              <w:t>IHD</w:t>
            </w:r>
          </w:p>
        </w:tc>
        <w:tc>
          <w:tcPr>
            <w:tcW w:w="1559" w:type="dxa"/>
          </w:tcPr>
          <w:p w14:paraId="01A8D755" w14:textId="77777777" w:rsidR="00DA5EAA" w:rsidRPr="00334EF6" w:rsidRDefault="00DA5EAA" w:rsidP="00366227">
            <w:pPr>
              <w:spacing w:after="0" w:line="240" w:lineRule="auto"/>
              <w:rPr>
                <w:sz w:val="16"/>
                <w:szCs w:val="16"/>
              </w:rPr>
            </w:pPr>
            <w:r w:rsidRPr="00334EF6">
              <w:rPr>
                <w:sz w:val="16"/>
                <w:szCs w:val="16"/>
              </w:rPr>
              <w:t>Cases</w:t>
            </w:r>
          </w:p>
        </w:tc>
        <w:tc>
          <w:tcPr>
            <w:tcW w:w="1134" w:type="dxa"/>
          </w:tcPr>
          <w:p w14:paraId="45598715"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706</w:t>
            </w:r>
          </w:p>
        </w:tc>
        <w:tc>
          <w:tcPr>
            <w:tcW w:w="1276" w:type="dxa"/>
          </w:tcPr>
          <w:p w14:paraId="16A01B1B"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725</w:t>
            </w:r>
          </w:p>
        </w:tc>
        <w:tc>
          <w:tcPr>
            <w:tcW w:w="1418" w:type="dxa"/>
          </w:tcPr>
          <w:p w14:paraId="173C9E06"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726</w:t>
            </w:r>
          </w:p>
        </w:tc>
        <w:tc>
          <w:tcPr>
            <w:tcW w:w="1275" w:type="dxa"/>
          </w:tcPr>
          <w:p w14:paraId="0B86FD09"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719</w:t>
            </w:r>
          </w:p>
        </w:tc>
        <w:tc>
          <w:tcPr>
            <w:tcW w:w="1276" w:type="dxa"/>
          </w:tcPr>
          <w:p w14:paraId="54A6063B"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803</w:t>
            </w:r>
          </w:p>
        </w:tc>
        <w:tc>
          <w:tcPr>
            <w:tcW w:w="1134" w:type="dxa"/>
          </w:tcPr>
          <w:p w14:paraId="0049D59C"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3,679</w:t>
            </w:r>
          </w:p>
        </w:tc>
      </w:tr>
      <w:tr w:rsidR="00DA5EAA" w14:paraId="3B65E825" w14:textId="77777777" w:rsidTr="00C07B0B">
        <w:tc>
          <w:tcPr>
            <w:tcW w:w="704" w:type="dxa"/>
          </w:tcPr>
          <w:p w14:paraId="7B6A2CF0" w14:textId="77777777" w:rsidR="00DA5EAA" w:rsidRPr="00334EF6" w:rsidRDefault="00DA5EAA" w:rsidP="00366227">
            <w:pPr>
              <w:spacing w:after="0" w:line="240" w:lineRule="auto"/>
              <w:rPr>
                <w:sz w:val="16"/>
                <w:szCs w:val="16"/>
              </w:rPr>
            </w:pPr>
          </w:p>
        </w:tc>
        <w:tc>
          <w:tcPr>
            <w:tcW w:w="1559" w:type="dxa"/>
          </w:tcPr>
          <w:p w14:paraId="334AEC33" w14:textId="77777777" w:rsidR="00DA5EAA" w:rsidRPr="00334EF6" w:rsidRDefault="00DA5EAA" w:rsidP="00366227">
            <w:pPr>
              <w:spacing w:after="0" w:line="240" w:lineRule="auto"/>
              <w:rPr>
                <w:sz w:val="16"/>
                <w:szCs w:val="16"/>
              </w:rPr>
            </w:pPr>
            <w:r w:rsidRPr="00334EF6">
              <w:rPr>
                <w:sz w:val="16"/>
                <w:szCs w:val="16"/>
              </w:rPr>
              <w:t>Unadjusted model</w:t>
            </w:r>
          </w:p>
        </w:tc>
        <w:tc>
          <w:tcPr>
            <w:tcW w:w="1134" w:type="dxa"/>
          </w:tcPr>
          <w:p w14:paraId="5C54217D"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Pr>
          <w:p w14:paraId="2295A4C2"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1.03 (0.93-1.14)</w:t>
            </w:r>
          </w:p>
        </w:tc>
        <w:tc>
          <w:tcPr>
            <w:tcW w:w="1418" w:type="dxa"/>
          </w:tcPr>
          <w:p w14:paraId="61DE72FA"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1.04 (0.93-1.15)</w:t>
            </w:r>
          </w:p>
        </w:tc>
        <w:tc>
          <w:tcPr>
            <w:tcW w:w="1275" w:type="dxa"/>
          </w:tcPr>
          <w:p w14:paraId="2DEDCC1E"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1.03 (0.93-1.14)</w:t>
            </w:r>
          </w:p>
        </w:tc>
        <w:tc>
          <w:tcPr>
            <w:tcW w:w="1276" w:type="dxa"/>
          </w:tcPr>
          <w:p w14:paraId="16BC78F0" w14:textId="77777777" w:rsidR="00DA5EAA" w:rsidRDefault="00DA5EAA" w:rsidP="00C07B0B">
            <w:pPr>
              <w:spacing w:after="0" w:line="240" w:lineRule="auto"/>
              <w:jc w:val="center"/>
              <w:rPr>
                <w:rFonts w:ascii="Calibri" w:hAnsi="Calibri"/>
                <w:b/>
                <w:bCs/>
                <w:color w:val="000000"/>
                <w:sz w:val="16"/>
                <w:szCs w:val="16"/>
              </w:rPr>
            </w:pPr>
            <w:r>
              <w:rPr>
                <w:rFonts w:ascii="Calibri" w:hAnsi="Calibri"/>
                <w:b/>
                <w:bCs/>
                <w:color w:val="000000"/>
                <w:sz w:val="16"/>
                <w:szCs w:val="16"/>
              </w:rPr>
              <w:t>1.18 (1.06-1.3)</w:t>
            </w:r>
          </w:p>
        </w:tc>
        <w:tc>
          <w:tcPr>
            <w:tcW w:w="1134" w:type="dxa"/>
          </w:tcPr>
          <w:p w14:paraId="57784117" w14:textId="77777777" w:rsidR="00DA5EAA" w:rsidRDefault="00DA5EAA" w:rsidP="00C07B0B">
            <w:pPr>
              <w:spacing w:after="0" w:line="240" w:lineRule="auto"/>
              <w:jc w:val="center"/>
              <w:rPr>
                <w:rFonts w:ascii="Calibri" w:hAnsi="Calibri"/>
                <w:b/>
                <w:bCs/>
                <w:color w:val="000000"/>
                <w:sz w:val="16"/>
                <w:szCs w:val="16"/>
              </w:rPr>
            </w:pPr>
            <w:r>
              <w:rPr>
                <w:rFonts w:ascii="Calibri" w:hAnsi="Calibri"/>
                <w:b/>
                <w:bCs/>
                <w:color w:val="000000"/>
                <w:sz w:val="16"/>
                <w:szCs w:val="16"/>
              </w:rPr>
              <w:t>0.004</w:t>
            </w:r>
          </w:p>
        </w:tc>
      </w:tr>
      <w:tr w:rsidR="00DA5EAA" w14:paraId="4E988ACD" w14:textId="77777777" w:rsidTr="00C07B0B">
        <w:tc>
          <w:tcPr>
            <w:tcW w:w="704" w:type="dxa"/>
          </w:tcPr>
          <w:p w14:paraId="4F87B6A5" w14:textId="77777777" w:rsidR="00DA5EAA" w:rsidRPr="00334EF6" w:rsidRDefault="00DA5EAA" w:rsidP="00366227">
            <w:pPr>
              <w:spacing w:after="0" w:line="240" w:lineRule="auto"/>
              <w:rPr>
                <w:sz w:val="16"/>
                <w:szCs w:val="16"/>
              </w:rPr>
            </w:pPr>
          </w:p>
        </w:tc>
        <w:tc>
          <w:tcPr>
            <w:tcW w:w="1559" w:type="dxa"/>
          </w:tcPr>
          <w:p w14:paraId="2476C4AA" w14:textId="77777777" w:rsidR="00DA5EAA" w:rsidRPr="00334EF6" w:rsidRDefault="00DA5EAA" w:rsidP="00366227">
            <w:pPr>
              <w:spacing w:after="0" w:line="240" w:lineRule="auto"/>
              <w:rPr>
                <w:sz w:val="16"/>
                <w:szCs w:val="16"/>
              </w:rPr>
            </w:pPr>
            <w:r w:rsidRPr="00334EF6">
              <w:rPr>
                <w:sz w:val="16"/>
                <w:szCs w:val="16"/>
              </w:rPr>
              <w:t>Model 1</w:t>
            </w:r>
          </w:p>
        </w:tc>
        <w:tc>
          <w:tcPr>
            <w:tcW w:w="1134" w:type="dxa"/>
          </w:tcPr>
          <w:p w14:paraId="7B6376BC"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Pr>
          <w:p w14:paraId="31CF075A"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0.95 (0.86-1.06)</w:t>
            </w:r>
          </w:p>
        </w:tc>
        <w:tc>
          <w:tcPr>
            <w:tcW w:w="1418" w:type="dxa"/>
          </w:tcPr>
          <w:p w14:paraId="6E59E7AD"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0.90 (0.81-1.01)</w:t>
            </w:r>
          </w:p>
        </w:tc>
        <w:tc>
          <w:tcPr>
            <w:tcW w:w="1275" w:type="dxa"/>
          </w:tcPr>
          <w:p w14:paraId="0A19CBD7" w14:textId="77777777" w:rsidR="00DA5EAA" w:rsidRDefault="00DA5EAA" w:rsidP="00C07B0B">
            <w:pPr>
              <w:spacing w:after="0" w:line="240" w:lineRule="auto"/>
              <w:jc w:val="center"/>
              <w:rPr>
                <w:rFonts w:ascii="Calibri" w:hAnsi="Calibri"/>
                <w:b/>
                <w:bCs/>
                <w:color w:val="000000"/>
                <w:sz w:val="16"/>
                <w:szCs w:val="16"/>
              </w:rPr>
            </w:pPr>
            <w:r>
              <w:rPr>
                <w:rFonts w:ascii="Calibri" w:hAnsi="Calibri"/>
                <w:b/>
                <w:bCs/>
                <w:color w:val="000000"/>
                <w:sz w:val="16"/>
                <w:szCs w:val="16"/>
              </w:rPr>
              <w:t>0.85 (0.76-0.95)</w:t>
            </w:r>
          </w:p>
        </w:tc>
        <w:tc>
          <w:tcPr>
            <w:tcW w:w="1276" w:type="dxa"/>
          </w:tcPr>
          <w:p w14:paraId="1AADB17A"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0.91 (0.81-1.02)</w:t>
            </w:r>
          </w:p>
        </w:tc>
        <w:tc>
          <w:tcPr>
            <w:tcW w:w="1134" w:type="dxa"/>
          </w:tcPr>
          <w:p w14:paraId="147E5BE8" w14:textId="77777777" w:rsidR="00DA5EAA" w:rsidRPr="00F709C6" w:rsidRDefault="00DA5EAA" w:rsidP="00C07B0B">
            <w:pPr>
              <w:spacing w:after="0" w:line="240" w:lineRule="auto"/>
              <w:jc w:val="center"/>
              <w:rPr>
                <w:rFonts w:ascii="Calibri" w:hAnsi="Calibri"/>
                <w:b/>
                <w:color w:val="000000"/>
                <w:sz w:val="16"/>
                <w:szCs w:val="16"/>
              </w:rPr>
            </w:pPr>
            <w:r w:rsidRPr="00F709C6">
              <w:rPr>
                <w:rFonts w:ascii="Calibri" w:hAnsi="Calibri"/>
                <w:b/>
                <w:color w:val="000000"/>
                <w:sz w:val="16"/>
                <w:szCs w:val="16"/>
              </w:rPr>
              <w:t>0.03</w:t>
            </w:r>
          </w:p>
        </w:tc>
      </w:tr>
      <w:tr w:rsidR="00DA5EAA" w14:paraId="3CCE7313" w14:textId="77777777" w:rsidTr="00C07B0B">
        <w:tc>
          <w:tcPr>
            <w:tcW w:w="704" w:type="dxa"/>
          </w:tcPr>
          <w:p w14:paraId="4D11CB2A" w14:textId="77777777" w:rsidR="00DA5EAA" w:rsidRPr="00334EF6" w:rsidRDefault="00DA5EAA" w:rsidP="00366227">
            <w:pPr>
              <w:spacing w:after="0" w:line="240" w:lineRule="auto"/>
              <w:rPr>
                <w:sz w:val="16"/>
                <w:szCs w:val="16"/>
              </w:rPr>
            </w:pPr>
          </w:p>
        </w:tc>
        <w:tc>
          <w:tcPr>
            <w:tcW w:w="1559" w:type="dxa"/>
          </w:tcPr>
          <w:p w14:paraId="3EABEB4A" w14:textId="77777777" w:rsidR="00DA5EAA" w:rsidRPr="00334EF6" w:rsidRDefault="00DA5EAA" w:rsidP="00366227">
            <w:pPr>
              <w:spacing w:after="0" w:line="240" w:lineRule="auto"/>
              <w:rPr>
                <w:sz w:val="16"/>
                <w:szCs w:val="16"/>
              </w:rPr>
            </w:pPr>
            <w:r w:rsidRPr="00334EF6">
              <w:rPr>
                <w:sz w:val="16"/>
                <w:szCs w:val="16"/>
              </w:rPr>
              <w:t>Model 2</w:t>
            </w:r>
          </w:p>
        </w:tc>
        <w:tc>
          <w:tcPr>
            <w:tcW w:w="1134" w:type="dxa"/>
          </w:tcPr>
          <w:p w14:paraId="646E5856"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Pr>
          <w:p w14:paraId="783FCF01"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0.98 (0.88-1.09)</w:t>
            </w:r>
          </w:p>
        </w:tc>
        <w:tc>
          <w:tcPr>
            <w:tcW w:w="1418" w:type="dxa"/>
          </w:tcPr>
          <w:p w14:paraId="42F54B8E"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0.97 (0.87-1.08)</w:t>
            </w:r>
          </w:p>
        </w:tc>
        <w:tc>
          <w:tcPr>
            <w:tcW w:w="1275" w:type="dxa"/>
          </w:tcPr>
          <w:p w14:paraId="57605988"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0.93 (0.83-1.03)</w:t>
            </w:r>
          </w:p>
        </w:tc>
        <w:tc>
          <w:tcPr>
            <w:tcW w:w="1276" w:type="dxa"/>
          </w:tcPr>
          <w:p w14:paraId="2657932B"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1.00 (0.89-1.12)</w:t>
            </w:r>
          </w:p>
        </w:tc>
        <w:tc>
          <w:tcPr>
            <w:tcW w:w="1134" w:type="dxa"/>
          </w:tcPr>
          <w:p w14:paraId="08B5AD85" w14:textId="77777777" w:rsidR="00DA5EAA" w:rsidRDefault="00DA5EAA" w:rsidP="00C07B0B">
            <w:pPr>
              <w:spacing w:after="0" w:line="240" w:lineRule="auto"/>
              <w:jc w:val="center"/>
              <w:rPr>
                <w:rFonts w:ascii="Calibri" w:hAnsi="Calibri"/>
                <w:color w:val="000000"/>
                <w:sz w:val="16"/>
                <w:szCs w:val="16"/>
              </w:rPr>
            </w:pPr>
            <w:r>
              <w:rPr>
                <w:rFonts w:ascii="Calibri" w:hAnsi="Calibri"/>
                <w:color w:val="000000"/>
                <w:sz w:val="16"/>
                <w:szCs w:val="16"/>
              </w:rPr>
              <w:t>0.69</w:t>
            </w:r>
          </w:p>
        </w:tc>
      </w:tr>
      <w:tr w:rsidR="00DA5EAA" w14:paraId="1FAEDD09" w14:textId="77777777" w:rsidTr="00C07B0B">
        <w:tc>
          <w:tcPr>
            <w:tcW w:w="704" w:type="dxa"/>
          </w:tcPr>
          <w:p w14:paraId="57217CBD" w14:textId="77777777" w:rsidR="00DA5EAA" w:rsidRPr="00334EF6" w:rsidRDefault="00DA5EAA" w:rsidP="00DA5EAA">
            <w:pPr>
              <w:spacing w:after="0" w:line="240" w:lineRule="auto"/>
              <w:rPr>
                <w:sz w:val="16"/>
                <w:szCs w:val="16"/>
              </w:rPr>
            </w:pPr>
            <w:r>
              <w:rPr>
                <w:sz w:val="16"/>
                <w:szCs w:val="16"/>
              </w:rPr>
              <w:t>Stroke</w:t>
            </w:r>
          </w:p>
        </w:tc>
        <w:tc>
          <w:tcPr>
            <w:tcW w:w="1559" w:type="dxa"/>
          </w:tcPr>
          <w:p w14:paraId="3ABB3A86" w14:textId="77777777" w:rsidR="00DA5EAA" w:rsidRPr="00334EF6" w:rsidRDefault="00DA5EAA" w:rsidP="00DA5EAA">
            <w:pPr>
              <w:spacing w:after="0" w:line="240" w:lineRule="auto"/>
              <w:rPr>
                <w:sz w:val="16"/>
                <w:szCs w:val="16"/>
              </w:rPr>
            </w:pPr>
            <w:r w:rsidRPr="00334EF6">
              <w:rPr>
                <w:sz w:val="16"/>
                <w:szCs w:val="16"/>
              </w:rPr>
              <w:t>Cases</w:t>
            </w:r>
          </w:p>
        </w:tc>
        <w:tc>
          <w:tcPr>
            <w:tcW w:w="1134" w:type="dxa"/>
          </w:tcPr>
          <w:p w14:paraId="3BC0F4AE"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330</w:t>
            </w:r>
          </w:p>
        </w:tc>
        <w:tc>
          <w:tcPr>
            <w:tcW w:w="1276" w:type="dxa"/>
          </w:tcPr>
          <w:p w14:paraId="7477946B"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355</w:t>
            </w:r>
          </w:p>
        </w:tc>
        <w:tc>
          <w:tcPr>
            <w:tcW w:w="1418" w:type="dxa"/>
          </w:tcPr>
          <w:p w14:paraId="2A85CB94"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377</w:t>
            </w:r>
          </w:p>
        </w:tc>
        <w:tc>
          <w:tcPr>
            <w:tcW w:w="1275" w:type="dxa"/>
          </w:tcPr>
          <w:p w14:paraId="69DFA63C"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398</w:t>
            </w:r>
          </w:p>
        </w:tc>
        <w:tc>
          <w:tcPr>
            <w:tcW w:w="1276" w:type="dxa"/>
          </w:tcPr>
          <w:p w14:paraId="43F931D9"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409</w:t>
            </w:r>
          </w:p>
        </w:tc>
        <w:tc>
          <w:tcPr>
            <w:tcW w:w="1134" w:type="dxa"/>
          </w:tcPr>
          <w:p w14:paraId="49FA3ACE"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1869</w:t>
            </w:r>
          </w:p>
        </w:tc>
      </w:tr>
      <w:tr w:rsidR="00DA5EAA" w14:paraId="7C57B39F" w14:textId="77777777" w:rsidTr="00C07B0B">
        <w:tc>
          <w:tcPr>
            <w:tcW w:w="704" w:type="dxa"/>
          </w:tcPr>
          <w:p w14:paraId="126260D6" w14:textId="77777777" w:rsidR="00DA5EAA" w:rsidRPr="00334EF6" w:rsidRDefault="00DA5EAA" w:rsidP="00DA5EAA">
            <w:pPr>
              <w:spacing w:after="0" w:line="240" w:lineRule="auto"/>
              <w:rPr>
                <w:sz w:val="16"/>
                <w:szCs w:val="16"/>
              </w:rPr>
            </w:pPr>
          </w:p>
        </w:tc>
        <w:tc>
          <w:tcPr>
            <w:tcW w:w="1559" w:type="dxa"/>
          </w:tcPr>
          <w:p w14:paraId="6329BEEB" w14:textId="77777777" w:rsidR="00DA5EAA" w:rsidRPr="00334EF6" w:rsidRDefault="00DA5EAA" w:rsidP="00DA5EAA">
            <w:pPr>
              <w:spacing w:after="0" w:line="240" w:lineRule="auto"/>
              <w:rPr>
                <w:sz w:val="16"/>
                <w:szCs w:val="16"/>
              </w:rPr>
            </w:pPr>
            <w:r w:rsidRPr="00334EF6">
              <w:rPr>
                <w:sz w:val="16"/>
                <w:szCs w:val="16"/>
              </w:rPr>
              <w:t>Unadjusted model</w:t>
            </w:r>
          </w:p>
        </w:tc>
        <w:tc>
          <w:tcPr>
            <w:tcW w:w="1134" w:type="dxa"/>
          </w:tcPr>
          <w:p w14:paraId="538E1AA8"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Pr>
          <w:p w14:paraId="0DA17E58"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1.08 (0.93-1.25)</w:t>
            </w:r>
          </w:p>
        </w:tc>
        <w:tc>
          <w:tcPr>
            <w:tcW w:w="1418" w:type="dxa"/>
          </w:tcPr>
          <w:p w14:paraId="0778AB3F" w14:textId="77777777" w:rsidR="00DA5EAA" w:rsidRDefault="00DA5EAA" w:rsidP="00DA5EAA">
            <w:pPr>
              <w:spacing w:after="0" w:line="240" w:lineRule="auto"/>
              <w:jc w:val="center"/>
              <w:rPr>
                <w:rFonts w:ascii="Calibri" w:hAnsi="Calibri"/>
                <w:color w:val="000000"/>
                <w:sz w:val="16"/>
                <w:szCs w:val="16"/>
              </w:rPr>
            </w:pPr>
            <w:r w:rsidRPr="003E5537">
              <w:rPr>
                <w:rFonts w:ascii="Calibri" w:hAnsi="Calibri"/>
                <w:bCs/>
                <w:color w:val="000000"/>
                <w:sz w:val="16"/>
                <w:szCs w:val="16"/>
              </w:rPr>
              <w:t>1.15 (0.99-1.33)</w:t>
            </w:r>
          </w:p>
        </w:tc>
        <w:tc>
          <w:tcPr>
            <w:tcW w:w="1275" w:type="dxa"/>
          </w:tcPr>
          <w:p w14:paraId="3B4E48FC" w14:textId="77777777" w:rsidR="00DA5EAA" w:rsidRPr="003E5537" w:rsidRDefault="00DA5EAA" w:rsidP="00DA5EAA">
            <w:pPr>
              <w:spacing w:after="0" w:line="240" w:lineRule="auto"/>
              <w:jc w:val="center"/>
              <w:rPr>
                <w:rFonts w:ascii="Calibri" w:hAnsi="Calibri"/>
                <w:bCs/>
                <w:color w:val="000000"/>
                <w:sz w:val="16"/>
                <w:szCs w:val="16"/>
              </w:rPr>
            </w:pPr>
            <w:r>
              <w:rPr>
                <w:rFonts w:ascii="Calibri" w:hAnsi="Calibri"/>
                <w:b/>
                <w:bCs/>
                <w:color w:val="000000"/>
                <w:sz w:val="16"/>
                <w:szCs w:val="16"/>
              </w:rPr>
              <w:t>1.23 (1.06-1.43)</w:t>
            </w:r>
          </w:p>
        </w:tc>
        <w:tc>
          <w:tcPr>
            <w:tcW w:w="1276" w:type="dxa"/>
          </w:tcPr>
          <w:p w14:paraId="4552AEC2" w14:textId="77777777" w:rsidR="00DA5EAA" w:rsidRDefault="00DA5EAA" w:rsidP="00DA5EAA">
            <w:pPr>
              <w:spacing w:after="0" w:line="240" w:lineRule="auto"/>
              <w:jc w:val="center"/>
              <w:rPr>
                <w:rFonts w:ascii="Calibri" w:hAnsi="Calibri"/>
                <w:b/>
                <w:bCs/>
                <w:color w:val="000000"/>
                <w:sz w:val="16"/>
                <w:szCs w:val="16"/>
              </w:rPr>
            </w:pPr>
            <w:r>
              <w:rPr>
                <w:rFonts w:ascii="Calibri" w:hAnsi="Calibri"/>
                <w:b/>
                <w:bCs/>
                <w:color w:val="000000"/>
                <w:sz w:val="16"/>
                <w:szCs w:val="16"/>
              </w:rPr>
              <w:t>1.29 (1.11-1.49)</w:t>
            </w:r>
          </w:p>
        </w:tc>
        <w:tc>
          <w:tcPr>
            <w:tcW w:w="1134" w:type="dxa"/>
          </w:tcPr>
          <w:p w14:paraId="10071FB2" w14:textId="77777777" w:rsidR="00DA5EAA" w:rsidRDefault="00DA5EAA" w:rsidP="00DA5EAA">
            <w:pPr>
              <w:spacing w:after="0" w:line="240" w:lineRule="auto"/>
              <w:jc w:val="center"/>
              <w:rPr>
                <w:rFonts w:ascii="Calibri" w:hAnsi="Calibri"/>
                <w:b/>
                <w:bCs/>
                <w:color w:val="000000"/>
                <w:sz w:val="16"/>
                <w:szCs w:val="16"/>
              </w:rPr>
            </w:pPr>
            <w:r>
              <w:rPr>
                <w:rFonts w:ascii="Calibri" w:hAnsi="Calibri"/>
                <w:b/>
                <w:bCs/>
                <w:color w:val="000000"/>
                <w:sz w:val="16"/>
                <w:szCs w:val="16"/>
              </w:rPr>
              <w:t>&lt;0.001</w:t>
            </w:r>
          </w:p>
        </w:tc>
      </w:tr>
      <w:tr w:rsidR="00DA5EAA" w14:paraId="36556FB1" w14:textId="77777777" w:rsidTr="00C07B0B">
        <w:tc>
          <w:tcPr>
            <w:tcW w:w="704" w:type="dxa"/>
          </w:tcPr>
          <w:p w14:paraId="4B92D14C" w14:textId="77777777" w:rsidR="00DA5EAA" w:rsidRPr="00334EF6" w:rsidRDefault="00DA5EAA" w:rsidP="00DA5EAA">
            <w:pPr>
              <w:spacing w:after="0" w:line="240" w:lineRule="auto"/>
              <w:rPr>
                <w:sz w:val="16"/>
                <w:szCs w:val="16"/>
              </w:rPr>
            </w:pPr>
          </w:p>
        </w:tc>
        <w:tc>
          <w:tcPr>
            <w:tcW w:w="1559" w:type="dxa"/>
          </w:tcPr>
          <w:p w14:paraId="5A74383C" w14:textId="77777777" w:rsidR="00DA5EAA" w:rsidRPr="00334EF6" w:rsidRDefault="00DA5EAA" w:rsidP="00DA5EAA">
            <w:pPr>
              <w:spacing w:after="0" w:line="240" w:lineRule="auto"/>
              <w:rPr>
                <w:sz w:val="16"/>
                <w:szCs w:val="16"/>
              </w:rPr>
            </w:pPr>
            <w:r w:rsidRPr="00334EF6">
              <w:rPr>
                <w:sz w:val="16"/>
                <w:szCs w:val="16"/>
              </w:rPr>
              <w:t>Model 1</w:t>
            </w:r>
          </w:p>
        </w:tc>
        <w:tc>
          <w:tcPr>
            <w:tcW w:w="1134" w:type="dxa"/>
          </w:tcPr>
          <w:p w14:paraId="379E37A7"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Pr>
          <w:p w14:paraId="4BC9E40C"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0.97 (0.83-1.12)</w:t>
            </w:r>
          </w:p>
        </w:tc>
        <w:tc>
          <w:tcPr>
            <w:tcW w:w="1418" w:type="dxa"/>
          </w:tcPr>
          <w:p w14:paraId="1B3E8D28"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0.96 (0.82-1.12)</w:t>
            </w:r>
          </w:p>
        </w:tc>
        <w:tc>
          <w:tcPr>
            <w:tcW w:w="1275" w:type="dxa"/>
          </w:tcPr>
          <w:p w14:paraId="49BA077B"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0.98 (0.84-1.15)</w:t>
            </w:r>
          </w:p>
        </w:tc>
        <w:tc>
          <w:tcPr>
            <w:tcW w:w="1276" w:type="dxa"/>
          </w:tcPr>
          <w:p w14:paraId="00BDCC42"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0.98 (0.83-1.15)</w:t>
            </w:r>
          </w:p>
        </w:tc>
        <w:tc>
          <w:tcPr>
            <w:tcW w:w="1134" w:type="dxa"/>
          </w:tcPr>
          <w:p w14:paraId="0C51B9E6"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0.93</w:t>
            </w:r>
          </w:p>
        </w:tc>
      </w:tr>
      <w:tr w:rsidR="00DA5EAA" w14:paraId="21DDE6B8" w14:textId="77777777" w:rsidTr="00C07B0B">
        <w:tc>
          <w:tcPr>
            <w:tcW w:w="704" w:type="dxa"/>
            <w:tcBorders>
              <w:bottom w:val="single" w:sz="4" w:space="0" w:color="auto"/>
            </w:tcBorders>
          </w:tcPr>
          <w:p w14:paraId="06AAB50E" w14:textId="77777777" w:rsidR="00DA5EAA" w:rsidRPr="00334EF6" w:rsidRDefault="00DA5EAA" w:rsidP="00DA5EAA">
            <w:pPr>
              <w:spacing w:after="0" w:line="240" w:lineRule="auto"/>
              <w:rPr>
                <w:sz w:val="16"/>
                <w:szCs w:val="16"/>
              </w:rPr>
            </w:pPr>
          </w:p>
        </w:tc>
        <w:tc>
          <w:tcPr>
            <w:tcW w:w="1559" w:type="dxa"/>
            <w:tcBorders>
              <w:bottom w:val="single" w:sz="4" w:space="0" w:color="auto"/>
            </w:tcBorders>
          </w:tcPr>
          <w:p w14:paraId="5DF08A7D" w14:textId="77777777" w:rsidR="00DA5EAA" w:rsidRPr="00334EF6" w:rsidRDefault="00DA5EAA" w:rsidP="00DA5EAA">
            <w:pPr>
              <w:spacing w:after="0" w:line="240" w:lineRule="auto"/>
              <w:rPr>
                <w:sz w:val="16"/>
                <w:szCs w:val="16"/>
              </w:rPr>
            </w:pPr>
            <w:r w:rsidRPr="00334EF6">
              <w:rPr>
                <w:sz w:val="16"/>
                <w:szCs w:val="16"/>
              </w:rPr>
              <w:t>Model 2</w:t>
            </w:r>
          </w:p>
        </w:tc>
        <w:tc>
          <w:tcPr>
            <w:tcW w:w="1134" w:type="dxa"/>
            <w:tcBorders>
              <w:bottom w:val="single" w:sz="4" w:space="0" w:color="auto"/>
            </w:tcBorders>
          </w:tcPr>
          <w:p w14:paraId="6FFDC449"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Borders>
              <w:bottom w:val="single" w:sz="4" w:space="0" w:color="auto"/>
            </w:tcBorders>
          </w:tcPr>
          <w:p w14:paraId="75600D6B"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0.98 (0.84-1.14)</w:t>
            </w:r>
          </w:p>
        </w:tc>
        <w:tc>
          <w:tcPr>
            <w:tcW w:w="1418" w:type="dxa"/>
            <w:tcBorders>
              <w:bottom w:val="single" w:sz="4" w:space="0" w:color="auto"/>
            </w:tcBorders>
          </w:tcPr>
          <w:p w14:paraId="00EFA71A"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1.00 (0.86-1.17)</w:t>
            </w:r>
          </w:p>
        </w:tc>
        <w:tc>
          <w:tcPr>
            <w:tcW w:w="1275" w:type="dxa"/>
            <w:tcBorders>
              <w:bottom w:val="single" w:sz="4" w:space="0" w:color="auto"/>
            </w:tcBorders>
          </w:tcPr>
          <w:p w14:paraId="04EA5336"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1.04 (0.89-1.22)</w:t>
            </w:r>
          </w:p>
        </w:tc>
        <w:tc>
          <w:tcPr>
            <w:tcW w:w="1276" w:type="dxa"/>
            <w:tcBorders>
              <w:bottom w:val="single" w:sz="4" w:space="0" w:color="auto"/>
            </w:tcBorders>
          </w:tcPr>
          <w:p w14:paraId="2C86EC07"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1.03 (0.88-1.22)</w:t>
            </w:r>
          </w:p>
        </w:tc>
        <w:tc>
          <w:tcPr>
            <w:tcW w:w="1134" w:type="dxa"/>
            <w:tcBorders>
              <w:bottom w:val="single" w:sz="4" w:space="0" w:color="auto"/>
            </w:tcBorders>
          </w:tcPr>
          <w:p w14:paraId="4F198A5D" w14:textId="77777777" w:rsidR="00DA5EAA" w:rsidRDefault="00DA5EAA" w:rsidP="00DA5EAA">
            <w:pPr>
              <w:spacing w:after="0" w:line="240" w:lineRule="auto"/>
              <w:jc w:val="center"/>
              <w:rPr>
                <w:rFonts w:ascii="Calibri" w:hAnsi="Calibri"/>
                <w:color w:val="000000"/>
                <w:sz w:val="16"/>
                <w:szCs w:val="16"/>
              </w:rPr>
            </w:pPr>
            <w:r>
              <w:rPr>
                <w:rFonts w:ascii="Calibri" w:hAnsi="Calibri"/>
                <w:color w:val="000000"/>
                <w:sz w:val="16"/>
                <w:szCs w:val="16"/>
              </w:rPr>
              <w:t>0.46</w:t>
            </w:r>
          </w:p>
        </w:tc>
      </w:tr>
    </w:tbl>
    <w:p w14:paraId="7014EB8D" w14:textId="519877AE" w:rsidR="00C07B0B" w:rsidRPr="00C07B0B" w:rsidRDefault="00C07B0B" w:rsidP="00C111C3">
      <w:pPr>
        <w:rPr>
          <w:sz w:val="16"/>
          <w:szCs w:val="16"/>
        </w:rPr>
      </w:pPr>
      <w:r w:rsidRPr="00C07B0B">
        <w:rPr>
          <w:sz w:val="16"/>
          <w:szCs w:val="16"/>
        </w:rPr>
        <w:t xml:space="preserve">IHD = ischaemic heart diseases; </w:t>
      </w:r>
      <w:r w:rsidR="00C111C3" w:rsidRPr="00C07B0B">
        <w:rPr>
          <w:sz w:val="16"/>
          <w:szCs w:val="16"/>
        </w:rPr>
        <w:t xml:space="preserve">Model 1 is adjusted for age, sex, alcohol consumption, physical activity, smoking status, education level and total dietary energy; Model 2 is adjusted for Model 1 co-variates </w:t>
      </w:r>
      <w:r w:rsidRPr="00C07B0B">
        <w:rPr>
          <w:sz w:val="16"/>
          <w:szCs w:val="16"/>
        </w:rPr>
        <w:t>plus blood pressure lowering medication, lipid lowering medication, diabetes, hypertension, hypercholesterolemia, past cancer diagnosis, family history of heart attack, family history of stroke and family history of diabetes.</w:t>
      </w:r>
    </w:p>
    <w:p w14:paraId="796225B9" w14:textId="77777777" w:rsidR="003566E7" w:rsidRPr="00C111C3" w:rsidRDefault="003566E7" w:rsidP="003566E7"/>
    <w:p w14:paraId="454E1B80" w14:textId="77777777" w:rsidR="00366227" w:rsidRDefault="00366227">
      <w:pPr>
        <w:spacing w:after="160" w:line="259" w:lineRule="auto"/>
        <w:rPr>
          <w:b/>
        </w:rPr>
      </w:pPr>
      <w:r>
        <w:rPr>
          <w:b/>
        </w:rPr>
        <w:br w:type="page"/>
      </w:r>
    </w:p>
    <w:p w14:paraId="29EB01EC" w14:textId="7E9FE0C5" w:rsidR="00283B88" w:rsidRDefault="004F780D" w:rsidP="00283B88">
      <w:pPr>
        <w:spacing w:after="0" w:line="240" w:lineRule="auto"/>
        <w:rPr>
          <w:b/>
        </w:rPr>
      </w:pPr>
      <w:r>
        <w:rPr>
          <w:b/>
        </w:rPr>
        <w:t xml:space="preserve">Table </w:t>
      </w:r>
      <w:r w:rsidR="007F0955">
        <w:rPr>
          <w:b/>
        </w:rPr>
        <w:t>D</w:t>
      </w:r>
      <w:r w:rsidR="00283B88" w:rsidRPr="00C01A23">
        <w:rPr>
          <w:b/>
        </w:rPr>
        <w:t xml:space="preserve">: </w:t>
      </w:r>
      <w:r w:rsidR="00283B88">
        <w:rPr>
          <w:b/>
        </w:rPr>
        <w:t>Hazard ratios of incident cardiovascular disease by quintile of consumption of foods and beverages categorised as ‘</w:t>
      </w:r>
      <w:r w:rsidR="001E103F">
        <w:rPr>
          <w:b/>
        </w:rPr>
        <w:t>less-healthy</w:t>
      </w:r>
      <w:r w:rsidR="00283B88">
        <w:rPr>
          <w:b/>
        </w:rPr>
        <w:t>’ excluding participants without adjustment for total dietary energy (n=22992)</w:t>
      </w:r>
    </w:p>
    <w:p w14:paraId="37B5830A" w14:textId="77777777" w:rsidR="00283B88" w:rsidRDefault="00283B88" w:rsidP="00283B88">
      <w:pPr>
        <w:spacing w:after="0" w:line="240" w:lineRule="auto"/>
        <w:rPr>
          <w: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276"/>
        <w:gridCol w:w="1418"/>
        <w:gridCol w:w="1275"/>
        <w:gridCol w:w="1276"/>
        <w:gridCol w:w="1134"/>
      </w:tblGrid>
      <w:tr w:rsidR="00283B88" w14:paraId="6B034CFC" w14:textId="77777777" w:rsidTr="00FC35A5">
        <w:tc>
          <w:tcPr>
            <w:tcW w:w="1559" w:type="dxa"/>
          </w:tcPr>
          <w:p w14:paraId="4970FB56" w14:textId="77777777" w:rsidR="00283B88" w:rsidRDefault="00283B88" w:rsidP="00FC35A5">
            <w:pPr>
              <w:spacing w:after="0" w:line="240" w:lineRule="auto"/>
              <w:rPr>
                <w:b/>
                <w:sz w:val="18"/>
                <w:szCs w:val="18"/>
              </w:rPr>
            </w:pPr>
          </w:p>
          <w:p w14:paraId="0E66F0E1" w14:textId="77777777" w:rsidR="00283B88" w:rsidRPr="006E67FD" w:rsidRDefault="00283B88" w:rsidP="00FC35A5">
            <w:pPr>
              <w:spacing w:after="0" w:line="240" w:lineRule="auto"/>
              <w:rPr>
                <w:b/>
                <w:sz w:val="18"/>
                <w:szCs w:val="18"/>
              </w:rPr>
            </w:pPr>
          </w:p>
        </w:tc>
        <w:tc>
          <w:tcPr>
            <w:tcW w:w="7513" w:type="dxa"/>
            <w:gridSpan w:val="6"/>
          </w:tcPr>
          <w:p w14:paraId="1E33AB07" w14:textId="77777777" w:rsidR="00283B88" w:rsidRPr="0006303D" w:rsidRDefault="00283B88" w:rsidP="00FC35A5">
            <w:pPr>
              <w:spacing w:after="0" w:line="240" w:lineRule="auto"/>
              <w:jc w:val="center"/>
              <w:rPr>
                <w:b/>
                <w:sz w:val="16"/>
                <w:szCs w:val="16"/>
              </w:rPr>
            </w:pPr>
            <w:r w:rsidRPr="0006303D">
              <w:rPr>
                <w:b/>
                <w:sz w:val="16"/>
                <w:szCs w:val="16"/>
              </w:rPr>
              <w:t>Quintile of ‘less healthy’ food and beverage consumption</w:t>
            </w:r>
          </w:p>
          <w:p w14:paraId="3F34E35D" w14:textId="77777777" w:rsidR="00283B88" w:rsidRPr="0006303D" w:rsidRDefault="00283B88" w:rsidP="00FC35A5">
            <w:pPr>
              <w:spacing w:after="0" w:line="240" w:lineRule="auto"/>
              <w:jc w:val="center"/>
              <w:rPr>
                <w:b/>
                <w:sz w:val="16"/>
                <w:szCs w:val="16"/>
              </w:rPr>
            </w:pPr>
            <w:r w:rsidRPr="0006303D">
              <w:rPr>
                <w:b/>
                <w:sz w:val="16"/>
                <w:szCs w:val="16"/>
              </w:rPr>
              <w:t>(proportion of energy consumed from foods and beverages categorised as ‘less healthy’)</w:t>
            </w:r>
          </w:p>
        </w:tc>
      </w:tr>
      <w:tr w:rsidR="00283B88" w14:paraId="5BE5AC3D" w14:textId="77777777" w:rsidTr="00FC35A5">
        <w:tc>
          <w:tcPr>
            <w:tcW w:w="1559" w:type="dxa"/>
            <w:tcBorders>
              <w:bottom w:val="single" w:sz="4" w:space="0" w:color="auto"/>
            </w:tcBorders>
          </w:tcPr>
          <w:p w14:paraId="78AD5674" w14:textId="77777777" w:rsidR="00283B88" w:rsidRPr="006C62B7" w:rsidRDefault="00283B88" w:rsidP="00FC35A5">
            <w:pPr>
              <w:spacing w:after="0" w:line="240" w:lineRule="auto"/>
              <w:rPr>
                <w:b/>
                <w:sz w:val="16"/>
                <w:szCs w:val="16"/>
              </w:rPr>
            </w:pPr>
          </w:p>
        </w:tc>
        <w:tc>
          <w:tcPr>
            <w:tcW w:w="1134" w:type="dxa"/>
            <w:tcBorders>
              <w:bottom w:val="single" w:sz="4" w:space="0" w:color="auto"/>
            </w:tcBorders>
          </w:tcPr>
          <w:p w14:paraId="2CDAAA89" w14:textId="77777777" w:rsidR="00283B88" w:rsidRPr="00887F4B" w:rsidRDefault="00283B88" w:rsidP="00FC35A5">
            <w:pPr>
              <w:suppressLineNumbers/>
              <w:spacing w:after="0" w:line="240" w:lineRule="auto"/>
              <w:jc w:val="center"/>
              <w:rPr>
                <w:b/>
                <w:sz w:val="16"/>
                <w:szCs w:val="16"/>
              </w:rPr>
            </w:pPr>
            <w:r w:rsidRPr="00887F4B">
              <w:rPr>
                <w:b/>
                <w:sz w:val="16"/>
                <w:szCs w:val="16"/>
              </w:rPr>
              <w:t>Q1 - lowest</w:t>
            </w:r>
          </w:p>
          <w:p w14:paraId="5BCD1020" w14:textId="77777777" w:rsidR="00283B88" w:rsidRPr="00887F4B" w:rsidRDefault="00283B88" w:rsidP="00FC35A5">
            <w:pPr>
              <w:spacing w:after="0" w:line="240" w:lineRule="auto"/>
              <w:jc w:val="center"/>
              <w:rPr>
                <w:b/>
                <w:sz w:val="16"/>
                <w:szCs w:val="16"/>
              </w:rPr>
            </w:pPr>
            <w:r>
              <w:rPr>
                <w:b/>
                <w:sz w:val="16"/>
                <w:szCs w:val="16"/>
              </w:rPr>
              <w:t>(n=4599</w:t>
            </w:r>
            <w:r w:rsidRPr="00887F4B">
              <w:rPr>
                <w:b/>
                <w:sz w:val="16"/>
                <w:szCs w:val="16"/>
              </w:rPr>
              <w:t>)</w:t>
            </w:r>
          </w:p>
        </w:tc>
        <w:tc>
          <w:tcPr>
            <w:tcW w:w="1276" w:type="dxa"/>
            <w:tcBorders>
              <w:bottom w:val="single" w:sz="4" w:space="0" w:color="auto"/>
            </w:tcBorders>
          </w:tcPr>
          <w:p w14:paraId="64F08AF7" w14:textId="77777777" w:rsidR="00283B88" w:rsidRPr="00887F4B" w:rsidRDefault="00283B88" w:rsidP="00FC35A5">
            <w:pPr>
              <w:suppressLineNumbers/>
              <w:spacing w:after="0" w:line="240" w:lineRule="auto"/>
              <w:jc w:val="center"/>
              <w:rPr>
                <w:b/>
                <w:sz w:val="16"/>
                <w:szCs w:val="16"/>
              </w:rPr>
            </w:pPr>
            <w:r w:rsidRPr="00887F4B">
              <w:rPr>
                <w:b/>
                <w:sz w:val="16"/>
                <w:szCs w:val="16"/>
              </w:rPr>
              <w:t>Q2</w:t>
            </w:r>
          </w:p>
          <w:p w14:paraId="7B1022C8" w14:textId="77777777" w:rsidR="00283B88" w:rsidRPr="00887F4B" w:rsidRDefault="00283B88" w:rsidP="00FC35A5">
            <w:pPr>
              <w:spacing w:after="0" w:line="240" w:lineRule="auto"/>
              <w:jc w:val="center"/>
              <w:rPr>
                <w:b/>
                <w:sz w:val="16"/>
                <w:szCs w:val="16"/>
              </w:rPr>
            </w:pPr>
            <w:r w:rsidRPr="00887F4B">
              <w:rPr>
                <w:b/>
                <w:sz w:val="16"/>
                <w:szCs w:val="16"/>
              </w:rPr>
              <w:t>(n=45</w:t>
            </w:r>
            <w:r>
              <w:rPr>
                <w:b/>
                <w:sz w:val="16"/>
                <w:szCs w:val="16"/>
              </w:rPr>
              <w:t>98</w:t>
            </w:r>
            <w:r w:rsidRPr="00887F4B">
              <w:rPr>
                <w:b/>
                <w:sz w:val="16"/>
                <w:szCs w:val="16"/>
              </w:rPr>
              <w:t>)</w:t>
            </w:r>
          </w:p>
        </w:tc>
        <w:tc>
          <w:tcPr>
            <w:tcW w:w="1418" w:type="dxa"/>
            <w:tcBorders>
              <w:bottom w:val="single" w:sz="4" w:space="0" w:color="auto"/>
            </w:tcBorders>
          </w:tcPr>
          <w:p w14:paraId="351358EE" w14:textId="77777777" w:rsidR="00283B88" w:rsidRPr="00887F4B" w:rsidRDefault="00283B88" w:rsidP="00FC35A5">
            <w:pPr>
              <w:suppressLineNumbers/>
              <w:spacing w:after="0" w:line="240" w:lineRule="auto"/>
              <w:jc w:val="center"/>
              <w:rPr>
                <w:b/>
                <w:sz w:val="16"/>
                <w:szCs w:val="16"/>
              </w:rPr>
            </w:pPr>
            <w:r w:rsidRPr="00887F4B">
              <w:rPr>
                <w:b/>
                <w:sz w:val="16"/>
                <w:szCs w:val="16"/>
              </w:rPr>
              <w:t>Q3</w:t>
            </w:r>
          </w:p>
          <w:p w14:paraId="4247691E" w14:textId="77777777" w:rsidR="00283B88" w:rsidRPr="00887F4B" w:rsidRDefault="00283B88" w:rsidP="00FC35A5">
            <w:pPr>
              <w:spacing w:after="0" w:line="240" w:lineRule="auto"/>
              <w:jc w:val="center"/>
              <w:rPr>
                <w:b/>
                <w:sz w:val="16"/>
                <w:szCs w:val="16"/>
              </w:rPr>
            </w:pPr>
            <w:r w:rsidRPr="00887F4B">
              <w:rPr>
                <w:b/>
                <w:sz w:val="16"/>
                <w:szCs w:val="16"/>
              </w:rPr>
              <w:t>(n=45</w:t>
            </w:r>
            <w:r>
              <w:rPr>
                <w:b/>
                <w:sz w:val="16"/>
                <w:szCs w:val="16"/>
              </w:rPr>
              <w:t>99</w:t>
            </w:r>
            <w:r w:rsidRPr="00887F4B">
              <w:rPr>
                <w:b/>
                <w:sz w:val="16"/>
                <w:szCs w:val="16"/>
              </w:rPr>
              <w:t>)</w:t>
            </w:r>
          </w:p>
        </w:tc>
        <w:tc>
          <w:tcPr>
            <w:tcW w:w="1275" w:type="dxa"/>
            <w:tcBorders>
              <w:bottom w:val="single" w:sz="4" w:space="0" w:color="auto"/>
            </w:tcBorders>
          </w:tcPr>
          <w:p w14:paraId="489888C0" w14:textId="77777777" w:rsidR="00283B88" w:rsidRPr="00887F4B" w:rsidRDefault="00283B88" w:rsidP="00FC35A5">
            <w:pPr>
              <w:suppressLineNumbers/>
              <w:spacing w:after="0" w:line="240" w:lineRule="auto"/>
              <w:jc w:val="center"/>
              <w:rPr>
                <w:b/>
                <w:sz w:val="16"/>
                <w:szCs w:val="16"/>
              </w:rPr>
            </w:pPr>
            <w:r w:rsidRPr="00887F4B">
              <w:rPr>
                <w:b/>
                <w:sz w:val="16"/>
                <w:szCs w:val="16"/>
              </w:rPr>
              <w:t>Q4</w:t>
            </w:r>
          </w:p>
          <w:p w14:paraId="1EC31A53" w14:textId="77777777" w:rsidR="00283B88" w:rsidRPr="00887F4B" w:rsidRDefault="00283B88" w:rsidP="00FC35A5">
            <w:pPr>
              <w:spacing w:after="0" w:line="240" w:lineRule="auto"/>
              <w:jc w:val="center"/>
              <w:rPr>
                <w:b/>
                <w:sz w:val="16"/>
                <w:szCs w:val="16"/>
              </w:rPr>
            </w:pPr>
            <w:r w:rsidRPr="00887F4B">
              <w:rPr>
                <w:b/>
                <w:sz w:val="16"/>
                <w:szCs w:val="16"/>
              </w:rPr>
              <w:t>(n=4</w:t>
            </w:r>
            <w:r>
              <w:rPr>
                <w:b/>
                <w:sz w:val="16"/>
                <w:szCs w:val="16"/>
              </w:rPr>
              <w:t>598</w:t>
            </w:r>
            <w:r w:rsidRPr="00887F4B">
              <w:rPr>
                <w:b/>
                <w:sz w:val="16"/>
                <w:szCs w:val="16"/>
              </w:rPr>
              <w:t>)</w:t>
            </w:r>
          </w:p>
        </w:tc>
        <w:tc>
          <w:tcPr>
            <w:tcW w:w="1276" w:type="dxa"/>
            <w:tcBorders>
              <w:bottom w:val="single" w:sz="4" w:space="0" w:color="auto"/>
            </w:tcBorders>
          </w:tcPr>
          <w:p w14:paraId="3DD59D32" w14:textId="77777777" w:rsidR="00283B88" w:rsidRPr="00887F4B" w:rsidRDefault="00283B88" w:rsidP="00FC35A5">
            <w:pPr>
              <w:spacing w:after="0" w:line="240" w:lineRule="auto"/>
              <w:jc w:val="center"/>
              <w:rPr>
                <w:b/>
                <w:sz w:val="16"/>
                <w:szCs w:val="16"/>
              </w:rPr>
            </w:pPr>
            <w:r w:rsidRPr="00887F4B">
              <w:rPr>
                <w:b/>
                <w:sz w:val="16"/>
                <w:szCs w:val="16"/>
              </w:rPr>
              <w:t>Q5 - highest (n=4</w:t>
            </w:r>
            <w:r>
              <w:rPr>
                <w:b/>
                <w:sz w:val="16"/>
                <w:szCs w:val="16"/>
              </w:rPr>
              <w:t>598</w:t>
            </w:r>
            <w:r w:rsidRPr="00887F4B">
              <w:rPr>
                <w:b/>
                <w:sz w:val="16"/>
                <w:szCs w:val="16"/>
              </w:rPr>
              <w:t>)</w:t>
            </w:r>
          </w:p>
        </w:tc>
        <w:tc>
          <w:tcPr>
            <w:tcW w:w="1134" w:type="dxa"/>
            <w:tcBorders>
              <w:bottom w:val="single" w:sz="4" w:space="0" w:color="auto"/>
            </w:tcBorders>
          </w:tcPr>
          <w:p w14:paraId="46FC6619" w14:textId="58665F94" w:rsidR="00283B88" w:rsidRPr="0006303D" w:rsidRDefault="00283B88" w:rsidP="00FC35A5">
            <w:pPr>
              <w:spacing w:after="0" w:line="240" w:lineRule="auto"/>
              <w:rPr>
                <w:b/>
                <w:sz w:val="16"/>
                <w:szCs w:val="16"/>
              </w:rPr>
            </w:pPr>
            <w:r w:rsidRPr="0006303D">
              <w:rPr>
                <w:b/>
                <w:sz w:val="16"/>
                <w:szCs w:val="16"/>
              </w:rPr>
              <w:t xml:space="preserve">Test for </w:t>
            </w:r>
            <w:r w:rsidR="0006303D" w:rsidRPr="0006303D">
              <w:rPr>
                <w:b/>
                <w:sz w:val="16"/>
                <w:szCs w:val="16"/>
              </w:rPr>
              <w:t>trend</w:t>
            </w:r>
          </w:p>
        </w:tc>
      </w:tr>
      <w:tr w:rsidR="00283B88" w14:paraId="5C1F9A7E" w14:textId="77777777" w:rsidTr="00FC35A5">
        <w:tc>
          <w:tcPr>
            <w:tcW w:w="1559" w:type="dxa"/>
            <w:tcBorders>
              <w:top w:val="single" w:sz="4" w:space="0" w:color="auto"/>
            </w:tcBorders>
          </w:tcPr>
          <w:p w14:paraId="150D943A" w14:textId="4E09CFEF" w:rsidR="00283B88" w:rsidRPr="00334EF6" w:rsidRDefault="00283B88" w:rsidP="00FC35A5">
            <w:pPr>
              <w:spacing w:after="0" w:line="240" w:lineRule="auto"/>
              <w:jc w:val="center"/>
              <w:rPr>
                <w:sz w:val="16"/>
                <w:szCs w:val="16"/>
              </w:rPr>
            </w:pPr>
            <w:r w:rsidRPr="00334EF6">
              <w:rPr>
                <w:sz w:val="16"/>
                <w:szCs w:val="16"/>
              </w:rPr>
              <w:t xml:space="preserve">Proportion of energy consumed from foods and beverages categorised as </w:t>
            </w:r>
            <w:r w:rsidR="001E103F">
              <w:rPr>
                <w:sz w:val="16"/>
                <w:szCs w:val="16"/>
              </w:rPr>
              <w:t>less-healthy</w:t>
            </w:r>
            <w:r w:rsidRPr="00334EF6">
              <w:rPr>
                <w:sz w:val="16"/>
                <w:szCs w:val="16"/>
              </w:rPr>
              <w:t xml:space="preserve"> (Range, %)</w:t>
            </w:r>
          </w:p>
        </w:tc>
        <w:tc>
          <w:tcPr>
            <w:tcW w:w="1134" w:type="dxa"/>
            <w:tcBorders>
              <w:top w:val="single" w:sz="4" w:space="0" w:color="auto"/>
            </w:tcBorders>
            <w:vAlign w:val="center"/>
          </w:tcPr>
          <w:p w14:paraId="44FC3668" w14:textId="77777777" w:rsidR="00283B88" w:rsidRPr="00E30C14" w:rsidRDefault="00283B88" w:rsidP="00FC35A5">
            <w:pPr>
              <w:spacing w:after="0" w:line="240" w:lineRule="auto"/>
              <w:jc w:val="center"/>
              <w:rPr>
                <w:sz w:val="16"/>
                <w:szCs w:val="16"/>
              </w:rPr>
            </w:pPr>
            <w:r w:rsidRPr="00E30C14">
              <w:rPr>
                <w:sz w:val="16"/>
                <w:szCs w:val="16"/>
              </w:rPr>
              <w:t>0-37.2</w:t>
            </w:r>
          </w:p>
        </w:tc>
        <w:tc>
          <w:tcPr>
            <w:tcW w:w="1276" w:type="dxa"/>
            <w:tcBorders>
              <w:top w:val="single" w:sz="4" w:space="0" w:color="auto"/>
            </w:tcBorders>
            <w:vAlign w:val="center"/>
          </w:tcPr>
          <w:p w14:paraId="1AC01C9C" w14:textId="77777777" w:rsidR="00283B88" w:rsidRPr="00E30C14" w:rsidRDefault="00283B88" w:rsidP="00FC35A5">
            <w:pPr>
              <w:spacing w:after="0" w:line="240" w:lineRule="auto"/>
              <w:jc w:val="center"/>
              <w:rPr>
                <w:sz w:val="16"/>
                <w:szCs w:val="16"/>
              </w:rPr>
            </w:pPr>
            <w:r w:rsidRPr="00E30C14">
              <w:rPr>
                <w:sz w:val="16"/>
                <w:szCs w:val="16"/>
              </w:rPr>
              <w:t>37.2-44.5</w:t>
            </w:r>
          </w:p>
        </w:tc>
        <w:tc>
          <w:tcPr>
            <w:tcW w:w="1418" w:type="dxa"/>
            <w:tcBorders>
              <w:top w:val="single" w:sz="4" w:space="0" w:color="auto"/>
            </w:tcBorders>
            <w:vAlign w:val="center"/>
          </w:tcPr>
          <w:p w14:paraId="57164491" w14:textId="77777777" w:rsidR="00283B88" w:rsidRPr="00E30C14" w:rsidRDefault="00283B88" w:rsidP="00FC35A5">
            <w:pPr>
              <w:spacing w:after="0" w:line="240" w:lineRule="auto"/>
              <w:jc w:val="center"/>
              <w:rPr>
                <w:sz w:val="16"/>
                <w:szCs w:val="16"/>
              </w:rPr>
            </w:pPr>
            <w:r w:rsidRPr="00E30C14">
              <w:rPr>
                <w:sz w:val="16"/>
                <w:szCs w:val="16"/>
              </w:rPr>
              <w:t>44.5-50.3</w:t>
            </w:r>
          </w:p>
        </w:tc>
        <w:tc>
          <w:tcPr>
            <w:tcW w:w="1275" w:type="dxa"/>
            <w:tcBorders>
              <w:top w:val="single" w:sz="4" w:space="0" w:color="auto"/>
            </w:tcBorders>
            <w:vAlign w:val="center"/>
          </w:tcPr>
          <w:p w14:paraId="0C515BDA" w14:textId="77777777" w:rsidR="00283B88" w:rsidRPr="00E30C14" w:rsidRDefault="00283B88" w:rsidP="00FC35A5">
            <w:pPr>
              <w:spacing w:after="0" w:line="240" w:lineRule="auto"/>
              <w:jc w:val="center"/>
              <w:rPr>
                <w:sz w:val="16"/>
                <w:szCs w:val="16"/>
              </w:rPr>
            </w:pPr>
            <w:r w:rsidRPr="00E30C14">
              <w:rPr>
                <w:sz w:val="16"/>
                <w:szCs w:val="16"/>
              </w:rPr>
              <w:t>50.3-57.0</w:t>
            </w:r>
          </w:p>
        </w:tc>
        <w:tc>
          <w:tcPr>
            <w:tcW w:w="1276" w:type="dxa"/>
            <w:tcBorders>
              <w:top w:val="single" w:sz="4" w:space="0" w:color="auto"/>
            </w:tcBorders>
            <w:vAlign w:val="center"/>
          </w:tcPr>
          <w:p w14:paraId="283D6043" w14:textId="77777777" w:rsidR="00283B88" w:rsidRPr="00E30C14" w:rsidRDefault="00283B88" w:rsidP="00FC35A5">
            <w:pPr>
              <w:spacing w:after="0" w:line="240" w:lineRule="auto"/>
              <w:jc w:val="center"/>
              <w:rPr>
                <w:sz w:val="16"/>
                <w:szCs w:val="16"/>
              </w:rPr>
            </w:pPr>
            <w:r w:rsidRPr="00E30C14">
              <w:rPr>
                <w:sz w:val="16"/>
                <w:szCs w:val="16"/>
              </w:rPr>
              <w:t>57.0-92.7</w:t>
            </w:r>
          </w:p>
        </w:tc>
        <w:tc>
          <w:tcPr>
            <w:tcW w:w="1134" w:type="dxa"/>
            <w:tcBorders>
              <w:top w:val="single" w:sz="4" w:space="0" w:color="auto"/>
            </w:tcBorders>
          </w:tcPr>
          <w:p w14:paraId="55A2A84E" w14:textId="77777777" w:rsidR="00283B88" w:rsidRPr="00334EF6" w:rsidRDefault="00283B88" w:rsidP="00FC35A5">
            <w:pPr>
              <w:spacing w:after="0" w:line="240" w:lineRule="auto"/>
              <w:jc w:val="center"/>
              <w:rPr>
                <w:sz w:val="16"/>
                <w:szCs w:val="16"/>
              </w:rPr>
            </w:pPr>
          </w:p>
        </w:tc>
      </w:tr>
      <w:tr w:rsidR="00283B88" w14:paraId="446ECF41" w14:textId="77777777" w:rsidTr="00FC35A5">
        <w:trPr>
          <w:trHeight w:val="103"/>
        </w:trPr>
        <w:tc>
          <w:tcPr>
            <w:tcW w:w="1559" w:type="dxa"/>
          </w:tcPr>
          <w:p w14:paraId="4376ABAA" w14:textId="77777777" w:rsidR="00283B88" w:rsidRPr="00334EF6" w:rsidRDefault="00283B88" w:rsidP="00FC35A5">
            <w:pPr>
              <w:spacing w:after="0" w:line="240" w:lineRule="auto"/>
              <w:rPr>
                <w:sz w:val="16"/>
                <w:szCs w:val="16"/>
              </w:rPr>
            </w:pPr>
            <w:r w:rsidRPr="00334EF6">
              <w:rPr>
                <w:sz w:val="16"/>
                <w:szCs w:val="16"/>
              </w:rPr>
              <w:t>Cases</w:t>
            </w:r>
          </w:p>
        </w:tc>
        <w:tc>
          <w:tcPr>
            <w:tcW w:w="1134" w:type="dxa"/>
            <w:vAlign w:val="bottom"/>
          </w:tcPr>
          <w:p w14:paraId="3AA47512" w14:textId="77777777" w:rsidR="00283B88" w:rsidRPr="00312DF7"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934</w:t>
            </w:r>
          </w:p>
        </w:tc>
        <w:tc>
          <w:tcPr>
            <w:tcW w:w="1276" w:type="dxa"/>
            <w:vAlign w:val="bottom"/>
          </w:tcPr>
          <w:p w14:paraId="522C04FC" w14:textId="77777777" w:rsidR="00283B88" w:rsidRPr="00312DF7"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971</w:t>
            </w:r>
          </w:p>
        </w:tc>
        <w:tc>
          <w:tcPr>
            <w:tcW w:w="1418" w:type="dxa"/>
            <w:vAlign w:val="bottom"/>
          </w:tcPr>
          <w:p w14:paraId="7DC82264" w14:textId="77777777" w:rsidR="00283B88" w:rsidRPr="00312DF7"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988</w:t>
            </w:r>
          </w:p>
        </w:tc>
        <w:tc>
          <w:tcPr>
            <w:tcW w:w="1275" w:type="dxa"/>
            <w:vAlign w:val="bottom"/>
          </w:tcPr>
          <w:p w14:paraId="01DC5749" w14:textId="77777777" w:rsidR="00283B88" w:rsidRPr="00312DF7"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999</w:t>
            </w:r>
          </w:p>
        </w:tc>
        <w:tc>
          <w:tcPr>
            <w:tcW w:w="1276" w:type="dxa"/>
            <w:vAlign w:val="bottom"/>
          </w:tcPr>
          <w:p w14:paraId="7D0D2FDB" w14:textId="77777777" w:rsidR="00283B88" w:rsidRPr="00312DF7"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1073</w:t>
            </w:r>
          </w:p>
        </w:tc>
        <w:tc>
          <w:tcPr>
            <w:tcW w:w="1134" w:type="dxa"/>
            <w:vAlign w:val="bottom"/>
          </w:tcPr>
          <w:p w14:paraId="7DF1E86E" w14:textId="77777777" w:rsidR="00283B88" w:rsidRPr="00312DF7"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4965</w:t>
            </w:r>
          </w:p>
        </w:tc>
      </w:tr>
      <w:tr w:rsidR="00283B88" w14:paraId="04DF639B" w14:textId="77777777" w:rsidTr="00FC35A5">
        <w:tc>
          <w:tcPr>
            <w:tcW w:w="1559" w:type="dxa"/>
          </w:tcPr>
          <w:p w14:paraId="6A11BDDD" w14:textId="77777777" w:rsidR="00283B88" w:rsidRPr="00334EF6" w:rsidRDefault="00283B88" w:rsidP="00FC35A5">
            <w:pPr>
              <w:spacing w:after="0" w:line="240" w:lineRule="auto"/>
              <w:rPr>
                <w:sz w:val="16"/>
                <w:szCs w:val="16"/>
              </w:rPr>
            </w:pPr>
            <w:r w:rsidRPr="00334EF6">
              <w:rPr>
                <w:sz w:val="16"/>
                <w:szCs w:val="16"/>
              </w:rPr>
              <w:t>Unadjusted model</w:t>
            </w:r>
          </w:p>
        </w:tc>
        <w:tc>
          <w:tcPr>
            <w:tcW w:w="1134" w:type="dxa"/>
          </w:tcPr>
          <w:p w14:paraId="45ADAB8A"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vAlign w:val="bottom"/>
          </w:tcPr>
          <w:p w14:paraId="329AA852"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1.04 (0.95-1.13)</w:t>
            </w:r>
          </w:p>
        </w:tc>
        <w:tc>
          <w:tcPr>
            <w:tcW w:w="1418" w:type="dxa"/>
            <w:vAlign w:val="bottom"/>
          </w:tcPr>
          <w:p w14:paraId="72382DCC"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1.06 (0.97-1.16)</w:t>
            </w:r>
          </w:p>
        </w:tc>
        <w:tc>
          <w:tcPr>
            <w:tcW w:w="1275" w:type="dxa"/>
            <w:vAlign w:val="bottom"/>
          </w:tcPr>
          <w:p w14:paraId="7041ED68"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1.08 (0.98-1.18)</w:t>
            </w:r>
          </w:p>
        </w:tc>
        <w:tc>
          <w:tcPr>
            <w:tcW w:w="1276" w:type="dxa"/>
            <w:vAlign w:val="bottom"/>
          </w:tcPr>
          <w:p w14:paraId="2C3DAA31" w14:textId="77777777" w:rsidR="00283B88" w:rsidRDefault="00283B88" w:rsidP="00FC35A5">
            <w:pPr>
              <w:spacing w:after="0" w:line="240" w:lineRule="auto"/>
              <w:jc w:val="center"/>
              <w:rPr>
                <w:rFonts w:ascii="Calibri" w:hAnsi="Calibri"/>
                <w:b/>
                <w:bCs/>
                <w:color w:val="000000"/>
                <w:sz w:val="16"/>
                <w:szCs w:val="16"/>
              </w:rPr>
            </w:pPr>
            <w:r>
              <w:rPr>
                <w:rFonts w:ascii="Calibri" w:hAnsi="Calibri"/>
                <w:color w:val="000000"/>
                <w:sz w:val="16"/>
                <w:szCs w:val="16"/>
              </w:rPr>
              <w:t>1.19 (1.09-1.29)</w:t>
            </w:r>
          </w:p>
        </w:tc>
        <w:tc>
          <w:tcPr>
            <w:tcW w:w="1134" w:type="dxa"/>
          </w:tcPr>
          <w:p w14:paraId="54B6D392" w14:textId="41A15EE7" w:rsidR="00283B88" w:rsidRDefault="0006303D" w:rsidP="00FC35A5">
            <w:pPr>
              <w:spacing w:after="0" w:line="240" w:lineRule="auto"/>
              <w:jc w:val="center"/>
              <w:rPr>
                <w:rFonts w:ascii="Calibri" w:hAnsi="Calibri"/>
                <w:b/>
                <w:bCs/>
                <w:color w:val="000000"/>
                <w:sz w:val="16"/>
                <w:szCs w:val="16"/>
              </w:rPr>
            </w:pPr>
            <w:r>
              <w:rPr>
                <w:rFonts w:ascii="Calibri" w:hAnsi="Calibri"/>
                <w:b/>
                <w:bCs/>
                <w:color w:val="000000"/>
                <w:sz w:val="16"/>
                <w:szCs w:val="16"/>
              </w:rPr>
              <w:t>&lt;0.01</w:t>
            </w:r>
          </w:p>
        </w:tc>
      </w:tr>
      <w:tr w:rsidR="00283B88" w14:paraId="764770AE" w14:textId="77777777" w:rsidTr="00FC35A5">
        <w:tc>
          <w:tcPr>
            <w:tcW w:w="1559" w:type="dxa"/>
          </w:tcPr>
          <w:p w14:paraId="08FCE370" w14:textId="17C1B80C" w:rsidR="00283B88" w:rsidRPr="00334EF6" w:rsidRDefault="00283B88" w:rsidP="00FC35A5">
            <w:pPr>
              <w:spacing w:after="0" w:line="240" w:lineRule="auto"/>
              <w:rPr>
                <w:sz w:val="16"/>
                <w:szCs w:val="16"/>
              </w:rPr>
            </w:pPr>
            <w:r w:rsidRPr="00334EF6">
              <w:rPr>
                <w:sz w:val="16"/>
                <w:szCs w:val="16"/>
              </w:rPr>
              <w:t>Model 1</w:t>
            </w:r>
          </w:p>
        </w:tc>
        <w:tc>
          <w:tcPr>
            <w:tcW w:w="1134" w:type="dxa"/>
          </w:tcPr>
          <w:p w14:paraId="68AE0704"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vAlign w:val="bottom"/>
          </w:tcPr>
          <w:p w14:paraId="775021A8"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0.94 (0.86-1.03)</w:t>
            </w:r>
          </w:p>
        </w:tc>
        <w:tc>
          <w:tcPr>
            <w:tcW w:w="1418" w:type="dxa"/>
            <w:vAlign w:val="bottom"/>
          </w:tcPr>
          <w:p w14:paraId="582817E0" w14:textId="5A6FC08B"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0.9</w:t>
            </w:r>
            <w:r w:rsidR="0006303D">
              <w:rPr>
                <w:rFonts w:ascii="Calibri" w:hAnsi="Calibri"/>
                <w:color w:val="000000"/>
                <w:sz w:val="16"/>
                <w:szCs w:val="16"/>
              </w:rPr>
              <w:t>0</w:t>
            </w:r>
            <w:r>
              <w:rPr>
                <w:rFonts w:ascii="Calibri" w:hAnsi="Calibri"/>
                <w:color w:val="000000"/>
                <w:sz w:val="16"/>
                <w:szCs w:val="16"/>
              </w:rPr>
              <w:t xml:space="preserve"> (0.82-0.99)</w:t>
            </w:r>
          </w:p>
        </w:tc>
        <w:tc>
          <w:tcPr>
            <w:tcW w:w="1275" w:type="dxa"/>
            <w:vAlign w:val="bottom"/>
          </w:tcPr>
          <w:p w14:paraId="1528D14E" w14:textId="77777777" w:rsidR="00283B88" w:rsidRDefault="00283B88" w:rsidP="00FC35A5">
            <w:pPr>
              <w:spacing w:after="0" w:line="240" w:lineRule="auto"/>
              <w:jc w:val="center"/>
              <w:rPr>
                <w:rFonts w:ascii="Calibri" w:hAnsi="Calibri"/>
                <w:b/>
                <w:bCs/>
                <w:color w:val="000000"/>
                <w:sz w:val="16"/>
                <w:szCs w:val="16"/>
              </w:rPr>
            </w:pPr>
            <w:r>
              <w:rPr>
                <w:rFonts w:ascii="Calibri" w:hAnsi="Calibri"/>
                <w:color w:val="000000"/>
                <w:sz w:val="16"/>
                <w:szCs w:val="16"/>
              </w:rPr>
              <w:t>0.86 (0.78-0.94)</w:t>
            </w:r>
          </w:p>
        </w:tc>
        <w:tc>
          <w:tcPr>
            <w:tcW w:w="1276" w:type="dxa"/>
            <w:vAlign w:val="bottom"/>
          </w:tcPr>
          <w:p w14:paraId="59F26A83"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0.88 (0.8-0.96)</w:t>
            </w:r>
          </w:p>
        </w:tc>
        <w:tc>
          <w:tcPr>
            <w:tcW w:w="1134" w:type="dxa"/>
          </w:tcPr>
          <w:p w14:paraId="43ED00E0" w14:textId="25853D08" w:rsidR="00283B88" w:rsidRPr="00F709C6" w:rsidRDefault="0006303D" w:rsidP="00FC35A5">
            <w:pPr>
              <w:spacing w:after="0" w:line="240" w:lineRule="auto"/>
              <w:jc w:val="center"/>
              <w:rPr>
                <w:rFonts w:ascii="Calibri" w:hAnsi="Calibri"/>
                <w:b/>
                <w:color w:val="000000"/>
                <w:sz w:val="16"/>
                <w:szCs w:val="16"/>
              </w:rPr>
            </w:pPr>
            <w:r>
              <w:rPr>
                <w:rFonts w:ascii="Calibri" w:hAnsi="Calibri"/>
                <w:b/>
                <w:color w:val="000000"/>
                <w:sz w:val="16"/>
                <w:szCs w:val="16"/>
              </w:rPr>
              <w:t>0.001</w:t>
            </w:r>
          </w:p>
        </w:tc>
      </w:tr>
      <w:tr w:rsidR="00283B88" w14:paraId="7D5E9025" w14:textId="77777777" w:rsidTr="00FC35A5">
        <w:tc>
          <w:tcPr>
            <w:tcW w:w="1559" w:type="dxa"/>
            <w:tcBorders>
              <w:bottom w:val="single" w:sz="4" w:space="0" w:color="auto"/>
            </w:tcBorders>
          </w:tcPr>
          <w:p w14:paraId="2DBAC537" w14:textId="77777777" w:rsidR="00283B88" w:rsidRPr="00334EF6" w:rsidRDefault="00283B88" w:rsidP="00FC35A5">
            <w:pPr>
              <w:spacing w:after="0" w:line="240" w:lineRule="auto"/>
              <w:rPr>
                <w:sz w:val="16"/>
                <w:szCs w:val="16"/>
              </w:rPr>
            </w:pPr>
            <w:r w:rsidRPr="00334EF6">
              <w:rPr>
                <w:sz w:val="16"/>
                <w:szCs w:val="16"/>
              </w:rPr>
              <w:t>Model 2</w:t>
            </w:r>
          </w:p>
        </w:tc>
        <w:tc>
          <w:tcPr>
            <w:tcW w:w="1134" w:type="dxa"/>
            <w:tcBorders>
              <w:bottom w:val="single" w:sz="4" w:space="0" w:color="auto"/>
            </w:tcBorders>
          </w:tcPr>
          <w:p w14:paraId="712C8826"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Borders>
              <w:bottom w:val="single" w:sz="4" w:space="0" w:color="auto"/>
            </w:tcBorders>
            <w:vAlign w:val="bottom"/>
          </w:tcPr>
          <w:p w14:paraId="54700A59"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0.96 (0.88-1.05)</w:t>
            </w:r>
          </w:p>
        </w:tc>
        <w:tc>
          <w:tcPr>
            <w:tcW w:w="1418" w:type="dxa"/>
            <w:tcBorders>
              <w:bottom w:val="single" w:sz="4" w:space="0" w:color="auto"/>
            </w:tcBorders>
            <w:vAlign w:val="bottom"/>
          </w:tcPr>
          <w:p w14:paraId="6949CB93"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0.96 (0.87-1.05)</w:t>
            </w:r>
          </w:p>
        </w:tc>
        <w:tc>
          <w:tcPr>
            <w:tcW w:w="1275" w:type="dxa"/>
            <w:tcBorders>
              <w:bottom w:val="single" w:sz="4" w:space="0" w:color="auto"/>
            </w:tcBorders>
            <w:vAlign w:val="bottom"/>
          </w:tcPr>
          <w:p w14:paraId="4F13BF09"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0.92 (0.84-1.01)</w:t>
            </w:r>
          </w:p>
        </w:tc>
        <w:tc>
          <w:tcPr>
            <w:tcW w:w="1276" w:type="dxa"/>
            <w:tcBorders>
              <w:bottom w:val="single" w:sz="4" w:space="0" w:color="auto"/>
            </w:tcBorders>
            <w:vAlign w:val="bottom"/>
          </w:tcPr>
          <w:p w14:paraId="4394A70B" w14:textId="77777777" w:rsidR="00283B88" w:rsidRDefault="00283B88" w:rsidP="00FC35A5">
            <w:pPr>
              <w:spacing w:after="0" w:line="240" w:lineRule="auto"/>
              <w:jc w:val="center"/>
              <w:rPr>
                <w:rFonts w:ascii="Calibri" w:hAnsi="Calibri"/>
                <w:color w:val="000000"/>
                <w:sz w:val="16"/>
                <w:szCs w:val="16"/>
              </w:rPr>
            </w:pPr>
            <w:r>
              <w:rPr>
                <w:rFonts w:ascii="Calibri" w:hAnsi="Calibri"/>
                <w:color w:val="000000"/>
                <w:sz w:val="16"/>
                <w:szCs w:val="16"/>
              </w:rPr>
              <w:t>0.95 (0.87-1.05)</w:t>
            </w:r>
          </w:p>
        </w:tc>
        <w:tc>
          <w:tcPr>
            <w:tcW w:w="1134" w:type="dxa"/>
            <w:tcBorders>
              <w:bottom w:val="single" w:sz="4" w:space="0" w:color="auto"/>
            </w:tcBorders>
          </w:tcPr>
          <w:p w14:paraId="38D9249E" w14:textId="03832D5B" w:rsidR="00283B88" w:rsidRDefault="0006303D" w:rsidP="00FC35A5">
            <w:pPr>
              <w:spacing w:after="0" w:line="240" w:lineRule="auto"/>
              <w:jc w:val="center"/>
              <w:rPr>
                <w:rFonts w:ascii="Calibri" w:hAnsi="Calibri"/>
                <w:color w:val="000000"/>
                <w:sz w:val="16"/>
                <w:szCs w:val="16"/>
              </w:rPr>
            </w:pPr>
            <w:r>
              <w:rPr>
                <w:rFonts w:ascii="Calibri" w:hAnsi="Calibri"/>
                <w:color w:val="000000"/>
                <w:sz w:val="16"/>
                <w:szCs w:val="16"/>
              </w:rPr>
              <w:t>0.20</w:t>
            </w:r>
          </w:p>
        </w:tc>
      </w:tr>
    </w:tbl>
    <w:p w14:paraId="2FCCD7F9" w14:textId="77777777" w:rsidR="00283B88" w:rsidRDefault="00283B88" w:rsidP="00283B88">
      <w:pPr>
        <w:rPr>
          <w:sz w:val="16"/>
          <w:szCs w:val="16"/>
        </w:rPr>
      </w:pPr>
      <w:r w:rsidRPr="00C07B0B">
        <w:rPr>
          <w:sz w:val="16"/>
          <w:szCs w:val="16"/>
        </w:rPr>
        <w:t xml:space="preserve">Model 1 is adjusted for age, sex, alcohol consumption, physical activity, </w:t>
      </w:r>
      <w:r>
        <w:rPr>
          <w:sz w:val="16"/>
          <w:szCs w:val="16"/>
        </w:rPr>
        <w:t>smoking status, education level</w:t>
      </w:r>
      <w:r w:rsidRPr="00C07B0B">
        <w:rPr>
          <w:sz w:val="16"/>
          <w:szCs w:val="16"/>
        </w:rPr>
        <w:t>; Model 2 is adjusted for Model 1 co-variates plus blood pressure lowering medication, lipid lowering medication, diabetes, hypertension, hypercholesterolemia, past cancer diagnosis, family history of heart attack, family history of stroke and family history of diabetes.</w:t>
      </w:r>
    </w:p>
    <w:p w14:paraId="60864119" w14:textId="77777777" w:rsidR="00283B88" w:rsidRDefault="00283B88" w:rsidP="00283B88">
      <w:pPr>
        <w:spacing w:after="160" w:line="259" w:lineRule="auto"/>
        <w:rPr>
          <w:sz w:val="16"/>
          <w:szCs w:val="16"/>
        </w:rPr>
      </w:pPr>
      <w:r>
        <w:rPr>
          <w:sz w:val="16"/>
          <w:szCs w:val="16"/>
        </w:rPr>
        <w:br w:type="page"/>
      </w:r>
    </w:p>
    <w:p w14:paraId="6081C98D" w14:textId="5AD4A43F" w:rsidR="00BB14D4" w:rsidRDefault="00BB14D4" w:rsidP="00BB14D4">
      <w:pPr>
        <w:rPr>
          <w:b/>
        </w:rPr>
      </w:pPr>
      <w:r>
        <w:rPr>
          <w:b/>
        </w:rPr>
        <w:t xml:space="preserve">Table </w:t>
      </w:r>
      <w:r w:rsidR="007F0955">
        <w:rPr>
          <w:b/>
        </w:rPr>
        <w:t>E</w:t>
      </w:r>
      <w:r w:rsidR="005C5C7A">
        <w:rPr>
          <w:b/>
        </w:rPr>
        <w:t>:</w:t>
      </w:r>
      <w:r w:rsidR="00DA1D11">
        <w:rPr>
          <w:b/>
        </w:rPr>
        <w:t xml:space="preserve"> </w:t>
      </w:r>
      <w:r>
        <w:rPr>
          <w:b/>
        </w:rPr>
        <w:t xml:space="preserve">Hazard ratios of incident cardiovascular disease </w:t>
      </w:r>
      <w:r w:rsidR="005477C3">
        <w:rPr>
          <w:b/>
        </w:rPr>
        <w:t>by quintile of consumption of foods weight categorised as ‘</w:t>
      </w:r>
      <w:r w:rsidR="001E103F">
        <w:rPr>
          <w:b/>
        </w:rPr>
        <w:t>less-healthy</w:t>
      </w:r>
      <w:r w:rsidR="005477C3">
        <w:rPr>
          <w:b/>
        </w:rPr>
        <w:t>’ in EPIC-Norfolk</w:t>
      </w:r>
      <w:r>
        <w:rPr>
          <w:b/>
        </w:rPr>
        <w:t xml:space="preserve"> </w:t>
      </w:r>
      <w:r w:rsidR="00DC2B5B">
        <w:rPr>
          <w:b/>
        </w:rPr>
        <w:t>(n=22,992)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088"/>
        <w:gridCol w:w="1270"/>
        <w:gridCol w:w="1276"/>
        <w:gridCol w:w="1275"/>
        <w:gridCol w:w="1276"/>
        <w:gridCol w:w="941"/>
      </w:tblGrid>
      <w:tr w:rsidR="00BB14D4" w14:paraId="689C87A7" w14:textId="77777777" w:rsidTr="00C07B0B">
        <w:tc>
          <w:tcPr>
            <w:tcW w:w="1890" w:type="dxa"/>
          </w:tcPr>
          <w:p w14:paraId="6E1E0E12" w14:textId="77777777" w:rsidR="00BB14D4" w:rsidRDefault="00BB14D4" w:rsidP="00055C7D">
            <w:pPr>
              <w:spacing w:after="0" w:line="240" w:lineRule="auto"/>
              <w:rPr>
                <w:b/>
                <w:sz w:val="18"/>
                <w:szCs w:val="18"/>
              </w:rPr>
            </w:pPr>
          </w:p>
          <w:p w14:paraId="120EBF4E" w14:textId="77777777" w:rsidR="00BB14D4" w:rsidRPr="006E67FD" w:rsidRDefault="00BB14D4" w:rsidP="00055C7D">
            <w:pPr>
              <w:spacing w:after="0" w:line="240" w:lineRule="auto"/>
              <w:rPr>
                <w:b/>
                <w:sz w:val="18"/>
                <w:szCs w:val="18"/>
              </w:rPr>
            </w:pPr>
          </w:p>
        </w:tc>
        <w:tc>
          <w:tcPr>
            <w:tcW w:w="7126" w:type="dxa"/>
            <w:gridSpan w:val="6"/>
          </w:tcPr>
          <w:p w14:paraId="5ACDC310" w14:textId="77777777" w:rsidR="00BB14D4" w:rsidRPr="00A177E9" w:rsidRDefault="00BB14D4" w:rsidP="00055C7D">
            <w:pPr>
              <w:spacing w:after="0" w:line="240" w:lineRule="auto"/>
              <w:jc w:val="center"/>
              <w:rPr>
                <w:b/>
                <w:sz w:val="16"/>
                <w:szCs w:val="16"/>
              </w:rPr>
            </w:pPr>
            <w:r w:rsidRPr="00A177E9">
              <w:rPr>
                <w:b/>
                <w:sz w:val="16"/>
                <w:szCs w:val="16"/>
              </w:rPr>
              <w:t>Quintile of ‘less healthy’ food consumption</w:t>
            </w:r>
          </w:p>
          <w:p w14:paraId="22C131B4" w14:textId="77777777" w:rsidR="00BB14D4" w:rsidRPr="006B1BAB" w:rsidRDefault="00BB14D4" w:rsidP="00BB14D4">
            <w:pPr>
              <w:spacing w:after="0" w:line="240" w:lineRule="auto"/>
              <w:jc w:val="center"/>
              <w:rPr>
                <w:b/>
                <w:sz w:val="16"/>
                <w:szCs w:val="16"/>
              </w:rPr>
            </w:pPr>
            <w:r>
              <w:rPr>
                <w:b/>
                <w:sz w:val="16"/>
                <w:szCs w:val="16"/>
              </w:rPr>
              <w:t>(proportion of food weight</w:t>
            </w:r>
            <w:r w:rsidRPr="00A177E9">
              <w:rPr>
                <w:b/>
                <w:sz w:val="16"/>
                <w:szCs w:val="16"/>
              </w:rPr>
              <w:t xml:space="preserve"> consumed from foods categorised as ‘less healthy’)</w:t>
            </w:r>
          </w:p>
        </w:tc>
      </w:tr>
      <w:tr w:rsidR="00DC2B5B" w14:paraId="408D6A66" w14:textId="77777777" w:rsidTr="00C07B0B">
        <w:tc>
          <w:tcPr>
            <w:tcW w:w="1890" w:type="dxa"/>
            <w:tcBorders>
              <w:bottom w:val="single" w:sz="4" w:space="0" w:color="auto"/>
            </w:tcBorders>
          </w:tcPr>
          <w:p w14:paraId="580CF386" w14:textId="77777777" w:rsidR="00DC2B5B" w:rsidRPr="00BB14D4" w:rsidRDefault="00DC2B5B" w:rsidP="00DC2B5B">
            <w:pPr>
              <w:spacing w:after="0" w:line="240" w:lineRule="auto"/>
              <w:rPr>
                <w:b/>
                <w:sz w:val="16"/>
                <w:szCs w:val="16"/>
              </w:rPr>
            </w:pPr>
          </w:p>
        </w:tc>
        <w:tc>
          <w:tcPr>
            <w:tcW w:w="1088" w:type="dxa"/>
            <w:tcBorders>
              <w:bottom w:val="single" w:sz="4" w:space="0" w:color="auto"/>
            </w:tcBorders>
          </w:tcPr>
          <w:p w14:paraId="03E73E11" w14:textId="16F23D8B" w:rsidR="00DC2B5B" w:rsidRPr="001C4458" w:rsidRDefault="00DC2B5B" w:rsidP="00DC2B5B">
            <w:pPr>
              <w:spacing w:after="0" w:line="240" w:lineRule="auto"/>
              <w:jc w:val="center"/>
              <w:rPr>
                <w:b/>
                <w:sz w:val="16"/>
                <w:szCs w:val="16"/>
              </w:rPr>
            </w:pPr>
            <w:r w:rsidRPr="001C4458">
              <w:rPr>
                <w:b/>
                <w:sz w:val="16"/>
                <w:szCs w:val="16"/>
              </w:rPr>
              <w:t xml:space="preserve">Q1 </w:t>
            </w:r>
            <w:r>
              <w:rPr>
                <w:b/>
                <w:sz w:val="16"/>
                <w:szCs w:val="16"/>
              </w:rPr>
              <w:t>- low</w:t>
            </w:r>
            <w:r w:rsidRPr="001C4458">
              <w:rPr>
                <w:b/>
                <w:sz w:val="16"/>
                <w:szCs w:val="16"/>
              </w:rPr>
              <w:t xml:space="preserve">est consumption </w:t>
            </w:r>
          </w:p>
          <w:p w14:paraId="5944B23E" w14:textId="77777777" w:rsidR="00DC2B5B" w:rsidRPr="001C4458" w:rsidRDefault="00DC2B5B" w:rsidP="00DC2B5B">
            <w:pPr>
              <w:spacing w:after="0" w:line="240" w:lineRule="auto"/>
              <w:jc w:val="center"/>
              <w:rPr>
                <w:b/>
                <w:sz w:val="16"/>
                <w:szCs w:val="16"/>
              </w:rPr>
            </w:pPr>
            <w:r w:rsidRPr="001C4458">
              <w:rPr>
                <w:b/>
                <w:sz w:val="16"/>
                <w:szCs w:val="16"/>
              </w:rPr>
              <w:t xml:space="preserve"> (n=</w:t>
            </w:r>
            <w:r>
              <w:rPr>
                <w:b/>
                <w:sz w:val="16"/>
                <w:szCs w:val="16"/>
              </w:rPr>
              <w:t>4599</w:t>
            </w:r>
            <w:r w:rsidRPr="001C4458">
              <w:rPr>
                <w:b/>
                <w:sz w:val="16"/>
                <w:szCs w:val="16"/>
              </w:rPr>
              <w:t>)</w:t>
            </w:r>
          </w:p>
        </w:tc>
        <w:tc>
          <w:tcPr>
            <w:tcW w:w="1270" w:type="dxa"/>
            <w:tcBorders>
              <w:bottom w:val="single" w:sz="4" w:space="0" w:color="auto"/>
            </w:tcBorders>
          </w:tcPr>
          <w:p w14:paraId="3B76EAD6" w14:textId="77777777" w:rsidR="00DC2B5B" w:rsidRPr="001C4458" w:rsidRDefault="00DC2B5B" w:rsidP="00DC2B5B">
            <w:pPr>
              <w:spacing w:after="0" w:line="240" w:lineRule="auto"/>
              <w:jc w:val="center"/>
              <w:rPr>
                <w:b/>
                <w:sz w:val="16"/>
                <w:szCs w:val="16"/>
              </w:rPr>
            </w:pPr>
            <w:r>
              <w:rPr>
                <w:b/>
                <w:sz w:val="16"/>
                <w:szCs w:val="16"/>
              </w:rPr>
              <w:t>Q2</w:t>
            </w:r>
          </w:p>
          <w:p w14:paraId="5C1BE650" w14:textId="77777777" w:rsidR="00DC2B5B" w:rsidRPr="001C4458" w:rsidRDefault="00DC2B5B" w:rsidP="00DC2B5B">
            <w:pPr>
              <w:spacing w:after="0" w:line="240" w:lineRule="auto"/>
              <w:jc w:val="center"/>
              <w:rPr>
                <w:b/>
                <w:sz w:val="16"/>
                <w:szCs w:val="16"/>
              </w:rPr>
            </w:pPr>
            <w:r w:rsidRPr="001C4458">
              <w:rPr>
                <w:b/>
                <w:sz w:val="16"/>
                <w:szCs w:val="16"/>
              </w:rPr>
              <w:t>(n=</w:t>
            </w:r>
            <w:r>
              <w:rPr>
                <w:b/>
                <w:sz w:val="16"/>
                <w:szCs w:val="16"/>
              </w:rPr>
              <w:t>4598</w:t>
            </w:r>
            <w:r w:rsidRPr="001C4458">
              <w:rPr>
                <w:b/>
                <w:sz w:val="16"/>
                <w:szCs w:val="16"/>
              </w:rPr>
              <w:t>)</w:t>
            </w:r>
          </w:p>
        </w:tc>
        <w:tc>
          <w:tcPr>
            <w:tcW w:w="1276" w:type="dxa"/>
            <w:tcBorders>
              <w:bottom w:val="single" w:sz="4" w:space="0" w:color="auto"/>
            </w:tcBorders>
          </w:tcPr>
          <w:p w14:paraId="355F6B59" w14:textId="77777777" w:rsidR="00DC2B5B" w:rsidRPr="001C4458" w:rsidRDefault="00DC2B5B" w:rsidP="00DC2B5B">
            <w:pPr>
              <w:spacing w:after="0" w:line="240" w:lineRule="auto"/>
              <w:jc w:val="center"/>
              <w:rPr>
                <w:b/>
                <w:sz w:val="16"/>
                <w:szCs w:val="16"/>
              </w:rPr>
            </w:pPr>
            <w:r w:rsidRPr="001C4458">
              <w:rPr>
                <w:b/>
                <w:sz w:val="16"/>
                <w:szCs w:val="16"/>
              </w:rPr>
              <w:t>Q3</w:t>
            </w:r>
          </w:p>
          <w:p w14:paraId="28A5F878" w14:textId="77777777" w:rsidR="00DC2B5B" w:rsidRPr="001C4458" w:rsidRDefault="00DC2B5B" w:rsidP="00DC2B5B">
            <w:pPr>
              <w:spacing w:after="0" w:line="240" w:lineRule="auto"/>
              <w:jc w:val="center"/>
              <w:rPr>
                <w:b/>
                <w:sz w:val="16"/>
                <w:szCs w:val="16"/>
              </w:rPr>
            </w:pPr>
            <w:r w:rsidRPr="001C4458">
              <w:rPr>
                <w:b/>
                <w:sz w:val="16"/>
                <w:szCs w:val="16"/>
              </w:rPr>
              <w:t>(n=</w:t>
            </w:r>
            <w:r>
              <w:rPr>
                <w:b/>
                <w:sz w:val="16"/>
                <w:szCs w:val="16"/>
              </w:rPr>
              <w:t>4599</w:t>
            </w:r>
            <w:r w:rsidRPr="001C4458">
              <w:rPr>
                <w:b/>
                <w:sz w:val="16"/>
                <w:szCs w:val="16"/>
              </w:rPr>
              <w:t>)</w:t>
            </w:r>
          </w:p>
        </w:tc>
        <w:tc>
          <w:tcPr>
            <w:tcW w:w="1275" w:type="dxa"/>
            <w:tcBorders>
              <w:bottom w:val="single" w:sz="4" w:space="0" w:color="auto"/>
            </w:tcBorders>
          </w:tcPr>
          <w:p w14:paraId="0239E3D9" w14:textId="77777777" w:rsidR="00DC2B5B" w:rsidRPr="001C4458" w:rsidRDefault="00DC2B5B" w:rsidP="00DC2B5B">
            <w:pPr>
              <w:spacing w:after="0" w:line="240" w:lineRule="auto"/>
              <w:jc w:val="center"/>
              <w:rPr>
                <w:b/>
                <w:sz w:val="16"/>
                <w:szCs w:val="16"/>
              </w:rPr>
            </w:pPr>
            <w:r>
              <w:rPr>
                <w:b/>
                <w:sz w:val="16"/>
                <w:szCs w:val="16"/>
              </w:rPr>
              <w:t>Q4</w:t>
            </w:r>
          </w:p>
          <w:p w14:paraId="01E69D8E" w14:textId="77777777" w:rsidR="00DC2B5B" w:rsidRPr="001C4458" w:rsidRDefault="00DC2B5B" w:rsidP="00DC2B5B">
            <w:pPr>
              <w:spacing w:after="0" w:line="240" w:lineRule="auto"/>
              <w:jc w:val="center"/>
              <w:rPr>
                <w:b/>
                <w:sz w:val="16"/>
                <w:szCs w:val="16"/>
              </w:rPr>
            </w:pPr>
            <w:r w:rsidRPr="001C4458">
              <w:rPr>
                <w:b/>
                <w:sz w:val="16"/>
                <w:szCs w:val="16"/>
              </w:rPr>
              <w:t>(n=</w:t>
            </w:r>
            <w:r>
              <w:rPr>
                <w:b/>
                <w:sz w:val="16"/>
                <w:szCs w:val="16"/>
              </w:rPr>
              <w:t>4598</w:t>
            </w:r>
            <w:r w:rsidRPr="001C4458">
              <w:rPr>
                <w:b/>
                <w:sz w:val="16"/>
                <w:szCs w:val="16"/>
              </w:rPr>
              <w:t>)</w:t>
            </w:r>
          </w:p>
        </w:tc>
        <w:tc>
          <w:tcPr>
            <w:tcW w:w="1276" w:type="dxa"/>
            <w:tcBorders>
              <w:bottom w:val="single" w:sz="4" w:space="0" w:color="auto"/>
            </w:tcBorders>
          </w:tcPr>
          <w:p w14:paraId="0736FA07" w14:textId="662FBD55" w:rsidR="00DC2B5B" w:rsidRPr="001C4458" w:rsidRDefault="00DC2B5B" w:rsidP="00C07B0B">
            <w:pPr>
              <w:spacing w:after="0" w:line="240" w:lineRule="auto"/>
              <w:jc w:val="center"/>
              <w:rPr>
                <w:b/>
                <w:sz w:val="16"/>
                <w:szCs w:val="16"/>
              </w:rPr>
            </w:pPr>
            <w:r w:rsidRPr="001C4458">
              <w:rPr>
                <w:b/>
                <w:sz w:val="16"/>
                <w:szCs w:val="16"/>
              </w:rPr>
              <w:t>Q5</w:t>
            </w:r>
            <w:r>
              <w:rPr>
                <w:b/>
                <w:sz w:val="16"/>
                <w:szCs w:val="16"/>
              </w:rPr>
              <w:t xml:space="preserve"> - high</w:t>
            </w:r>
            <w:r w:rsidRPr="001C4458">
              <w:rPr>
                <w:b/>
                <w:sz w:val="16"/>
                <w:szCs w:val="16"/>
              </w:rPr>
              <w:t xml:space="preserve">est consumption </w:t>
            </w:r>
            <w:r>
              <w:rPr>
                <w:b/>
                <w:sz w:val="16"/>
                <w:szCs w:val="16"/>
              </w:rPr>
              <w:t>(</w:t>
            </w:r>
            <w:r w:rsidRPr="001C4458">
              <w:rPr>
                <w:b/>
                <w:sz w:val="16"/>
                <w:szCs w:val="16"/>
              </w:rPr>
              <w:t>=</w:t>
            </w:r>
            <w:r>
              <w:rPr>
                <w:b/>
                <w:sz w:val="16"/>
                <w:szCs w:val="16"/>
              </w:rPr>
              <w:t>4598</w:t>
            </w:r>
            <w:r w:rsidRPr="001C4458">
              <w:rPr>
                <w:b/>
                <w:sz w:val="16"/>
                <w:szCs w:val="16"/>
              </w:rPr>
              <w:t>)</w:t>
            </w:r>
          </w:p>
        </w:tc>
        <w:tc>
          <w:tcPr>
            <w:tcW w:w="941" w:type="dxa"/>
            <w:tcBorders>
              <w:bottom w:val="single" w:sz="4" w:space="0" w:color="auto"/>
            </w:tcBorders>
          </w:tcPr>
          <w:p w14:paraId="632293CF" w14:textId="0B05E478" w:rsidR="00DC2B5B" w:rsidRPr="006C62B7" w:rsidRDefault="00DC2B5B" w:rsidP="00DC2B5B">
            <w:pPr>
              <w:spacing w:after="0" w:line="240" w:lineRule="auto"/>
              <w:rPr>
                <w:b/>
                <w:sz w:val="16"/>
                <w:szCs w:val="16"/>
              </w:rPr>
            </w:pPr>
            <w:r>
              <w:rPr>
                <w:b/>
                <w:sz w:val="16"/>
                <w:szCs w:val="16"/>
              </w:rPr>
              <w:t xml:space="preserve">Test for </w:t>
            </w:r>
            <w:r w:rsidR="0006303D">
              <w:rPr>
                <w:b/>
                <w:sz w:val="16"/>
                <w:szCs w:val="16"/>
              </w:rPr>
              <w:t>trend</w:t>
            </w:r>
          </w:p>
        </w:tc>
      </w:tr>
      <w:tr w:rsidR="00BB14D4" w14:paraId="48153B15" w14:textId="77777777" w:rsidTr="00C07B0B">
        <w:tc>
          <w:tcPr>
            <w:tcW w:w="1890" w:type="dxa"/>
            <w:tcBorders>
              <w:top w:val="single" w:sz="4" w:space="0" w:color="auto"/>
            </w:tcBorders>
          </w:tcPr>
          <w:p w14:paraId="0C379889" w14:textId="6EEF1E47" w:rsidR="00BB14D4" w:rsidRPr="00334EF6" w:rsidRDefault="00BB14D4" w:rsidP="00BB14D4">
            <w:pPr>
              <w:spacing w:after="0" w:line="240" w:lineRule="auto"/>
              <w:jc w:val="center"/>
              <w:rPr>
                <w:sz w:val="16"/>
                <w:szCs w:val="16"/>
              </w:rPr>
            </w:pPr>
            <w:r w:rsidRPr="00334EF6">
              <w:rPr>
                <w:sz w:val="16"/>
                <w:szCs w:val="16"/>
              </w:rPr>
              <w:t xml:space="preserve">Proportion </w:t>
            </w:r>
            <w:r>
              <w:rPr>
                <w:sz w:val="16"/>
                <w:szCs w:val="16"/>
              </w:rPr>
              <w:t>of</w:t>
            </w:r>
            <w:r w:rsidRPr="00334EF6">
              <w:rPr>
                <w:sz w:val="16"/>
                <w:szCs w:val="16"/>
              </w:rPr>
              <w:t xml:space="preserve"> food</w:t>
            </w:r>
            <w:r>
              <w:rPr>
                <w:sz w:val="16"/>
                <w:szCs w:val="16"/>
              </w:rPr>
              <w:t xml:space="preserve"> weight</w:t>
            </w:r>
            <w:r w:rsidRPr="00334EF6">
              <w:rPr>
                <w:sz w:val="16"/>
                <w:szCs w:val="16"/>
              </w:rPr>
              <w:t xml:space="preserve"> categorised as </w:t>
            </w:r>
            <w:r w:rsidR="001E103F">
              <w:rPr>
                <w:sz w:val="16"/>
                <w:szCs w:val="16"/>
              </w:rPr>
              <w:t>less-healthy</w:t>
            </w:r>
            <w:r w:rsidRPr="00334EF6">
              <w:rPr>
                <w:sz w:val="16"/>
                <w:szCs w:val="16"/>
              </w:rPr>
              <w:t xml:space="preserve"> (Range, %)</w:t>
            </w:r>
          </w:p>
        </w:tc>
        <w:tc>
          <w:tcPr>
            <w:tcW w:w="1088" w:type="dxa"/>
            <w:tcBorders>
              <w:top w:val="single" w:sz="4" w:space="0" w:color="auto"/>
            </w:tcBorders>
            <w:vAlign w:val="center"/>
          </w:tcPr>
          <w:p w14:paraId="4BE36C34" w14:textId="77777777" w:rsidR="00BB14D4" w:rsidRPr="00334EF6" w:rsidRDefault="00E267A0" w:rsidP="00E267A0">
            <w:pPr>
              <w:spacing w:after="0" w:line="240" w:lineRule="auto"/>
              <w:jc w:val="center"/>
              <w:rPr>
                <w:sz w:val="16"/>
                <w:szCs w:val="16"/>
              </w:rPr>
            </w:pPr>
            <w:r>
              <w:rPr>
                <w:sz w:val="16"/>
                <w:szCs w:val="16"/>
              </w:rPr>
              <w:t>0-20.1</w:t>
            </w:r>
          </w:p>
        </w:tc>
        <w:tc>
          <w:tcPr>
            <w:tcW w:w="1270" w:type="dxa"/>
            <w:tcBorders>
              <w:top w:val="single" w:sz="4" w:space="0" w:color="auto"/>
            </w:tcBorders>
            <w:vAlign w:val="center"/>
          </w:tcPr>
          <w:p w14:paraId="6EBAD5B6" w14:textId="77777777" w:rsidR="00BB14D4" w:rsidRPr="00334EF6" w:rsidRDefault="00E267A0" w:rsidP="00E267A0">
            <w:pPr>
              <w:spacing w:after="0" w:line="240" w:lineRule="auto"/>
              <w:jc w:val="center"/>
              <w:rPr>
                <w:sz w:val="16"/>
                <w:szCs w:val="16"/>
              </w:rPr>
            </w:pPr>
            <w:r>
              <w:rPr>
                <w:sz w:val="16"/>
                <w:szCs w:val="16"/>
              </w:rPr>
              <w:t>20.1-25.7</w:t>
            </w:r>
          </w:p>
        </w:tc>
        <w:tc>
          <w:tcPr>
            <w:tcW w:w="1276" w:type="dxa"/>
            <w:tcBorders>
              <w:top w:val="single" w:sz="4" w:space="0" w:color="auto"/>
            </w:tcBorders>
            <w:vAlign w:val="center"/>
          </w:tcPr>
          <w:p w14:paraId="10A5AA9F" w14:textId="77777777" w:rsidR="00BB14D4" w:rsidRPr="00334EF6" w:rsidRDefault="00E267A0" w:rsidP="00E267A0">
            <w:pPr>
              <w:spacing w:after="0" w:line="240" w:lineRule="auto"/>
              <w:jc w:val="center"/>
              <w:rPr>
                <w:sz w:val="16"/>
                <w:szCs w:val="16"/>
              </w:rPr>
            </w:pPr>
            <w:r>
              <w:rPr>
                <w:sz w:val="16"/>
                <w:szCs w:val="16"/>
              </w:rPr>
              <w:t>24.7-30.7</w:t>
            </w:r>
          </w:p>
        </w:tc>
        <w:tc>
          <w:tcPr>
            <w:tcW w:w="1275" w:type="dxa"/>
            <w:tcBorders>
              <w:top w:val="single" w:sz="4" w:space="0" w:color="auto"/>
            </w:tcBorders>
            <w:vAlign w:val="center"/>
          </w:tcPr>
          <w:p w14:paraId="3E8F40D9" w14:textId="77777777" w:rsidR="00BB14D4" w:rsidRPr="00334EF6" w:rsidRDefault="00E267A0" w:rsidP="00E267A0">
            <w:pPr>
              <w:spacing w:after="0" w:line="240" w:lineRule="auto"/>
              <w:jc w:val="center"/>
              <w:rPr>
                <w:sz w:val="16"/>
                <w:szCs w:val="16"/>
              </w:rPr>
            </w:pPr>
            <w:r>
              <w:rPr>
                <w:sz w:val="16"/>
                <w:szCs w:val="16"/>
              </w:rPr>
              <w:t>30.7-36.8</w:t>
            </w:r>
          </w:p>
        </w:tc>
        <w:tc>
          <w:tcPr>
            <w:tcW w:w="1276" w:type="dxa"/>
            <w:tcBorders>
              <w:top w:val="single" w:sz="4" w:space="0" w:color="auto"/>
            </w:tcBorders>
            <w:vAlign w:val="center"/>
          </w:tcPr>
          <w:p w14:paraId="18B78952" w14:textId="77777777" w:rsidR="00BB14D4" w:rsidRPr="00334EF6" w:rsidRDefault="00E267A0" w:rsidP="00E267A0">
            <w:pPr>
              <w:spacing w:after="0" w:line="240" w:lineRule="auto"/>
              <w:jc w:val="center"/>
              <w:rPr>
                <w:sz w:val="16"/>
                <w:szCs w:val="16"/>
              </w:rPr>
            </w:pPr>
            <w:r>
              <w:rPr>
                <w:sz w:val="16"/>
                <w:szCs w:val="16"/>
              </w:rPr>
              <w:t>36.8-93.4</w:t>
            </w:r>
          </w:p>
        </w:tc>
        <w:tc>
          <w:tcPr>
            <w:tcW w:w="941" w:type="dxa"/>
            <w:tcBorders>
              <w:top w:val="single" w:sz="4" w:space="0" w:color="auto"/>
            </w:tcBorders>
          </w:tcPr>
          <w:p w14:paraId="541BC303" w14:textId="77777777" w:rsidR="00BB14D4" w:rsidRPr="00334EF6" w:rsidRDefault="00BB14D4" w:rsidP="00055C7D">
            <w:pPr>
              <w:spacing w:after="0" w:line="240" w:lineRule="auto"/>
              <w:jc w:val="center"/>
              <w:rPr>
                <w:sz w:val="16"/>
                <w:szCs w:val="16"/>
              </w:rPr>
            </w:pPr>
          </w:p>
        </w:tc>
      </w:tr>
      <w:tr w:rsidR="00BB14D4" w14:paraId="20C40EE2" w14:textId="77777777" w:rsidTr="00C07B0B">
        <w:trPr>
          <w:trHeight w:val="103"/>
        </w:trPr>
        <w:tc>
          <w:tcPr>
            <w:tcW w:w="1890" w:type="dxa"/>
          </w:tcPr>
          <w:p w14:paraId="71886B2B" w14:textId="77777777" w:rsidR="00BB14D4" w:rsidRPr="00334EF6" w:rsidRDefault="00BB14D4" w:rsidP="00055C7D">
            <w:pPr>
              <w:spacing w:after="0" w:line="240" w:lineRule="auto"/>
              <w:rPr>
                <w:sz w:val="16"/>
                <w:szCs w:val="16"/>
              </w:rPr>
            </w:pPr>
            <w:r w:rsidRPr="00334EF6">
              <w:rPr>
                <w:sz w:val="16"/>
                <w:szCs w:val="16"/>
              </w:rPr>
              <w:t>Cases</w:t>
            </w:r>
          </w:p>
        </w:tc>
        <w:tc>
          <w:tcPr>
            <w:tcW w:w="1088" w:type="dxa"/>
          </w:tcPr>
          <w:p w14:paraId="198448F5" w14:textId="77777777" w:rsidR="00BB14D4" w:rsidRDefault="002F7151" w:rsidP="00DC2B5B">
            <w:pPr>
              <w:spacing w:after="0" w:line="240" w:lineRule="auto"/>
              <w:jc w:val="center"/>
              <w:rPr>
                <w:rFonts w:ascii="Calibri" w:hAnsi="Calibri"/>
                <w:color w:val="000000"/>
                <w:sz w:val="16"/>
                <w:szCs w:val="16"/>
              </w:rPr>
            </w:pPr>
            <w:r>
              <w:rPr>
                <w:rFonts w:ascii="Calibri" w:hAnsi="Calibri"/>
                <w:color w:val="000000"/>
                <w:sz w:val="16"/>
                <w:szCs w:val="16"/>
              </w:rPr>
              <w:t>927</w:t>
            </w:r>
          </w:p>
        </w:tc>
        <w:tc>
          <w:tcPr>
            <w:tcW w:w="1270" w:type="dxa"/>
          </w:tcPr>
          <w:p w14:paraId="02EFAE0F" w14:textId="77777777" w:rsidR="00BB14D4" w:rsidRDefault="00DC2B5B" w:rsidP="002F7151">
            <w:pPr>
              <w:spacing w:after="0" w:line="240" w:lineRule="auto"/>
              <w:jc w:val="center"/>
              <w:rPr>
                <w:rFonts w:ascii="Calibri" w:hAnsi="Calibri"/>
                <w:color w:val="000000"/>
                <w:sz w:val="16"/>
                <w:szCs w:val="16"/>
              </w:rPr>
            </w:pPr>
            <w:r>
              <w:rPr>
                <w:rFonts w:ascii="Calibri" w:hAnsi="Calibri"/>
                <w:color w:val="000000"/>
                <w:sz w:val="16"/>
                <w:szCs w:val="16"/>
              </w:rPr>
              <w:t>9</w:t>
            </w:r>
            <w:r w:rsidR="002F7151">
              <w:rPr>
                <w:rFonts w:ascii="Calibri" w:hAnsi="Calibri"/>
                <w:color w:val="000000"/>
                <w:sz w:val="16"/>
                <w:szCs w:val="16"/>
              </w:rPr>
              <w:t>7</w:t>
            </w:r>
            <w:r>
              <w:rPr>
                <w:rFonts w:ascii="Calibri" w:hAnsi="Calibri"/>
                <w:color w:val="000000"/>
                <w:sz w:val="16"/>
                <w:szCs w:val="16"/>
              </w:rPr>
              <w:t>8</w:t>
            </w:r>
          </w:p>
        </w:tc>
        <w:tc>
          <w:tcPr>
            <w:tcW w:w="1276" w:type="dxa"/>
          </w:tcPr>
          <w:p w14:paraId="3FF51AC4" w14:textId="77777777" w:rsidR="00BB14D4" w:rsidRDefault="00DC2B5B" w:rsidP="002F7151">
            <w:pPr>
              <w:spacing w:after="0" w:line="240" w:lineRule="auto"/>
              <w:jc w:val="center"/>
              <w:rPr>
                <w:rFonts w:ascii="Calibri" w:hAnsi="Calibri"/>
                <w:color w:val="000000"/>
                <w:sz w:val="16"/>
                <w:szCs w:val="16"/>
              </w:rPr>
            </w:pPr>
            <w:r>
              <w:rPr>
                <w:rFonts w:ascii="Calibri" w:hAnsi="Calibri"/>
                <w:color w:val="000000"/>
                <w:sz w:val="16"/>
                <w:szCs w:val="16"/>
              </w:rPr>
              <w:t>98</w:t>
            </w:r>
            <w:r w:rsidR="002F7151">
              <w:rPr>
                <w:rFonts w:ascii="Calibri" w:hAnsi="Calibri"/>
                <w:color w:val="000000"/>
                <w:sz w:val="16"/>
                <w:szCs w:val="16"/>
              </w:rPr>
              <w:t>0</w:t>
            </w:r>
          </w:p>
        </w:tc>
        <w:tc>
          <w:tcPr>
            <w:tcW w:w="1275" w:type="dxa"/>
          </w:tcPr>
          <w:p w14:paraId="39109637" w14:textId="77777777" w:rsidR="00BB14D4" w:rsidRDefault="00DC2B5B" w:rsidP="002F7151">
            <w:pPr>
              <w:spacing w:after="0" w:line="240" w:lineRule="auto"/>
              <w:jc w:val="center"/>
              <w:rPr>
                <w:rFonts w:ascii="Calibri" w:hAnsi="Calibri"/>
                <w:color w:val="000000"/>
                <w:sz w:val="16"/>
                <w:szCs w:val="16"/>
              </w:rPr>
            </w:pPr>
            <w:r>
              <w:rPr>
                <w:rFonts w:ascii="Calibri" w:hAnsi="Calibri"/>
                <w:color w:val="000000"/>
                <w:sz w:val="16"/>
                <w:szCs w:val="16"/>
              </w:rPr>
              <w:t>10</w:t>
            </w:r>
            <w:r w:rsidR="002F7151">
              <w:rPr>
                <w:rFonts w:ascii="Calibri" w:hAnsi="Calibri"/>
                <w:color w:val="000000"/>
                <w:sz w:val="16"/>
                <w:szCs w:val="16"/>
              </w:rPr>
              <w:t>20</w:t>
            </w:r>
          </w:p>
        </w:tc>
        <w:tc>
          <w:tcPr>
            <w:tcW w:w="1276" w:type="dxa"/>
          </w:tcPr>
          <w:p w14:paraId="4C5F91A0" w14:textId="77777777" w:rsidR="00BB14D4" w:rsidRDefault="00DC2B5B" w:rsidP="002F7151">
            <w:pPr>
              <w:spacing w:after="0" w:line="240" w:lineRule="auto"/>
              <w:jc w:val="center"/>
              <w:rPr>
                <w:rFonts w:ascii="Calibri" w:hAnsi="Calibri"/>
                <w:color w:val="000000"/>
                <w:sz w:val="16"/>
                <w:szCs w:val="16"/>
              </w:rPr>
            </w:pPr>
            <w:r>
              <w:rPr>
                <w:rFonts w:ascii="Calibri" w:hAnsi="Calibri"/>
                <w:color w:val="000000"/>
                <w:sz w:val="16"/>
                <w:szCs w:val="16"/>
              </w:rPr>
              <w:t>10</w:t>
            </w:r>
            <w:r w:rsidR="002F7151">
              <w:rPr>
                <w:rFonts w:ascii="Calibri" w:hAnsi="Calibri"/>
                <w:color w:val="000000"/>
                <w:sz w:val="16"/>
                <w:szCs w:val="16"/>
              </w:rPr>
              <w:t>60</w:t>
            </w:r>
          </w:p>
        </w:tc>
        <w:tc>
          <w:tcPr>
            <w:tcW w:w="941" w:type="dxa"/>
          </w:tcPr>
          <w:p w14:paraId="09627235" w14:textId="77777777" w:rsidR="00BB14D4" w:rsidRDefault="00DC2B5B" w:rsidP="00DC2B5B">
            <w:pPr>
              <w:spacing w:after="0" w:line="240" w:lineRule="auto"/>
              <w:jc w:val="center"/>
              <w:rPr>
                <w:rFonts w:ascii="Calibri" w:hAnsi="Calibri"/>
                <w:color w:val="000000"/>
                <w:sz w:val="16"/>
                <w:szCs w:val="16"/>
              </w:rPr>
            </w:pPr>
            <w:r>
              <w:rPr>
                <w:rFonts w:ascii="Calibri" w:hAnsi="Calibri"/>
                <w:color w:val="000000"/>
                <w:sz w:val="16"/>
                <w:szCs w:val="16"/>
              </w:rPr>
              <w:t>4965</w:t>
            </w:r>
          </w:p>
        </w:tc>
      </w:tr>
      <w:tr w:rsidR="00DC2B5B" w14:paraId="6A829BA0" w14:textId="77777777" w:rsidTr="00C07B0B">
        <w:tc>
          <w:tcPr>
            <w:tcW w:w="1890" w:type="dxa"/>
          </w:tcPr>
          <w:p w14:paraId="1C7BAD59" w14:textId="77777777" w:rsidR="00DC2B5B" w:rsidRPr="00334EF6" w:rsidRDefault="00DC2B5B" w:rsidP="00DC2B5B">
            <w:pPr>
              <w:spacing w:after="0" w:line="240" w:lineRule="auto"/>
              <w:rPr>
                <w:sz w:val="16"/>
                <w:szCs w:val="16"/>
              </w:rPr>
            </w:pPr>
            <w:r w:rsidRPr="00334EF6">
              <w:rPr>
                <w:sz w:val="16"/>
                <w:szCs w:val="16"/>
              </w:rPr>
              <w:t>Unadjusted model</w:t>
            </w:r>
          </w:p>
        </w:tc>
        <w:tc>
          <w:tcPr>
            <w:tcW w:w="1088" w:type="dxa"/>
          </w:tcPr>
          <w:p w14:paraId="4FB6007B" w14:textId="77777777" w:rsidR="00DC2B5B" w:rsidRDefault="00DC2B5B" w:rsidP="00DC2B5B">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0" w:type="dxa"/>
          </w:tcPr>
          <w:p w14:paraId="143D3DA9" w14:textId="77777777" w:rsidR="00DC2B5B" w:rsidRDefault="002F7151" w:rsidP="008065CF">
            <w:pPr>
              <w:spacing w:after="0" w:line="240" w:lineRule="auto"/>
              <w:jc w:val="center"/>
              <w:rPr>
                <w:rFonts w:ascii="Calibri" w:hAnsi="Calibri"/>
                <w:color w:val="000000"/>
                <w:sz w:val="16"/>
                <w:szCs w:val="16"/>
              </w:rPr>
            </w:pPr>
            <w:r>
              <w:rPr>
                <w:rFonts w:ascii="Calibri" w:hAnsi="Calibri"/>
                <w:color w:val="000000"/>
                <w:sz w:val="16"/>
                <w:szCs w:val="16"/>
              </w:rPr>
              <w:t>1.07 (0.98-1.17)</w:t>
            </w:r>
          </w:p>
        </w:tc>
        <w:tc>
          <w:tcPr>
            <w:tcW w:w="1276" w:type="dxa"/>
          </w:tcPr>
          <w:p w14:paraId="0C73411B" w14:textId="77777777" w:rsidR="00DC2B5B" w:rsidRDefault="002F7151" w:rsidP="00DC2B5B">
            <w:pPr>
              <w:spacing w:after="0" w:line="240" w:lineRule="auto"/>
              <w:jc w:val="center"/>
              <w:rPr>
                <w:rFonts w:ascii="Calibri" w:hAnsi="Calibri"/>
                <w:color w:val="000000"/>
                <w:sz w:val="16"/>
                <w:szCs w:val="16"/>
              </w:rPr>
            </w:pPr>
            <w:r>
              <w:rPr>
                <w:rFonts w:ascii="Calibri" w:hAnsi="Calibri"/>
                <w:color w:val="000000"/>
                <w:sz w:val="16"/>
                <w:szCs w:val="16"/>
              </w:rPr>
              <w:t>1.08 (0.99-1.18)</w:t>
            </w:r>
          </w:p>
        </w:tc>
        <w:tc>
          <w:tcPr>
            <w:tcW w:w="1275" w:type="dxa"/>
          </w:tcPr>
          <w:p w14:paraId="3C9571F0" w14:textId="77777777" w:rsidR="00DC2B5B" w:rsidRPr="00E267A0" w:rsidRDefault="002F7151" w:rsidP="008065CF">
            <w:pPr>
              <w:spacing w:after="0" w:line="240" w:lineRule="auto"/>
              <w:jc w:val="center"/>
              <w:rPr>
                <w:rFonts w:ascii="Calibri" w:hAnsi="Calibri"/>
                <w:b/>
                <w:color w:val="000000"/>
                <w:sz w:val="16"/>
                <w:szCs w:val="16"/>
              </w:rPr>
            </w:pPr>
            <w:r>
              <w:rPr>
                <w:rFonts w:ascii="Calibri" w:hAnsi="Calibri"/>
                <w:b/>
                <w:color w:val="000000"/>
                <w:sz w:val="16"/>
                <w:szCs w:val="16"/>
              </w:rPr>
              <w:t>1.12 (1.02-1.22)</w:t>
            </w:r>
          </w:p>
        </w:tc>
        <w:tc>
          <w:tcPr>
            <w:tcW w:w="1276" w:type="dxa"/>
          </w:tcPr>
          <w:p w14:paraId="4C40E8D1" w14:textId="77777777" w:rsidR="00DC2B5B" w:rsidRPr="00E267A0" w:rsidRDefault="002F7151" w:rsidP="008065CF">
            <w:pPr>
              <w:spacing w:after="0" w:line="240" w:lineRule="auto"/>
              <w:jc w:val="center"/>
              <w:rPr>
                <w:rFonts w:ascii="Calibri" w:hAnsi="Calibri"/>
                <w:b/>
                <w:color w:val="000000"/>
                <w:sz w:val="16"/>
                <w:szCs w:val="16"/>
              </w:rPr>
            </w:pPr>
            <w:r>
              <w:rPr>
                <w:rFonts w:ascii="Calibri" w:hAnsi="Calibri"/>
                <w:b/>
                <w:color w:val="000000"/>
                <w:sz w:val="16"/>
                <w:szCs w:val="16"/>
              </w:rPr>
              <w:t>1.20 (1.10-1.31)</w:t>
            </w:r>
          </w:p>
        </w:tc>
        <w:tc>
          <w:tcPr>
            <w:tcW w:w="941" w:type="dxa"/>
          </w:tcPr>
          <w:p w14:paraId="71307197" w14:textId="77777777" w:rsidR="00DC2B5B" w:rsidRDefault="002F7151" w:rsidP="00DC2B5B">
            <w:pPr>
              <w:spacing w:after="0" w:line="240" w:lineRule="auto"/>
              <w:jc w:val="center"/>
              <w:rPr>
                <w:rFonts w:ascii="Calibri" w:hAnsi="Calibri"/>
                <w:b/>
                <w:bCs/>
                <w:color w:val="000000"/>
                <w:sz w:val="16"/>
                <w:szCs w:val="16"/>
              </w:rPr>
            </w:pPr>
            <w:r>
              <w:rPr>
                <w:rFonts w:ascii="Calibri" w:hAnsi="Calibri"/>
                <w:b/>
                <w:bCs/>
                <w:color w:val="000000"/>
                <w:sz w:val="16"/>
                <w:szCs w:val="16"/>
              </w:rPr>
              <w:t>&lt;0.001</w:t>
            </w:r>
          </w:p>
        </w:tc>
      </w:tr>
      <w:tr w:rsidR="00DC2B5B" w14:paraId="57F7DFD0" w14:textId="77777777" w:rsidTr="00C07B0B">
        <w:tc>
          <w:tcPr>
            <w:tcW w:w="1890" w:type="dxa"/>
          </w:tcPr>
          <w:p w14:paraId="2F992703" w14:textId="77777777" w:rsidR="00DC2B5B" w:rsidRPr="00334EF6" w:rsidRDefault="00DC2B5B" w:rsidP="00DC2B5B">
            <w:pPr>
              <w:spacing w:after="0" w:line="240" w:lineRule="auto"/>
              <w:rPr>
                <w:sz w:val="16"/>
                <w:szCs w:val="16"/>
              </w:rPr>
            </w:pPr>
            <w:r w:rsidRPr="00334EF6">
              <w:rPr>
                <w:sz w:val="16"/>
                <w:szCs w:val="16"/>
              </w:rPr>
              <w:t>Model 1</w:t>
            </w:r>
          </w:p>
        </w:tc>
        <w:tc>
          <w:tcPr>
            <w:tcW w:w="1088" w:type="dxa"/>
          </w:tcPr>
          <w:p w14:paraId="217A686C" w14:textId="77777777" w:rsidR="00DC2B5B" w:rsidRDefault="00DC2B5B" w:rsidP="00DC2B5B">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0" w:type="dxa"/>
          </w:tcPr>
          <w:p w14:paraId="7004B1E7" w14:textId="77777777" w:rsidR="00DC2B5B" w:rsidRDefault="002F7151" w:rsidP="00F10CD5">
            <w:pPr>
              <w:spacing w:after="0" w:line="240" w:lineRule="auto"/>
              <w:jc w:val="center"/>
              <w:rPr>
                <w:rFonts w:ascii="Calibri" w:hAnsi="Calibri"/>
                <w:color w:val="000000"/>
                <w:sz w:val="16"/>
                <w:szCs w:val="16"/>
              </w:rPr>
            </w:pPr>
            <w:r>
              <w:rPr>
                <w:rFonts w:ascii="Calibri" w:hAnsi="Calibri"/>
                <w:color w:val="000000"/>
                <w:sz w:val="16"/>
                <w:szCs w:val="16"/>
              </w:rPr>
              <w:t>1.01 (0.92-1.10)</w:t>
            </w:r>
          </w:p>
        </w:tc>
        <w:tc>
          <w:tcPr>
            <w:tcW w:w="1276" w:type="dxa"/>
          </w:tcPr>
          <w:p w14:paraId="7F29CD5F" w14:textId="77777777" w:rsidR="00DC2B5B" w:rsidRPr="002F7151" w:rsidRDefault="002F7151" w:rsidP="00F10CD5">
            <w:pPr>
              <w:spacing w:after="0" w:line="240" w:lineRule="auto"/>
              <w:jc w:val="center"/>
              <w:rPr>
                <w:rFonts w:ascii="Calibri" w:hAnsi="Calibri"/>
                <w:color w:val="000000"/>
                <w:sz w:val="16"/>
                <w:szCs w:val="16"/>
              </w:rPr>
            </w:pPr>
            <w:r w:rsidRPr="002F7151">
              <w:rPr>
                <w:rFonts w:ascii="Calibri" w:hAnsi="Calibri"/>
                <w:color w:val="000000"/>
                <w:sz w:val="16"/>
                <w:szCs w:val="16"/>
              </w:rPr>
              <w:t>0.98 (0.89-1.07)</w:t>
            </w:r>
          </w:p>
        </w:tc>
        <w:tc>
          <w:tcPr>
            <w:tcW w:w="1275" w:type="dxa"/>
          </w:tcPr>
          <w:p w14:paraId="01B8A96E" w14:textId="77777777" w:rsidR="00DC2B5B" w:rsidRPr="002F7151" w:rsidRDefault="002F7151" w:rsidP="00F10CD5">
            <w:pPr>
              <w:spacing w:after="0" w:line="240" w:lineRule="auto"/>
              <w:jc w:val="center"/>
              <w:rPr>
                <w:rFonts w:ascii="Calibri" w:hAnsi="Calibri"/>
                <w:color w:val="000000"/>
                <w:sz w:val="16"/>
                <w:szCs w:val="16"/>
              </w:rPr>
            </w:pPr>
            <w:r w:rsidRPr="002F7151">
              <w:rPr>
                <w:rFonts w:ascii="Calibri" w:hAnsi="Calibri"/>
                <w:color w:val="000000"/>
                <w:sz w:val="16"/>
                <w:szCs w:val="16"/>
              </w:rPr>
              <w:t>0.98 (0.89-1.08)</w:t>
            </w:r>
          </w:p>
        </w:tc>
        <w:tc>
          <w:tcPr>
            <w:tcW w:w="1276" w:type="dxa"/>
          </w:tcPr>
          <w:p w14:paraId="24489470" w14:textId="77777777" w:rsidR="00DC2B5B" w:rsidRPr="002F7151" w:rsidRDefault="002F7151" w:rsidP="00F10CD5">
            <w:pPr>
              <w:spacing w:after="0" w:line="240" w:lineRule="auto"/>
              <w:jc w:val="center"/>
              <w:rPr>
                <w:rFonts w:ascii="Calibri" w:hAnsi="Calibri"/>
                <w:color w:val="000000"/>
                <w:sz w:val="16"/>
                <w:szCs w:val="16"/>
              </w:rPr>
            </w:pPr>
            <w:r w:rsidRPr="002F7151">
              <w:rPr>
                <w:rFonts w:ascii="Calibri" w:hAnsi="Calibri"/>
                <w:color w:val="000000"/>
                <w:sz w:val="16"/>
                <w:szCs w:val="16"/>
              </w:rPr>
              <w:t>1.01 (0.92-1.11)</w:t>
            </w:r>
          </w:p>
        </w:tc>
        <w:tc>
          <w:tcPr>
            <w:tcW w:w="941" w:type="dxa"/>
          </w:tcPr>
          <w:p w14:paraId="0F735E5D" w14:textId="77777777" w:rsidR="00DC2B5B" w:rsidRDefault="002F7151" w:rsidP="00DC2B5B">
            <w:pPr>
              <w:spacing w:after="0" w:line="240" w:lineRule="auto"/>
              <w:jc w:val="center"/>
              <w:rPr>
                <w:rFonts w:ascii="Calibri" w:hAnsi="Calibri"/>
                <w:color w:val="000000"/>
                <w:sz w:val="16"/>
                <w:szCs w:val="16"/>
              </w:rPr>
            </w:pPr>
            <w:r>
              <w:rPr>
                <w:rFonts w:ascii="Calibri" w:hAnsi="Calibri"/>
                <w:color w:val="000000"/>
                <w:sz w:val="16"/>
                <w:szCs w:val="16"/>
              </w:rPr>
              <w:t>0.99</w:t>
            </w:r>
          </w:p>
        </w:tc>
      </w:tr>
      <w:tr w:rsidR="00DC2B5B" w14:paraId="1590243A" w14:textId="77777777" w:rsidTr="00C07B0B">
        <w:tc>
          <w:tcPr>
            <w:tcW w:w="1890" w:type="dxa"/>
            <w:tcBorders>
              <w:bottom w:val="single" w:sz="4" w:space="0" w:color="auto"/>
            </w:tcBorders>
          </w:tcPr>
          <w:p w14:paraId="5B521A15" w14:textId="77777777" w:rsidR="00DC2B5B" w:rsidRPr="00334EF6" w:rsidRDefault="00DC2B5B" w:rsidP="00DC2B5B">
            <w:pPr>
              <w:spacing w:after="0" w:line="240" w:lineRule="auto"/>
              <w:rPr>
                <w:sz w:val="16"/>
                <w:szCs w:val="16"/>
              </w:rPr>
            </w:pPr>
            <w:r w:rsidRPr="00334EF6">
              <w:rPr>
                <w:sz w:val="16"/>
                <w:szCs w:val="16"/>
              </w:rPr>
              <w:t>Model 2</w:t>
            </w:r>
          </w:p>
        </w:tc>
        <w:tc>
          <w:tcPr>
            <w:tcW w:w="1088" w:type="dxa"/>
            <w:tcBorders>
              <w:bottom w:val="single" w:sz="4" w:space="0" w:color="auto"/>
            </w:tcBorders>
          </w:tcPr>
          <w:p w14:paraId="77BF8A91" w14:textId="77777777" w:rsidR="00DC2B5B" w:rsidRDefault="00DC2B5B" w:rsidP="00DC2B5B">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0" w:type="dxa"/>
            <w:tcBorders>
              <w:bottom w:val="single" w:sz="4" w:space="0" w:color="auto"/>
            </w:tcBorders>
          </w:tcPr>
          <w:p w14:paraId="0A33CEF2" w14:textId="77777777" w:rsidR="00DC2B5B" w:rsidRDefault="008065CF" w:rsidP="00F10CD5">
            <w:pPr>
              <w:spacing w:after="0" w:line="240" w:lineRule="auto"/>
              <w:jc w:val="center"/>
              <w:rPr>
                <w:rFonts w:ascii="Calibri" w:hAnsi="Calibri"/>
                <w:color w:val="000000"/>
                <w:sz w:val="16"/>
                <w:szCs w:val="16"/>
              </w:rPr>
            </w:pPr>
            <w:r>
              <w:rPr>
                <w:rFonts w:ascii="Calibri" w:hAnsi="Calibri"/>
                <w:color w:val="000000"/>
                <w:sz w:val="16"/>
                <w:szCs w:val="16"/>
              </w:rPr>
              <w:t>1.03 (0.94-1.13)</w:t>
            </w:r>
          </w:p>
        </w:tc>
        <w:tc>
          <w:tcPr>
            <w:tcW w:w="1276" w:type="dxa"/>
            <w:tcBorders>
              <w:bottom w:val="single" w:sz="4" w:space="0" w:color="auto"/>
            </w:tcBorders>
          </w:tcPr>
          <w:p w14:paraId="0096CD8B" w14:textId="77777777" w:rsidR="00DC2B5B" w:rsidRDefault="002F7151" w:rsidP="00DC2B5B">
            <w:pPr>
              <w:spacing w:after="0" w:line="240" w:lineRule="auto"/>
              <w:jc w:val="center"/>
              <w:rPr>
                <w:rFonts w:ascii="Calibri" w:hAnsi="Calibri"/>
                <w:color w:val="000000"/>
                <w:sz w:val="16"/>
                <w:szCs w:val="16"/>
              </w:rPr>
            </w:pPr>
            <w:r>
              <w:rPr>
                <w:rFonts w:ascii="Calibri" w:hAnsi="Calibri"/>
                <w:color w:val="000000"/>
                <w:sz w:val="16"/>
                <w:szCs w:val="16"/>
              </w:rPr>
              <w:t>1.01 (0.92-1.11)</w:t>
            </w:r>
          </w:p>
        </w:tc>
        <w:tc>
          <w:tcPr>
            <w:tcW w:w="1275" w:type="dxa"/>
            <w:tcBorders>
              <w:bottom w:val="single" w:sz="4" w:space="0" w:color="auto"/>
            </w:tcBorders>
          </w:tcPr>
          <w:p w14:paraId="345806BE" w14:textId="77777777" w:rsidR="00DC2B5B" w:rsidRDefault="002F7151" w:rsidP="00F10CD5">
            <w:pPr>
              <w:spacing w:after="0" w:line="240" w:lineRule="auto"/>
              <w:jc w:val="center"/>
              <w:rPr>
                <w:rFonts w:ascii="Calibri" w:hAnsi="Calibri"/>
                <w:color w:val="000000"/>
                <w:sz w:val="16"/>
                <w:szCs w:val="16"/>
              </w:rPr>
            </w:pPr>
            <w:r>
              <w:rPr>
                <w:rFonts w:ascii="Calibri" w:hAnsi="Calibri"/>
                <w:color w:val="000000"/>
                <w:sz w:val="16"/>
                <w:szCs w:val="16"/>
              </w:rPr>
              <w:t>1.04 (0.94-1.14)</w:t>
            </w:r>
          </w:p>
        </w:tc>
        <w:tc>
          <w:tcPr>
            <w:tcW w:w="1276" w:type="dxa"/>
            <w:tcBorders>
              <w:bottom w:val="single" w:sz="4" w:space="0" w:color="auto"/>
            </w:tcBorders>
          </w:tcPr>
          <w:p w14:paraId="3007782C" w14:textId="77777777" w:rsidR="00DC2B5B" w:rsidRDefault="002F7151" w:rsidP="00F10CD5">
            <w:pPr>
              <w:spacing w:after="0" w:line="240" w:lineRule="auto"/>
              <w:jc w:val="center"/>
              <w:rPr>
                <w:rFonts w:ascii="Calibri" w:hAnsi="Calibri"/>
                <w:color w:val="000000"/>
                <w:sz w:val="16"/>
                <w:szCs w:val="16"/>
              </w:rPr>
            </w:pPr>
            <w:r>
              <w:rPr>
                <w:rFonts w:ascii="Calibri" w:hAnsi="Calibri"/>
                <w:color w:val="000000"/>
                <w:sz w:val="16"/>
                <w:szCs w:val="16"/>
              </w:rPr>
              <w:t>1.07 (0.97-1.17)</w:t>
            </w:r>
          </w:p>
        </w:tc>
        <w:tc>
          <w:tcPr>
            <w:tcW w:w="941" w:type="dxa"/>
            <w:tcBorders>
              <w:bottom w:val="single" w:sz="4" w:space="0" w:color="auto"/>
            </w:tcBorders>
          </w:tcPr>
          <w:p w14:paraId="299A0A76" w14:textId="77777777" w:rsidR="00DC2B5B" w:rsidRDefault="002F7151" w:rsidP="00DC2B5B">
            <w:pPr>
              <w:spacing w:after="0" w:line="240" w:lineRule="auto"/>
              <w:jc w:val="center"/>
              <w:rPr>
                <w:rFonts w:ascii="Calibri" w:hAnsi="Calibri"/>
                <w:color w:val="000000"/>
                <w:sz w:val="16"/>
                <w:szCs w:val="16"/>
              </w:rPr>
            </w:pPr>
            <w:r>
              <w:rPr>
                <w:rFonts w:ascii="Calibri" w:hAnsi="Calibri"/>
                <w:color w:val="000000"/>
                <w:sz w:val="16"/>
                <w:szCs w:val="16"/>
              </w:rPr>
              <w:t>0.22</w:t>
            </w:r>
          </w:p>
        </w:tc>
      </w:tr>
    </w:tbl>
    <w:p w14:paraId="55CA8E9D" w14:textId="59C2BD4B" w:rsidR="00C111C3" w:rsidRPr="00C07B0B" w:rsidRDefault="00C111C3" w:rsidP="00C111C3">
      <w:pPr>
        <w:rPr>
          <w:sz w:val="16"/>
          <w:szCs w:val="16"/>
        </w:rPr>
      </w:pPr>
      <w:r w:rsidRPr="00C07B0B">
        <w:rPr>
          <w:sz w:val="16"/>
          <w:szCs w:val="16"/>
        </w:rPr>
        <w:t xml:space="preserve">Model 1 is adjusted for age, sex, alcohol consumption, physical activity, smoking status, education level and total dietary energy; Model 2 is adjusted for Model 1 co-variates plus </w:t>
      </w:r>
      <w:r w:rsidR="00C07B0B" w:rsidRPr="00C07B0B">
        <w:rPr>
          <w:sz w:val="16"/>
          <w:szCs w:val="16"/>
        </w:rPr>
        <w:t>blood pressure lowering medication, lipid lowering medication, past heart attack, past stroke, angina, diabetes, hypertension, hypercholesterolemia, past cancer diagnosis, family history of heart attack, family history of stroke and family history of diabetes.</w:t>
      </w:r>
    </w:p>
    <w:p w14:paraId="56CDEE72" w14:textId="77777777" w:rsidR="00BB14D4" w:rsidRDefault="00BB14D4" w:rsidP="00BB14D4">
      <w:pPr>
        <w:rPr>
          <w:b/>
        </w:rPr>
      </w:pPr>
      <w:r>
        <w:rPr>
          <w:b/>
        </w:rPr>
        <w:br w:type="page"/>
      </w:r>
    </w:p>
    <w:p w14:paraId="35415FA2" w14:textId="5F2953A1" w:rsidR="00D64019" w:rsidRDefault="002D4B11" w:rsidP="00D64019">
      <w:pPr>
        <w:spacing w:after="0" w:line="240" w:lineRule="auto"/>
        <w:rPr>
          <w:b/>
        </w:rPr>
      </w:pPr>
      <w:r>
        <w:rPr>
          <w:b/>
        </w:rPr>
        <w:t xml:space="preserve">Table </w:t>
      </w:r>
      <w:r w:rsidR="007F0955">
        <w:rPr>
          <w:b/>
        </w:rPr>
        <w:t>F</w:t>
      </w:r>
      <w:r w:rsidR="00D64019">
        <w:rPr>
          <w:b/>
        </w:rPr>
        <w:t xml:space="preserve">: Hazard ratios of incident cardiovascular disease by </w:t>
      </w:r>
      <w:r w:rsidR="00201AF1">
        <w:rPr>
          <w:b/>
        </w:rPr>
        <w:t>quintile of dietary quality (mean-energy weighted FSA-Ofcom score) in EPIC-Norfolk (n=22,992)</w:t>
      </w:r>
    </w:p>
    <w:p w14:paraId="27FEA9FD" w14:textId="77777777" w:rsidR="00D64019" w:rsidRDefault="00D64019" w:rsidP="00D6401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088"/>
        <w:gridCol w:w="1270"/>
        <w:gridCol w:w="1276"/>
        <w:gridCol w:w="1275"/>
        <w:gridCol w:w="1276"/>
        <w:gridCol w:w="941"/>
      </w:tblGrid>
      <w:tr w:rsidR="00D64019" w14:paraId="4771E55D" w14:textId="77777777" w:rsidTr="00C07B0B">
        <w:tc>
          <w:tcPr>
            <w:tcW w:w="1890" w:type="dxa"/>
          </w:tcPr>
          <w:p w14:paraId="6FCC041B" w14:textId="77777777" w:rsidR="00D64019" w:rsidRDefault="00D64019" w:rsidP="00055C7D">
            <w:pPr>
              <w:spacing w:after="0" w:line="240" w:lineRule="auto"/>
              <w:rPr>
                <w:b/>
                <w:sz w:val="18"/>
                <w:szCs w:val="18"/>
              </w:rPr>
            </w:pPr>
          </w:p>
          <w:p w14:paraId="00C67EAB" w14:textId="77777777" w:rsidR="00D64019" w:rsidRPr="006E67FD" w:rsidRDefault="00D64019" w:rsidP="00055C7D">
            <w:pPr>
              <w:spacing w:after="0" w:line="240" w:lineRule="auto"/>
              <w:rPr>
                <w:b/>
                <w:sz w:val="18"/>
                <w:szCs w:val="18"/>
              </w:rPr>
            </w:pPr>
          </w:p>
        </w:tc>
        <w:tc>
          <w:tcPr>
            <w:tcW w:w="7126" w:type="dxa"/>
            <w:gridSpan w:val="6"/>
          </w:tcPr>
          <w:p w14:paraId="59F6072A" w14:textId="77777777" w:rsidR="00D64019" w:rsidRPr="00A177E9" w:rsidRDefault="00201AF1" w:rsidP="00055C7D">
            <w:pPr>
              <w:spacing w:after="0" w:line="240" w:lineRule="auto"/>
              <w:jc w:val="center"/>
              <w:rPr>
                <w:b/>
                <w:sz w:val="16"/>
                <w:szCs w:val="16"/>
              </w:rPr>
            </w:pPr>
            <w:r>
              <w:rPr>
                <w:b/>
                <w:sz w:val="16"/>
                <w:szCs w:val="16"/>
              </w:rPr>
              <w:t>Quintile of ‘dietary quality’</w:t>
            </w:r>
          </w:p>
          <w:p w14:paraId="4E7DB412" w14:textId="77777777" w:rsidR="00D64019" w:rsidRPr="006B1BAB" w:rsidRDefault="00D64019" w:rsidP="00201AF1">
            <w:pPr>
              <w:spacing w:after="0" w:line="240" w:lineRule="auto"/>
              <w:jc w:val="center"/>
              <w:rPr>
                <w:b/>
                <w:sz w:val="16"/>
                <w:szCs w:val="16"/>
              </w:rPr>
            </w:pPr>
            <w:r w:rsidRPr="00A177E9">
              <w:rPr>
                <w:b/>
                <w:sz w:val="16"/>
                <w:szCs w:val="16"/>
              </w:rPr>
              <w:t>(</w:t>
            </w:r>
            <w:r w:rsidR="00201AF1">
              <w:rPr>
                <w:b/>
                <w:sz w:val="16"/>
                <w:szCs w:val="16"/>
              </w:rPr>
              <w:t>mean-energy weighted FSA-Ofcom score</w:t>
            </w:r>
            <w:r w:rsidRPr="00A177E9">
              <w:rPr>
                <w:b/>
                <w:sz w:val="16"/>
                <w:szCs w:val="16"/>
              </w:rPr>
              <w:t>)</w:t>
            </w:r>
          </w:p>
        </w:tc>
      </w:tr>
      <w:tr w:rsidR="00E267A0" w14:paraId="50B6BF18" w14:textId="77777777" w:rsidTr="00C07B0B">
        <w:tc>
          <w:tcPr>
            <w:tcW w:w="1890" w:type="dxa"/>
            <w:tcBorders>
              <w:bottom w:val="single" w:sz="4" w:space="0" w:color="auto"/>
            </w:tcBorders>
          </w:tcPr>
          <w:p w14:paraId="7778FDEB" w14:textId="77777777" w:rsidR="00E267A0" w:rsidRPr="006C62B7" w:rsidRDefault="00E267A0" w:rsidP="00E267A0">
            <w:pPr>
              <w:spacing w:after="0" w:line="240" w:lineRule="auto"/>
              <w:rPr>
                <w:b/>
                <w:sz w:val="16"/>
                <w:szCs w:val="16"/>
              </w:rPr>
            </w:pPr>
          </w:p>
        </w:tc>
        <w:tc>
          <w:tcPr>
            <w:tcW w:w="1088" w:type="dxa"/>
            <w:tcBorders>
              <w:bottom w:val="single" w:sz="4" w:space="0" w:color="auto"/>
            </w:tcBorders>
          </w:tcPr>
          <w:p w14:paraId="77B2181A" w14:textId="507F5CCA" w:rsidR="00E267A0" w:rsidRPr="001C4458" w:rsidRDefault="00E267A0" w:rsidP="00E267A0">
            <w:pPr>
              <w:spacing w:after="0" w:line="240" w:lineRule="auto"/>
              <w:jc w:val="center"/>
              <w:rPr>
                <w:b/>
                <w:sz w:val="16"/>
                <w:szCs w:val="16"/>
              </w:rPr>
            </w:pPr>
            <w:r w:rsidRPr="001C4458">
              <w:rPr>
                <w:b/>
                <w:sz w:val="16"/>
                <w:szCs w:val="16"/>
              </w:rPr>
              <w:t xml:space="preserve">Q1 </w:t>
            </w:r>
            <w:r>
              <w:rPr>
                <w:b/>
                <w:sz w:val="16"/>
                <w:szCs w:val="16"/>
              </w:rPr>
              <w:t>- low</w:t>
            </w:r>
            <w:r w:rsidRPr="001C4458">
              <w:rPr>
                <w:b/>
                <w:sz w:val="16"/>
                <w:szCs w:val="16"/>
              </w:rPr>
              <w:t xml:space="preserve">est consumption </w:t>
            </w:r>
          </w:p>
          <w:p w14:paraId="0653A7D7" w14:textId="77777777" w:rsidR="00E267A0" w:rsidRPr="001C4458" w:rsidRDefault="00E267A0" w:rsidP="00E267A0">
            <w:pPr>
              <w:spacing w:after="0" w:line="240" w:lineRule="auto"/>
              <w:jc w:val="center"/>
              <w:rPr>
                <w:b/>
                <w:sz w:val="16"/>
                <w:szCs w:val="16"/>
              </w:rPr>
            </w:pPr>
            <w:r w:rsidRPr="001C4458">
              <w:rPr>
                <w:b/>
                <w:sz w:val="16"/>
                <w:szCs w:val="16"/>
              </w:rPr>
              <w:t xml:space="preserve"> (n=</w:t>
            </w:r>
            <w:r>
              <w:rPr>
                <w:b/>
                <w:sz w:val="16"/>
                <w:szCs w:val="16"/>
              </w:rPr>
              <w:t>4599</w:t>
            </w:r>
            <w:r w:rsidRPr="001C4458">
              <w:rPr>
                <w:b/>
                <w:sz w:val="16"/>
                <w:szCs w:val="16"/>
              </w:rPr>
              <w:t>)</w:t>
            </w:r>
          </w:p>
        </w:tc>
        <w:tc>
          <w:tcPr>
            <w:tcW w:w="1270" w:type="dxa"/>
            <w:tcBorders>
              <w:bottom w:val="single" w:sz="4" w:space="0" w:color="auto"/>
            </w:tcBorders>
          </w:tcPr>
          <w:p w14:paraId="525AA976" w14:textId="77777777" w:rsidR="00E267A0" w:rsidRPr="001C4458" w:rsidRDefault="00E267A0" w:rsidP="00E267A0">
            <w:pPr>
              <w:spacing w:after="0" w:line="240" w:lineRule="auto"/>
              <w:jc w:val="center"/>
              <w:rPr>
                <w:b/>
                <w:sz w:val="16"/>
                <w:szCs w:val="16"/>
              </w:rPr>
            </w:pPr>
            <w:r>
              <w:rPr>
                <w:b/>
                <w:sz w:val="16"/>
                <w:szCs w:val="16"/>
              </w:rPr>
              <w:t>Q2</w:t>
            </w:r>
          </w:p>
          <w:p w14:paraId="7B240335" w14:textId="77777777" w:rsidR="00E267A0" w:rsidRPr="001C4458" w:rsidRDefault="00E267A0" w:rsidP="00E267A0">
            <w:pPr>
              <w:spacing w:after="0" w:line="240" w:lineRule="auto"/>
              <w:jc w:val="center"/>
              <w:rPr>
                <w:b/>
                <w:sz w:val="16"/>
                <w:szCs w:val="16"/>
              </w:rPr>
            </w:pPr>
            <w:r w:rsidRPr="001C4458">
              <w:rPr>
                <w:b/>
                <w:sz w:val="16"/>
                <w:szCs w:val="16"/>
              </w:rPr>
              <w:t>(n=</w:t>
            </w:r>
            <w:r>
              <w:rPr>
                <w:b/>
                <w:sz w:val="16"/>
                <w:szCs w:val="16"/>
              </w:rPr>
              <w:t>4598</w:t>
            </w:r>
            <w:r w:rsidRPr="001C4458">
              <w:rPr>
                <w:b/>
                <w:sz w:val="16"/>
                <w:szCs w:val="16"/>
              </w:rPr>
              <w:t>)</w:t>
            </w:r>
          </w:p>
        </w:tc>
        <w:tc>
          <w:tcPr>
            <w:tcW w:w="1276" w:type="dxa"/>
            <w:tcBorders>
              <w:bottom w:val="single" w:sz="4" w:space="0" w:color="auto"/>
            </w:tcBorders>
          </w:tcPr>
          <w:p w14:paraId="2F9C0550" w14:textId="77777777" w:rsidR="00E267A0" w:rsidRPr="001C4458" w:rsidRDefault="00E267A0" w:rsidP="00E267A0">
            <w:pPr>
              <w:spacing w:after="0" w:line="240" w:lineRule="auto"/>
              <w:jc w:val="center"/>
              <w:rPr>
                <w:b/>
                <w:sz w:val="16"/>
                <w:szCs w:val="16"/>
              </w:rPr>
            </w:pPr>
            <w:r w:rsidRPr="001C4458">
              <w:rPr>
                <w:b/>
                <w:sz w:val="16"/>
                <w:szCs w:val="16"/>
              </w:rPr>
              <w:t>Q3</w:t>
            </w:r>
          </w:p>
          <w:p w14:paraId="0F8487B0" w14:textId="77777777" w:rsidR="00E267A0" w:rsidRPr="001C4458" w:rsidRDefault="00E267A0" w:rsidP="00E267A0">
            <w:pPr>
              <w:spacing w:after="0" w:line="240" w:lineRule="auto"/>
              <w:jc w:val="center"/>
              <w:rPr>
                <w:b/>
                <w:sz w:val="16"/>
                <w:szCs w:val="16"/>
              </w:rPr>
            </w:pPr>
            <w:r w:rsidRPr="001C4458">
              <w:rPr>
                <w:b/>
                <w:sz w:val="16"/>
                <w:szCs w:val="16"/>
              </w:rPr>
              <w:t>(n=</w:t>
            </w:r>
            <w:r>
              <w:rPr>
                <w:b/>
                <w:sz w:val="16"/>
                <w:szCs w:val="16"/>
              </w:rPr>
              <w:t>4599</w:t>
            </w:r>
            <w:r w:rsidRPr="001C4458">
              <w:rPr>
                <w:b/>
                <w:sz w:val="16"/>
                <w:szCs w:val="16"/>
              </w:rPr>
              <w:t>)</w:t>
            </w:r>
          </w:p>
        </w:tc>
        <w:tc>
          <w:tcPr>
            <w:tcW w:w="1275" w:type="dxa"/>
            <w:tcBorders>
              <w:bottom w:val="single" w:sz="4" w:space="0" w:color="auto"/>
            </w:tcBorders>
          </w:tcPr>
          <w:p w14:paraId="6A561233" w14:textId="77777777" w:rsidR="00E267A0" w:rsidRPr="001C4458" w:rsidRDefault="00E267A0" w:rsidP="00E267A0">
            <w:pPr>
              <w:spacing w:after="0" w:line="240" w:lineRule="auto"/>
              <w:jc w:val="center"/>
              <w:rPr>
                <w:b/>
                <w:sz w:val="16"/>
                <w:szCs w:val="16"/>
              </w:rPr>
            </w:pPr>
            <w:r>
              <w:rPr>
                <w:b/>
                <w:sz w:val="16"/>
                <w:szCs w:val="16"/>
              </w:rPr>
              <w:t>Q4</w:t>
            </w:r>
          </w:p>
          <w:p w14:paraId="03050F44" w14:textId="77777777" w:rsidR="00E267A0" w:rsidRPr="001C4458" w:rsidRDefault="00E267A0" w:rsidP="00E267A0">
            <w:pPr>
              <w:spacing w:after="0" w:line="240" w:lineRule="auto"/>
              <w:jc w:val="center"/>
              <w:rPr>
                <w:b/>
                <w:sz w:val="16"/>
                <w:szCs w:val="16"/>
              </w:rPr>
            </w:pPr>
            <w:r w:rsidRPr="001C4458">
              <w:rPr>
                <w:b/>
                <w:sz w:val="16"/>
                <w:szCs w:val="16"/>
              </w:rPr>
              <w:t>(n=</w:t>
            </w:r>
            <w:r>
              <w:rPr>
                <w:b/>
                <w:sz w:val="16"/>
                <w:szCs w:val="16"/>
              </w:rPr>
              <w:t>4598</w:t>
            </w:r>
            <w:r w:rsidRPr="001C4458">
              <w:rPr>
                <w:b/>
                <w:sz w:val="16"/>
                <w:szCs w:val="16"/>
              </w:rPr>
              <w:t>)</w:t>
            </w:r>
          </w:p>
        </w:tc>
        <w:tc>
          <w:tcPr>
            <w:tcW w:w="1276" w:type="dxa"/>
            <w:tcBorders>
              <w:bottom w:val="single" w:sz="4" w:space="0" w:color="auto"/>
            </w:tcBorders>
          </w:tcPr>
          <w:p w14:paraId="742743EB" w14:textId="41179556" w:rsidR="00E267A0" w:rsidRPr="001C4458" w:rsidRDefault="00E267A0" w:rsidP="00C07B0B">
            <w:pPr>
              <w:spacing w:after="0" w:line="240" w:lineRule="auto"/>
              <w:jc w:val="center"/>
              <w:rPr>
                <w:b/>
                <w:sz w:val="16"/>
                <w:szCs w:val="16"/>
              </w:rPr>
            </w:pPr>
            <w:r w:rsidRPr="001C4458">
              <w:rPr>
                <w:b/>
                <w:sz w:val="16"/>
                <w:szCs w:val="16"/>
              </w:rPr>
              <w:t>Q5</w:t>
            </w:r>
            <w:r>
              <w:rPr>
                <w:b/>
                <w:sz w:val="16"/>
                <w:szCs w:val="16"/>
              </w:rPr>
              <w:t xml:space="preserve"> - high</w:t>
            </w:r>
            <w:r w:rsidRPr="001C4458">
              <w:rPr>
                <w:b/>
                <w:sz w:val="16"/>
                <w:szCs w:val="16"/>
              </w:rPr>
              <w:t xml:space="preserve">est consumption </w:t>
            </w:r>
            <w:r>
              <w:rPr>
                <w:b/>
                <w:sz w:val="16"/>
                <w:szCs w:val="16"/>
              </w:rPr>
              <w:t>(</w:t>
            </w:r>
            <w:r w:rsidRPr="001C4458">
              <w:rPr>
                <w:b/>
                <w:sz w:val="16"/>
                <w:szCs w:val="16"/>
              </w:rPr>
              <w:t>=</w:t>
            </w:r>
            <w:r>
              <w:rPr>
                <w:b/>
                <w:sz w:val="16"/>
                <w:szCs w:val="16"/>
              </w:rPr>
              <w:t>4598</w:t>
            </w:r>
            <w:r w:rsidRPr="001C4458">
              <w:rPr>
                <w:b/>
                <w:sz w:val="16"/>
                <w:szCs w:val="16"/>
              </w:rPr>
              <w:t>)</w:t>
            </w:r>
          </w:p>
        </w:tc>
        <w:tc>
          <w:tcPr>
            <w:tcW w:w="941" w:type="dxa"/>
            <w:tcBorders>
              <w:bottom w:val="single" w:sz="4" w:space="0" w:color="auto"/>
            </w:tcBorders>
          </w:tcPr>
          <w:p w14:paraId="216592A0" w14:textId="230B99B8" w:rsidR="00E267A0" w:rsidRPr="006C62B7" w:rsidRDefault="00E267A0" w:rsidP="00E267A0">
            <w:pPr>
              <w:spacing w:after="0" w:line="240" w:lineRule="auto"/>
              <w:rPr>
                <w:b/>
                <w:sz w:val="16"/>
                <w:szCs w:val="16"/>
              </w:rPr>
            </w:pPr>
            <w:r>
              <w:rPr>
                <w:b/>
                <w:sz w:val="16"/>
                <w:szCs w:val="16"/>
              </w:rPr>
              <w:t xml:space="preserve">Test for </w:t>
            </w:r>
            <w:r w:rsidR="0006303D">
              <w:rPr>
                <w:b/>
                <w:sz w:val="16"/>
                <w:szCs w:val="16"/>
              </w:rPr>
              <w:t>trend</w:t>
            </w:r>
          </w:p>
        </w:tc>
      </w:tr>
      <w:tr w:rsidR="00D64019" w14:paraId="5E040000" w14:textId="77777777" w:rsidTr="00C07B0B">
        <w:tc>
          <w:tcPr>
            <w:tcW w:w="1890" w:type="dxa"/>
            <w:tcBorders>
              <w:top w:val="single" w:sz="4" w:space="0" w:color="auto"/>
            </w:tcBorders>
          </w:tcPr>
          <w:p w14:paraId="0DCDD3B0" w14:textId="77777777" w:rsidR="00D64019" w:rsidRPr="00334EF6" w:rsidRDefault="00D64019" w:rsidP="00055C7D">
            <w:pPr>
              <w:spacing w:after="0" w:line="240" w:lineRule="auto"/>
              <w:jc w:val="center"/>
              <w:rPr>
                <w:sz w:val="16"/>
                <w:szCs w:val="16"/>
              </w:rPr>
            </w:pPr>
            <w:r>
              <w:rPr>
                <w:sz w:val="16"/>
                <w:szCs w:val="16"/>
              </w:rPr>
              <w:t>Energy weighted FSA-Ofcom score</w:t>
            </w:r>
            <w:r w:rsidR="0093207F">
              <w:rPr>
                <w:sz w:val="16"/>
                <w:szCs w:val="16"/>
              </w:rPr>
              <w:t xml:space="preserve"> (Range</w:t>
            </w:r>
            <w:r w:rsidRPr="00334EF6">
              <w:rPr>
                <w:sz w:val="16"/>
                <w:szCs w:val="16"/>
              </w:rPr>
              <w:t>)</w:t>
            </w:r>
          </w:p>
        </w:tc>
        <w:tc>
          <w:tcPr>
            <w:tcW w:w="1088" w:type="dxa"/>
            <w:tcBorders>
              <w:top w:val="single" w:sz="4" w:space="0" w:color="auto"/>
            </w:tcBorders>
            <w:vAlign w:val="center"/>
          </w:tcPr>
          <w:p w14:paraId="2C3EC3DB" w14:textId="77777777" w:rsidR="00D64019" w:rsidRPr="00334EF6" w:rsidRDefault="00E267A0" w:rsidP="00E267A0">
            <w:pPr>
              <w:spacing w:after="0" w:line="240" w:lineRule="auto"/>
              <w:jc w:val="center"/>
              <w:rPr>
                <w:sz w:val="16"/>
                <w:szCs w:val="16"/>
              </w:rPr>
            </w:pPr>
            <w:r>
              <w:rPr>
                <w:sz w:val="16"/>
                <w:szCs w:val="16"/>
              </w:rPr>
              <w:t>-3.15 to 5.04</w:t>
            </w:r>
          </w:p>
        </w:tc>
        <w:tc>
          <w:tcPr>
            <w:tcW w:w="1270" w:type="dxa"/>
            <w:tcBorders>
              <w:top w:val="single" w:sz="4" w:space="0" w:color="auto"/>
            </w:tcBorders>
            <w:vAlign w:val="center"/>
          </w:tcPr>
          <w:p w14:paraId="7EEC75E2" w14:textId="77777777" w:rsidR="00D64019" w:rsidRPr="00334EF6" w:rsidRDefault="00D64019" w:rsidP="00E267A0">
            <w:pPr>
              <w:spacing w:after="0" w:line="240" w:lineRule="auto"/>
              <w:jc w:val="center"/>
              <w:rPr>
                <w:sz w:val="16"/>
                <w:szCs w:val="16"/>
              </w:rPr>
            </w:pPr>
            <w:r>
              <w:rPr>
                <w:sz w:val="16"/>
                <w:szCs w:val="16"/>
              </w:rPr>
              <w:t>5.0</w:t>
            </w:r>
            <w:r w:rsidR="00E267A0">
              <w:rPr>
                <w:sz w:val="16"/>
                <w:szCs w:val="16"/>
              </w:rPr>
              <w:t>4</w:t>
            </w:r>
            <w:r>
              <w:rPr>
                <w:sz w:val="16"/>
                <w:szCs w:val="16"/>
              </w:rPr>
              <w:t xml:space="preserve"> to 6.4</w:t>
            </w:r>
            <w:r w:rsidR="00E267A0">
              <w:rPr>
                <w:sz w:val="16"/>
                <w:szCs w:val="16"/>
              </w:rPr>
              <w:t>3</w:t>
            </w:r>
          </w:p>
        </w:tc>
        <w:tc>
          <w:tcPr>
            <w:tcW w:w="1276" w:type="dxa"/>
            <w:tcBorders>
              <w:top w:val="single" w:sz="4" w:space="0" w:color="auto"/>
            </w:tcBorders>
            <w:vAlign w:val="center"/>
          </w:tcPr>
          <w:p w14:paraId="50734A53" w14:textId="77777777" w:rsidR="00D64019" w:rsidRPr="00334EF6" w:rsidRDefault="00D64019" w:rsidP="00E267A0">
            <w:pPr>
              <w:spacing w:after="0" w:line="240" w:lineRule="auto"/>
              <w:jc w:val="center"/>
              <w:rPr>
                <w:sz w:val="16"/>
                <w:szCs w:val="16"/>
              </w:rPr>
            </w:pPr>
            <w:r>
              <w:rPr>
                <w:sz w:val="16"/>
                <w:szCs w:val="16"/>
              </w:rPr>
              <w:t>6.4</w:t>
            </w:r>
            <w:r w:rsidR="00E267A0">
              <w:rPr>
                <w:sz w:val="16"/>
                <w:szCs w:val="16"/>
              </w:rPr>
              <w:t>3</w:t>
            </w:r>
            <w:r>
              <w:rPr>
                <w:sz w:val="16"/>
                <w:szCs w:val="16"/>
              </w:rPr>
              <w:t xml:space="preserve"> to 7.5</w:t>
            </w:r>
            <w:r w:rsidR="00E267A0">
              <w:rPr>
                <w:sz w:val="16"/>
                <w:szCs w:val="16"/>
              </w:rPr>
              <w:t>3</w:t>
            </w:r>
          </w:p>
        </w:tc>
        <w:tc>
          <w:tcPr>
            <w:tcW w:w="1275" w:type="dxa"/>
            <w:tcBorders>
              <w:top w:val="single" w:sz="4" w:space="0" w:color="auto"/>
            </w:tcBorders>
            <w:vAlign w:val="center"/>
          </w:tcPr>
          <w:p w14:paraId="71F7294B" w14:textId="77777777" w:rsidR="00D64019" w:rsidRPr="00334EF6" w:rsidRDefault="00D64019" w:rsidP="00E267A0">
            <w:pPr>
              <w:spacing w:after="0" w:line="240" w:lineRule="auto"/>
              <w:jc w:val="center"/>
              <w:rPr>
                <w:sz w:val="16"/>
                <w:szCs w:val="16"/>
              </w:rPr>
            </w:pPr>
            <w:r>
              <w:rPr>
                <w:sz w:val="16"/>
                <w:szCs w:val="16"/>
              </w:rPr>
              <w:t>7.5</w:t>
            </w:r>
            <w:r w:rsidR="00E267A0">
              <w:rPr>
                <w:sz w:val="16"/>
                <w:szCs w:val="16"/>
              </w:rPr>
              <w:t>3</w:t>
            </w:r>
            <w:r>
              <w:rPr>
                <w:sz w:val="16"/>
                <w:szCs w:val="16"/>
              </w:rPr>
              <w:t xml:space="preserve"> to 8.80</w:t>
            </w:r>
          </w:p>
        </w:tc>
        <w:tc>
          <w:tcPr>
            <w:tcW w:w="1276" w:type="dxa"/>
            <w:tcBorders>
              <w:top w:val="single" w:sz="4" w:space="0" w:color="auto"/>
            </w:tcBorders>
            <w:vAlign w:val="center"/>
          </w:tcPr>
          <w:p w14:paraId="31F8059A" w14:textId="77777777" w:rsidR="00D64019" w:rsidRPr="00334EF6" w:rsidRDefault="00E267A0" w:rsidP="00E267A0">
            <w:pPr>
              <w:spacing w:after="0" w:line="240" w:lineRule="auto"/>
              <w:jc w:val="center"/>
              <w:rPr>
                <w:sz w:val="16"/>
                <w:szCs w:val="16"/>
              </w:rPr>
            </w:pPr>
            <w:r>
              <w:rPr>
                <w:sz w:val="16"/>
                <w:szCs w:val="16"/>
              </w:rPr>
              <w:t>8.81 to 17.15</w:t>
            </w:r>
          </w:p>
        </w:tc>
        <w:tc>
          <w:tcPr>
            <w:tcW w:w="941" w:type="dxa"/>
            <w:tcBorders>
              <w:top w:val="single" w:sz="4" w:space="0" w:color="auto"/>
            </w:tcBorders>
          </w:tcPr>
          <w:p w14:paraId="12FBB964" w14:textId="77777777" w:rsidR="00D64019" w:rsidRPr="00334EF6" w:rsidRDefault="00D64019" w:rsidP="00055C7D">
            <w:pPr>
              <w:spacing w:after="0" w:line="240" w:lineRule="auto"/>
              <w:jc w:val="center"/>
              <w:rPr>
                <w:sz w:val="16"/>
                <w:szCs w:val="16"/>
              </w:rPr>
            </w:pPr>
          </w:p>
        </w:tc>
      </w:tr>
      <w:tr w:rsidR="008065CF" w14:paraId="60E35297" w14:textId="77777777" w:rsidTr="00C07B0B">
        <w:trPr>
          <w:trHeight w:val="103"/>
        </w:trPr>
        <w:tc>
          <w:tcPr>
            <w:tcW w:w="1890" w:type="dxa"/>
          </w:tcPr>
          <w:p w14:paraId="5A80F590" w14:textId="77777777" w:rsidR="008065CF" w:rsidRPr="00334EF6" w:rsidRDefault="008065CF" w:rsidP="008065CF">
            <w:pPr>
              <w:spacing w:after="0" w:line="240" w:lineRule="auto"/>
              <w:rPr>
                <w:sz w:val="16"/>
                <w:szCs w:val="16"/>
              </w:rPr>
            </w:pPr>
            <w:r w:rsidRPr="00334EF6">
              <w:rPr>
                <w:sz w:val="16"/>
                <w:szCs w:val="16"/>
              </w:rPr>
              <w:t>Cases</w:t>
            </w:r>
          </w:p>
        </w:tc>
        <w:tc>
          <w:tcPr>
            <w:tcW w:w="1088" w:type="dxa"/>
          </w:tcPr>
          <w:p w14:paraId="20596EEE"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928</w:t>
            </w:r>
          </w:p>
        </w:tc>
        <w:tc>
          <w:tcPr>
            <w:tcW w:w="1270" w:type="dxa"/>
          </w:tcPr>
          <w:p w14:paraId="22015D3B"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968</w:t>
            </w:r>
          </w:p>
        </w:tc>
        <w:tc>
          <w:tcPr>
            <w:tcW w:w="1276" w:type="dxa"/>
          </w:tcPr>
          <w:p w14:paraId="29625FD3"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982</w:t>
            </w:r>
          </w:p>
        </w:tc>
        <w:tc>
          <w:tcPr>
            <w:tcW w:w="1275" w:type="dxa"/>
          </w:tcPr>
          <w:p w14:paraId="3E02EEC1"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1033</w:t>
            </w:r>
          </w:p>
        </w:tc>
        <w:tc>
          <w:tcPr>
            <w:tcW w:w="1276" w:type="dxa"/>
          </w:tcPr>
          <w:p w14:paraId="118E386F"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1054</w:t>
            </w:r>
          </w:p>
        </w:tc>
        <w:tc>
          <w:tcPr>
            <w:tcW w:w="941" w:type="dxa"/>
          </w:tcPr>
          <w:p w14:paraId="1817B765" w14:textId="77777777" w:rsidR="008065CF" w:rsidRPr="00334EF6"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4965</w:t>
            </w:r>
          </w:p>
        </w:tc>
      </w:tr>
      <w:tr w:rsidR="008065CF" w14:paraId="5A3710CB" w14:textId="77777777" w:rsidTr="00C07B0B">
        <w:tc>
          <w:tcPr>
            <w:tcW w:w="1890" w:type="dxa"/>
          </w:tcPr>
          <w:p w14:paraId="0BE44DD7" w14:textId="77777777" w:rsidR="008065CF" w:rsidRPr="00334EF6" w:rsidRDefault="008065CF" w:rsidP="008065CF">
            <w:pPr>
              <w:spacing w:after="0" w:line="240" w:lineRule="auto"/>
              <w:rPr>
                <w:sz w:val="16"/>
                <w:szCs w:val="16"/>
              </w:rPr>
            </w:pPr>
            <w:r w:rsidRPr="00334EF6">
              <w:rPr>
                <w:sz w:val="16"/>
                <w:szCs w:val="16"/>
              </w:rPr>
              <w:t>Unadjusted model</w:t>
            </w:r>
          </w:p>
        </w:tc>
        <w:tc>
          <w:tcPr>
            <w:tcW w:w="1088" w:type="dxa"/>
          </w:tcPr>
          <w:p w14:paraId="508AE28F"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0" w:type="dxa"/>
          </w:tcPr>
          <w:p w14:paraId="7B225D4A"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1.06 (0.98-1.17)</w:t>
            </w:r>
          </w:p>
        </w:tc>
        <w:tc>
          <w:tcPr>
            <w:tcW w:w="1276" w:type="dxa"/>
          </w:tcPr>
          <w:p w14:paraId="7061DBD0"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1.08 (0.99-1.18)</w:t>
            </w:r>
          </w:p>
        </w:tc>
        <w:tc>
          <w:tcPr>
            <w:tcW w:w="1275" w:type="dxa"/>
          </w:tcPr>
          <w:p w14:paraId="753AA52F" w14:textId="77777777" w:rsidR="008065CF" w:rsidRPr="00E267A0" w:rsidRDefault="008065CF" w:rsidP="008065CF">
            <w:pPr>
              <w:spacing w:after="0" w:line="240" w:lineRule="auto"/>
              <w:jc w:val="center"/>
              <w:rPr>
                <w:rFonts w:ascii="Calibri" w:hAnsi="Calibri"/>
                <w:b/>
                <w:color w:val="000000"/>
                <w:sz w:val="16"/>
                <w:szCs w:val="16"/>
              </w:rPr>
            </w:pPr>
            <w:r w:rsidRPr="00E267A0">
              <w:rPr>
                <w:rFonts w:ascii="Calibri" w:hAnsi="Calibri"/>
                <w:b/>
                <w:color w:val="000000"/>
                <w:sz w:val="16"/>
                <w:szCs w:val="16"/>
              </w:rPr>
              <w:t>1.1</w:t>
            </w:r>
            <w:r>
              <w:rPr>
                <w:rFonts w:ascii="Calibri" w:hAnsi="Calibri"/>
                <w:b/>
                <w:color w:val="000000"/>
                <w:sz w:val="16"/>
                <w:szCs w:val="16"/>
              </w:rPr>
              <w:t>6</w:t>
            </w:r>
            <w:r w:rsidRPr="00E267A0">
              <w:rPr>
                <w:rFonts w:ascii="Calibri" w:hAnsi="Calibri"/>
                <w:b/>
                <w:color w:val="000000"/>
                <w:sz w:val="16"/>
                <w:szCs w:val="16"/>
              </w:rPr>
              <w:t xml:space="preserve"> (1.0</w:t>
            </w:r>
            <w:r>
              <w:rPr>
                <w:rFonts w:ascii="Calibri" w:hAnsi="Calibri"/>
                <w:b/>
                <w:color w:val="000000"/>
                <w:sz w:val="16"/>
                <w:szCs w:val="16"/>
              </w:rPr>
              <w:t>5</w:t>
            </w:r>
            <w:r w:rsidRPr="00E267A0">
              <w:rPr>
                <w:rFonts w:ascii="Calibri" w:hAnsi="Calibri"/>
                <w:b/>
                <w:color w:val="000000"/>
                <w:sz w:val="16"/>
                <w:szCs w:val="16"/>
              </w:rPr>
              <w:t>-1.2</w:t>
            </w:r>
            <w:r>
              <w:rPr>
                <w:rFonts w:ascii="Calibri" w:hAnsi="Calibri"/>
                <w:b/>
                <w:color w:val="000000"/>
                <w:sz w:val="16"/>
                <w:szCs w:val="16"/>
              </w:rPr>
              <w:t>6</w:t>
            </w:r>
            <w:r w:rsidRPr="00E267A0">
              <w:rPr>
                <w:rFonts w:ascii="Calibri" w:hAnsi="Calibri"/>
                <w:b/>
                <w:color w:val="000000"/>
                <w:sz w:val="16"/>
                <w:szCs w:val="16"/>
              </w:rPr>
              <w:t>)</w:t>
            </w:r>
          </w:p>
        </w:tc>
        <w:tc>
          <w:tcPr>
            <w:tcW w:w="1276" w:type="dxa"/>
          </w:tcPr>
          <w:p w14:paraId="65DFE832" w14:textId="77777777" w:rsidR="008065CF" w:rsidRPr="00E267A0" w:rsidRDefault="008065CF" w:rsidP="008065CF">
            <w:pPr>
              <w:spacing w:after="0" w:line="240" w:lineRule="auto"/>
              <w:jc w:val="center"/>
              <w:rPr>
                <w:rFonts w:ascii="Calibri" w:hAnsi="Calibri"/>
                <w:b/>
                <w:color w:val="000000"/>
                <w:sz w:val="16"/>
                <w:szCs w:val="16"/>
              </w:rPr>
            </w:pPr>
            <w:r>
              <w:rPr>
                <w:rFonts w:ascii="Calibri" w:hAnsi="Calibri"/>
                <w:b/>
                <w:color w:val="000000"/>
                <w:sz w:val="16"/>
                <w:szCs w:val="16"/>
              </w:rPr>
              <w:t>1.18</w:t>
            </w:r>
            <w:r w:rsidRPr="00E267A0">
              <w:rPr>
                <w:rFonts w:ascii="Calibri" w:hAnsi="Calibri"/>
                <w:b/>
                <w:color w:val="000000"/>
                <w:sz w:val="16"/>
                <w:szCs w:val="16"/>
              </w:rPr>
              <w:t xml:space="preserve"> (1.0</w:t>
            </w:r>
            <w:r>
              <w:rPr>
                <w:rFonts w:ascii="Calibri" w:hAnsi="Calibri"/>
                <w:b/>
                <w:color w:val="000000"/>
                <w:sz w:val="16"/>
                <w:szCs w:val="16"/>
              </w:rPr>
              <w:t>8</w:t>
            </w:r>
            <w:r w:rsidRPr="00E267A0">
              <w:rPr>
                <w:rFonts w:ascii="Calibri" w:hAnsi="Calibri"/>
                <w:b/>
                <w:color w:val="000000"/>
                <w:sz w:val="16"/>
                <w:szCs w:val="16"/>
              </w:rPr>
              <w:t>-1.</w:t>
            </w:r>
            <w:r>
              <w:rPr>
                <w:rFonts w:ascii="Calibri" w:hAnsi="Calibri"/>
                <w:b/>
                <w:color w:val="000000"/>
                <w:sz w:val="16"/>
                <w:szCs w:val="16"/>
              </w:rPr>
              <w:t>29</w:t>
            </w:r>
            <w:r w:rsidRPr="00E267A0">
              <w:rPr>
                <w:rFonts w:ascii="Calibri" w:hAnsi="Calibri"/>
                <w:b/>
                <w:color w:val="000000"/>
                <w:sz w:val="16"/>
                <w:szCs w:val="16"/>
              </w:rPr>
              <w:t>)</w:t>
            </w:r>
          </w:p>
        </w:tc>
        <w:tc>
          <w:tcPr>
            <w:tcW w:w="941" w:type="dxa"/>
          </w:tcPr>
          <w:p w14:paraId="59DBA433" w14:textId="77777777" w:rsidR="008065CF" w:rsidRDefault="008065CF" w:rsidP="008065CF">
            <w:pPr>
              <w:spacing w:after="0" w:line="240" w:lineRule="auto"/>
              <w:jc w:val="center"/>
              <w:rPr>
                <w:rFonts w:ascii="Calibri" w:hAnsi="Calibri"/>
                <w:b/>
                <w:bCs/>
                <w:color w:val="000000"/>
                <w:sz w:val="16"/>
                <w:szCs w:val="16"/>
              </w:rPr>
            </w:pPr>
            <w:r>
              <w:rPr>
                <w:rFonts w:ascii="Calibri" w:hAnsi="Calibri"/>
                <w:b/>
                <w:bCs/>
                <w:color w:val="000000"/>
                <w:sz w:val="16"/>
                <w:szCs w:val="16"/>
              </w:rPr>
              <w:t>&lt;0.001</w:t>
            </w:r>
          </w:p>
        </w:tc>
      </w:tr>
      <w:tr w:rsidR="008065CF" w14:paraId="673BC7C9" w14:textId="77777777" w:rsidTr="00C07B0B">
        <w:tc>
          <w:tcPr>
            <w:tcW w:w="1890" w:type="dxa"/>
          </w:tcPr>
          <w:p w14:paraId="0D8C148A" w14:textId="77777777" w:rsidR="008065CF" w:rsidRPr="00334EF6" w:rsidRDefault="008065CF" w:rsidP="008065CF">
            <w:pPr>
              <w:spacing w:after="0" w:line="240" w:lineRule="auto"/>
              <w:rPr>
                <w:sz w:val="16"/>
                <w:szCs w:val="16"/>
              </w:rPr>
            </w:pPr>
            <w:r w:rsidRPr="00334EF6">
              <w:rPr>
                <w:sz w:val="16"/>
                <w:szCs w:val="16"/>
              </w:rPr>
              <w:t>Model 1</w:t>
            </w:r>
          </w:p>
        </w:tc>
        <w:tc>
          <w:tcPr>
            <w:tcW w:w="1088" w:type="dxa"/>
          </w:tcPr>
          <w:p w14:paraId="51FCAEF9"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0" w:type="dxa"/>
          </w:tcPr>
          <w:p w14:paraId="65D1732D"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0.94 (0.86-1.03)</w:t>
            </w:r>
          </w:p>
        </w:tc>
        <w:tc>
          <w:tcPr>
            <w:tcW w:w="1276" w:type="dxa"/>
          </w:tcPr>
          <w:p w14:paraId="2F3C74B1" w14:textId="77777777" w:rsidR="008065CF" w:rsidRPr="008065CF" w:rsidRDefault="008065CF" w:rsidP="008065CF">
            <w:pPr>
              <w:spacing w:after="0" w:line="240" w:lineRule="auto"/>
              <w:jc w:val="center"/>
              <w:rPr>
                <w:rFonts w:ascii="Calibri" w:hAnsi="Calibri"/>
                <w:b/>
                <w:color w:val="000000"/>
                <w:sz w:val="16"/>
                <w:szCs w:val="16"/>
              </w:rPr>
            </w:pPr>
            <w:r w:rsidRPr="008065CF">
              <w:rPr>
                <w:rFonts w:ascii="Calibri" w:hAnsi="Calibri"/>
                <w:b/>
                <w:color w:val="000000"/>
                <w:sz w:val="16"/>
                <w:szCs w:val="16"/>
              </w:rPr>
              <w:t>0.91 (0.83-1.00)</w:t>
            </w:r>
          </w:p>
        </w:tc>
        <w:tc>
          <w:tcPr>
            <w:tcW w:w="1275" w:type="dxa"/>
          </w:tcPr>
          <w:p w14:paraId="3D5580FE"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0.94 (0.86-1.04)</w:t>
            </w:r>
          </w:p>
        </w:tc>
        <w:tc>
          <w:tcPr>
            <w:tcW w:w="1276" w:type="dxa"/>
          </w:tcPr>
          <w:p w14:paraId="1442702F" w14:textId="77777777" w:rsidR="008065CF" w:rsidRPr="008065CF" w:rsidRDefault="008065CF" w:rsidP="008065CF">
            <w:pPr>
              <w:spacing w:after="0" w:line="240" w:lineRule="auto"/>
              <w:jc w:val="center"/>
              <w:rPr>
                <w:rFonts w:ascii="Calibri" w:hAnsi="Calibri"/>
                <w:b/>
                <w:color w:val="000000"/>
                <w:sz w:val="16"/>
                <w:szCs w:val="16"/>
              </w:rPr>
            </w:pPr>
            <w:r w:rsidRPr="008065CF">
              <w:rPr>
                <w:rFonts w:ascii="Calibri" w:hAnsi="Calibri"/>
                <w:b/>
                <w:color w:val="000000"/>
                <w:sz w:val="16"/>
                <w:szCs w:val="16"/>
              </w:rPr>
              <w:t>0.90 (0.82-1.00)</w:t>
            </w:r>
          </w:p>
        </w:tc>
        <w:tc>
          <w:tcPr>
            <w:tcW w:w="941" w:type="dxa"/>
          </w:tcPr>
          <w:p w14:paraId="53D681BB"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0.10</w:t>
            </w:r>
          </w:p>
        </w:tc>
      </w:tr>
      <w:tr w:rsidR="008065CF" w14:paraId="5A11813A" w14:textId="77777777" w:rsidTr="00C07B0B">
        <w:tc>
          <w:tcPr>
            <w:tcW w:w="1890" w:type="dxa"/>
            <w:tcBorders>
              <w:bottom w:val="single" w:sz="4" w:space="0" w:color="auto"/>
            </w:tcBorders>
          </w:tcPr>
          <w:p w14:paraId="7B6C5696" w14:textId="77777777" w:rsidR="008065CF" w:rsidRPr="00334EF6" w:rsidRDefault="008065CF" w:rsidP="008065CF">
            <w:pPr>
              <w:spacing w:after="0" w:line="240" w:lineRule="auto"/>
              <w:rPr>
                <w:sz w:val="16"/>
                <w:szCs w:val="16"/>
              </w:rPr>
            </w:pPr>
            <w:r w:rsidRPr="00334EF6">
              <w:rPr>
                <w:sz w:val="16"/>
                <w:szCs w:val="16"/>
              </w:rPr>
              <w:t>Model 2</w:t>
            </w:r>
          </w:p>
        </w:tc>
        <w:tc>
          <w:tcPr>
            <w:tcW w:w="1088" w:type="dxa"/>
            <w:tcBorders>
              <w:bottom w:val="single" w:sz="4" w:space="0" w:color="auto"/>
            </w:tcBorders>
          </w:tcPr>
          <w:p w14:paraId="0642C044"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0" w:type="dxa"/>
            <w:tcBorders>
              <w:bottom w:val="single" w:sz="4" w:space="0" w:color="auto"/>
            </w:tcBorders>
          </w:tcPr>
          <w:p w14:paraId="49D6A946"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0.98 (0.89-1.07)</w:t>
            </w:r>
          </w:p>
        </w:tc>
        <w:tc>
          <w:tcPr>
            <w:tcW w:w="1276" w:type="dxa"/>
            <w:tcBorders>
              <w:bottom w:val="single" w:sz="4" w:space="0" w:color="auto"/>
            </w:tcBorders>
          </w:tcPr>
          <w:p w14:paraId="4B28C197"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0.96 (0.88-1.06)</w:t>
            </w:r>
          </w:p>
        </w:tc>
        <w:tc>
          <w:tcPr>
            <w:tcW w:w="1275" w:type="dxa"/>
            <w:tcBorders>
              <w:bottom w:val="single" w:sz="4" w:space="0" w:color="auto"/>
            </w:tcBorders>
          </w:tcPr>
          <w:p w14:paraId="75978B8E"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1.02 (0.92-1.12)</w:t>
            </w:r>
          </w:p>
        </w:tc>
        <w:tc>
          <w:tcPr>
            <w:tcW w:w="1276" w:type="dxa"/>
            <w:tcBorders>
              <w:bottom w:val="single" w:sz="4" w:space="0" w:color="auto"/>
            </w:tcBorders>
          </w:tcPr>
          <w:p w14:paraId="51D1AE49"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0.98 (0.89-1.08)</w:t>
            </w:r>
          </w:p>
        </w:tc>
        <w:tc>
          <w:tcPr>
            <w:tcW w:w="941" w:type="dxa"/>
            <w:tcBorders>
              <w:bottom w:val="single" w:sz="4" w:space="0" w:color="auto"/>
            </w:tcBorders>
          </w:tcPr>
          <w:p w14:paraId="74180F57" w14:textId="77777777" w:rsidR="008065CF" w:rsidRDefault="008065CF" w:rsidP="008065CF">
            <w:pPr>
              <w:spacing w:after="0" w:line="240" w:lineRule="auto"/>
              <w:jc w:val="center"/>
              <w:rPr>
                <w:rFonts w:ascii="Calibri" w:hAnsi="Calibri"/>
                <w:color w:val="000000"/>
                <w:sz w:val="16"/>
                <w:szCs w:val="16"/>
              </w:rPr>
            </w:pPr>
            <w:r>
              <w:rPr>
                <w:rFonts w:ascii="Calibri" w:hAnsi="Calibri"/>
                <w:color w:val="000000"/>
                <w:sz w:val="16"/>
                <w:szCs w:val="16"/>
              </w:rPr>
              <w:t>0.96</w:t>
            </w:r>
          </w:p>
        </w:tc>
      </w:tr>
    </w:tbl>
    <w:p w14:paraId="6C977B63" w14:textId="0F1E4706" w:rsidR="007D012C" w:rsidRDefault="00C111C3" w:rsidP="00C111C3">
      <w:pPr>
        <w:rPr>
          <w:sz w:val="16"/>
          <w:szCs w:val="16"/>
        </w:rPr>
      </w:pPr>
      <w:r w:rsidRPr="00C07B0B">
        <w:rPr>
          <w:sz w:val="16"/>
          <w:szCs w:val="16"/>
        </w:rPr>
        <w:t xml:space="preserve">Model 1 is adjusted for age, sex, alcohol consumption, physical activity, smoking status, education level and total dietary energy; Model 2 is adjusted for Model 1 co-variates plus </w:t>
      </w:r>
      <w:r w:rsidR="00C07B0B" w:rsidRPr="00C07B0B">
        <w:rPr>
          <w:sz w:val="16"/>
          <w:szCs w:val="16"/>
        </w:rPr>
        <w:t>blood pressure lowering medication, lipid lowering medication, past heart attack, past stroke, angina, diabetes, hypertension, hypercholesterolemia, past cancer diagnosis, family history of heart attack, family history of stroke and family history of diabetes.</w:t>
      </w:r>
    </w:p>
    <w:p w14:paraId="119FC5C5" w14:textId="77777777" w:rsidR="005C5C7A" w:rsidRDefault="005C5C7A">
      <w:pPr>
        <w:spacing w:after="160" w:line="259" w:lineRule="auto"/>
        <w:rPr>
          <w:sz w:val="16"/>
          <w:szCs w:val="16"/>
        </w:rPr>
      </w:pPr>
      <w:r>
        <w:rPr>
          <w:sz w:val="16"/>
          <w:szCs w:val="16"/>
        </w:rPr>
        <w:br w:type="page"/>
      </w:r>
    </w:p>
    <w:p w14:paraId="63C54AF1" w14:textId="3B4F6CA6" w:rsidR="005C5C7A" w:rsidRDefault="00283B88" w:rsidP="005C5C7A">
      <w:pPr>
        <w:spacing w:after="0" w:line="240" w:lineRule="auto"/>
        <w:rPr>
          <w:b/>
        </w:rPr>
      </w:pPr>
      <w:r>
        <w:rPr>
          <w:b/>
        </w:rPr>
        <w:t>T</w:t>
      </w:r>
      <w:r w:rsidR="004F780D">
        <w:rPr>
          <w:b/>
        </w:rPr>
        <w:t xml:space="preserve">able </w:t>
      </w:r>
      <w:r w:rsidR="007F0955">
        <w:rPr>
          <w:b/>
        </w:rPr>
        <w:t>G</w:t>
      </w:r>
      <w:r w:rsidR="003A38C3">
        <w:rPr>
          <w:b/>
        </w:rPr>
        <w:t xml:space="preserve">: Hazard ratios of incident cardiovascular disease when substituting </w:t>
      </w:r>
      <w:r w:rsidR="00B51A1A">
        <w:rPr>
          <w:b/>
        </w:rPr>
        <w:t>‘</w:t>
      </w:r>
      <w:r w:rsidR="003A38C3">
        <w:rPr>
          <w:b/>
        </w:rPr>
        <w:t>healthy</w:t>
      </w:r>
      <w:r w:rsidR="00B51A1A">
        <w:rPr>
          <w:b/>
        </w:rPr>
        <w:t>’</w:t>
      </w:r>
      <w:r w:rsidR="003A38C3">
        <w:rPr>
          <w:b/>
        </w:rPr>
        <w:t xml:space="preserve"> food for other types of dietary energy, holding total energy intake constant in EPIC-Norfolk (n=22,992)</w:t>
      </w:r>
    </w:p>
    <w:p w14:paraId="22D8F411" w14:textId="77777777" w:rsidR="005C5C7A" w:rsidRDefault="005C5C7A" w:rsidP="005C5C7A">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418"/>
        <w:gridCol w:w="62"/>
        <w:gridCol w:w="1922"/>
        <w:gridCol w:w="1371"/>
      </w:tblGrid>
      <w:tr w:rsidR="003A38C3" w:rsidRPr="00367298" w14:paraId="61CB22D0" w14:textId="51AE999E" w:rsidTr="003A38C3">
        <w:trPr>
          <w:gridAfter w:val="2"/>
          <w:wAfter w:w="3293" w:type="dxa"/>
        </w:trPr>
        <w:tc>
          <w:tcPr>
            <w:tcW w:w="2835" w:type="dxa"/>
            <w:vAlign w:val="bottom"/>
          </w:tcPr>
          <w:p w14:paraId="4A1D5177" w14:textId="77777777" w:rsidR="003A38C3" w:rsidRPr="00367298" w:rsidRDefault="003A38C3" w:rsidP="00FC35A5">
            <w:pPr>
              <w:suppressLineNumbers/>
              <w:spacing w:after="0" w:line="240" w:lineRule="auto"/>
              <w:rPr>
                <w:rFonts w:ascii="Calibri" w:hAnsi="Calibri"/>
                <w:b/>
                <w:color w:val="000000"/>
                <w:sz w:val="18"/>
                <w:szCs w:val="18"/>
              </w:rPr>
            </w:pPr>
          </w:p>
        </w:tc>
        <w:tc>
          <w:tcPr>
            <w:tcW w:w="1480" w:type="dxa"/>
            <w:gridSpan w:val="2"/>
          </w:tcPr>
          <w:p w14:paraId="32481B44" w14:textId="77777777" w:rsidR="003A38C3" w:rsidRPr="00367298" w:rsidRDefault="003A38C3" w:rsidP="00FC35A5">
            <w:pPr>
              <w:suppressLineNumbers/>
              <w:spacing w:after="0" w:line="240" w:lineRule="auto"/>
              <w:rPr>
                <w:rFonts w:ascii="Calibri" w:hAnsi="Calibri"/>
                <w:b/>
                <w:color w:val="000000"/>
                <w:sz w:val="18"/>
                <w:szCs w:val="18"/>
              </w:rPr>
            </w:pPr>
          </w:p>
        </w:tc>
      </w:tr>
      <w:tr w:rsidR="003A38C3" w:rsidRPr="00367298" w14:paraId="69C71D40" w14:textId="77777777" w:rsidTr="003A38C3">
        <w:tc>
          <w:tcPr>
            <w:tcW w:w="2835" w:type="dxa"/>
            <w:vAlign w:val="bottom"/>
          </w:tcPr>
          <w:p w14:paraId="181A1AE0" w14:textId="3B0B5546" w:rsidR="003A38C3" w:rsidRPr="007D012C" w:rsidRDefault="003A38C3" w:rsidP="00FC35A5">
            <w:pPr>
              <w:suppressLineNumbers/>
              <w:spacing w:after="0" w:line="240" w:lineRule="auto"/>
              <w:rPr>
                <w:rFonts w:ascii="Calibri" w:hAnsi="Calibri"/>
                <w:b/>
                <w:color w:val="000000"/>
                <w:sz w:val="16"/>
                <w:szCs w:val="16"/>
              </w:rPr>
            </w:pPr>
            <w:r>
              <w:rPr>
                <w:rFonts w:ascii="Calibri" w:hAnsi="Calibri"/>
                <w:b/>
                <w:color w:val="000000"/>
                <w:sz w:val="16"/>
                <w:szCs w:val="16"/>
              </w:rPr>
              <w:t>Category of food or drink</w:t>
            </w:r>
          </w:p>
        </w:tc>
        <w:tc>
          <w:tcPr>
            <w:tcW w:w="1418" w:type="dxa"/>
            <w:vAlign w:val="bottom"/>
          </w:tcPr>
          <w:p w14:paraId="3C85C84F" w14:textId="77777777" w:rsidR="003A38C3" w:rsidRPr="007D012C" w:rsidRDefault="003A38C3" w:rsidP="00FC35A5">
            <w:pPr>
              <w:suppressLineNumbers/>
              <w:spacing w:after="0" w:line="240" w:lineRule="auto"/>
              <w:rPr>
                <w:rFonts w:ascii="Calibri" w:hAnsi="Calibri"/>
                <w:b/>
                <w:color w:val="000000"/>
                <w:sz w:val="16"/>
                <w:szCs w:val="16"/>
              </w:rPr>
            </w:pPr>
          </w:p>
        </w:tc>
        <w:tc>
          <w:tcPr>
            <w:tcW w:w="1984" w:type="dxa"/>
            <w:gridSpan w:val="2"/>
          </w:tcPr>
          <w:p w14:paraId="73625CBB" w14:textId="76E2B65A" w:rsidR="003A38C3" w:rsidRPr="00367298" w:rsidRDefault="003A38C3" w:rsidP="00FC35A5">
            <w:pPr>
              <w:suppressLineNumbers/>
              <w:spacing w:after="0" w:line="240" w:lineRule="auto"/>
              <w:rPr>
                <w:rFonts w:ascii="Calibri" w:hAnsi="Calibri"/>
                <w:b/>
                <w:color w:val="000000"/>
                <w:sz w:val="18"/>
                <w:szCs w:val="18"/>
              </w:rPr>
            </w:pPr>
            <w:r w:rsidRPr="00367298">
              <w:rPr>
                <w:rFonts w:ascii="Calibri" w:hAnsi="Calibri"/>
                <w:b/>
                <w:color w:val="000000"/>
                <w:sz w:val="18"/>
                <w:szCs w:val="18"/>
              </w:rPr>
              <w:t>Hazard Ratio (95% CI)</w:t>
            </w:r>
          </w:p>
        </w:tc>
        <w:tc>
          <w:tcPr>
            <w:tcW w:w="1371" w:type="dxa"/>
          </w:tcPr>
          <w:p w14:paraId="1F8C7091" w14:textId="77777777" w:rsidR="003A38C3" w:rsidRPr="00367298" w:rsidRDefault="003A38C3" w:rsidP="00FC35A5">
            <w:pPr>
              <w:suppressLineNumbers/>
              <w:spacing w:after="0" w:line="240" w:lineRule="auto"/>
              <w:rPr>
                <w:rFonts w:ascii="Calibri" w:hAnsi="Calibri"/>
                <w:b/>
                <w:color w:val="000000"/>
                <w:sz w:val="18"/>
                <w:szCs w:val="18"/>
              </w:rPr>
            </w:pPr>
          </w:p>
        </w:tc>
      </w:tr>
      <w:tr w:rsidR="003A38C3" w:rsidRPr="00367298" w14:paraId="2931AF40" w14:textId="134AC384" w:rsidTr="003A38C3">
        <w:tc>
          <w:tcPr>
            <w:tcW w:w="2835" w:type="dxa"/>
            <w:tcBorders>
              <w:bottom w:val="single" w:sz="4" w:space="0" w:color="auto"/>
            </w:tcBorders>
            <w:vAlign w:val="bottom"/>
          </w:tcPr>
          <w:p w14:paraId="22361B2B" w14:textId="77777777" w:rsidR="003A38C3" w:rsidRPr="007D012C" w:rsidRDefault="003A38C3" w:rsidP="00FC35A5">
            <w:pPr>
              <w:suppressLineNumbers/>
              <w:spacing w:after="0" w:line="240" w:lineRule="auto"/>
              <w:rPr>
                <w:rFonts w:ascii="Calibri" w:hAnsi="Calibri"/>
                <w:b/>
                <w:color w:val="000000"/>
                <w:sz w:val="16"/>
                <w:szCs w:val="16"/>
              </w:rPr>
            </w:pPr>
          </w:p>
        </w:tc>
        <w:tc>
          <w:tcPr>
            <w:tcW w:w="1418" w:type="dxa"/>
            <w:tcBorders>
              <w:bottom w:val="single" w:sz="4" w:space="0" w:color="auto"/>
            </w:tcBorders>
            <w:vAlign w:val="bottom"/>
          </w:tcPr>
          <w:p w14:paraId="10BD0A34" w14:textId="16CDF2D8" w:rsidR="003A38C3" w:rsidRPr="007D012C" w:rsidRDefault="003A38C3" w:rsidP="00FC35A5">
            <w:pPr>
              <w:suppressLineNumbers/>
              <w:spacing w:after="0" w:line="240" w:lineRule="auto"/>
              <w:rPr>
                <w:rFonts w:ascii="Calibri" w:hAnsi="Calibri"/>
                <w:b/>
                <w:color w:val="000000"/>
                <w:sz w:val="16"/>
                <w:szCs w:val="16"/>
              </w:rPr>
            </w:pPr>
            <w:r>
              <w:rPr>
                <w:rFonts w:ascii="Calibri" w:hAnsi="Calibri"/>
                <w:b/>
                <w:color w:val="000000"/>
                <w:sz w:val="16"/>
                <w:szCs w:val="16"/>
              </w:rPr>
              <w:t>Unadjusted</w:t>
            </w:r>
          </w:p>
        </w:tc>
        <w:tc>
          <w:tcPr>
            <w:tcW w:w="1984" w:type="dxa"/>
            <w:gridSpan w:val="2"/>
            <w:tcBorders>
              <w:bottom w:val="single" w:sz="4" w:space="0" w:color="auto"/>
            </w:tcBorders>
          </w:tcPr>
          <w:p w14:paraId="3F3D2E9A" w14:textId="75E9FB1E" w:rsidR="003A38C3" w:rsidRPr="007D012C" w:rsidRDefault="003A38C3" w:rsidP="00FC35A5">
            <w:pPr>
              <w:suppressLineNumbers/>
              <w:spacing w:after="0" w:line="240" w:lineRule="auto"/>
              <w:rPr>
                <w:rFonts w:ascii="Calibri" w:hAnsi="Calibri"/>
                <w:b/>
                <w:color w:val="000000"/>
                <w:sz w:val="16"/>
                <w:szCs w:val="16"/>
              </w:rPr>
            </w:pPr>
            <w:r>
              <w:rPr>
                <w:rFonts w:ascii="Calibri" w:hAnsi="Calibri"/>
                <w:b/>
                <w:color w:val="000000"/>
                <w:sz w:val="16"/>
                <w:szCs w:val="16"/>
              </w:rPr>
              <w:t>Model 1</w:t>
            </w:r>
          </w:p>
        </w:tc>
        <w:tc>
          <w:tcPr>
            <w:tcW w:w="1371" w:type="dxa"/>
            <w:tcBorders>
              <w:bottom w:val="single" w:sz="4" w:space="0" w:color="auto"/>
            </w:tcBorders>
          </w:tcPr>
          <w:p w14:paraId="363B6131" w14:textId="2C53A603" w:rsidR="003A38C3" w:rsidRPr="00367298" w:rsidRDefault="003A38C3" w:rsidP="00FC35A5">
            <w:pPr>
              <w:suppressLineNumbers/>
              <w:spacing w:after="0" w:line="240" w:lineRule="auto"/>
              <w:rPr>
                <w:rFonts w:ascii="Calibri" w:hAnsi="Calibri"/>
                <w:b/>
                <w:color w:val="000000"/>
                <w:sz w:val="18"/>
                <w:szCs w:val="18"/>
              </w:rPr>
            </w:pPr>
            <w:r>
              <w:rPr>
                <w:rFonts w:ascii="Calibri" w:hAnsi="Calibri"/>
                <w:b/>
                <w:color w:val="000000"/>
                <w:sz w:val="18"/>
                <w:szCs w:val="18"/>
              </w:rPr>
              <w:t>Model 2</w:t>
            </w:r>
          </w:p>
        </w:tc>
      </w:tr>
      <w:tr w:rsidR="003A38C3" w:rsidRPr="00367298" w14:paraId="71E1028D" w14:textId="1F0C5E28" w:rsidTr="003A38C3">
        <w:tc>
          <w:tcPr>
            <w:tcW w:w="2835" w:type="dxa"/>
            <w:vAlign w:val="bottom"/>
          </w:tcPr>
          <w:p w14:paraId="5BC5D3F6" w14:textId="77AF4686" w:rsidR="003A38C3" w:rsidRPr="007D012C" w:rsidRDefault="001E103F" w:rsidP="00FC35A5">
            <w:pPr>
              <w:suppressLineNumbers/>
              <w:spacing w:after="0" w:line="240" w:lineRule="auto"/>
              <w:rPr>
                <w:rFonts w:ascii="Calibri" w:hAnsi="Calibri"/>
                <w:color w:val="000000"/>
                <w:sz w:val="16"/>
                <w:szCs w:val="16"/>
              </w:rPr>
            </w:pPr>
            <w:r>
              <w:rPr>
                <w:rFonts w:ascii="Calibri" w:hAnsi="Calibri"/>
                <w:color w:val="000000"/>
                <w:sz w:val="16"/>
                <w:szCs w:val="16"/>
              </w:rPr>
              <w:t>Less-healthy</w:t>
            </w:r>
            <w:r w:rsidR="003A38C3">
              <w:rPr>
                <w:rFonts w:ascii="Calibri" w:hAnsi="Calibri"/>
                <w:color w:val="000000"/>
                <w:sz w:val="16"/>
                <w:szCs w:val="16"/>
              </w:rPr>
              <w:t xml:space="preserve"> food (per 500kJ/day)</w:t>
            </w:r>
          </w:p>
        </w:tc>
        <w:tc>
          <w:tcPr>
            <w:tcW w:w="1418" w:type="dxa"/>
            <w:vAlign w:val="bottom"/>
          </w:tcPr>
          <w:p w14:paraId="4F6165B3" w14:textId="2F53CC6A" w:rsidR="003A38C3" w:rsidRPr="006F7CBC" w:rsidRDefault="006F7CBC" w:rsidP="006F7CBC">
            <w:pPr>
              <w:suppressLineNumbers/>
              <w:spacing w:after="0" w:line="240" w:lineRule="auto"/>
              <w:rPr>
                <w:rFonts w:ascii="Calibri" w:hAnsi="Calibri"/>
                <w:b/>
                <w:color w:val="000000"/>
                <w:sz w:val="16"/>
                <w:szCs w:val="16"/>
              </w:rPr>
            </w:pPr>
            <w:r w:rsidRPr="006F7CBC">
              <w:rPr>
                <w:rFonts w:ascii="Calibri" w:hAnsi="Calibri"/>
                <w:b/>
                <w:color w:val="000000"/>
                <w:sz w:val="16"/>
                <w:szCs w:val="16"/>
              </w:rPr>
              <w:t>1.03 (1.01-1.05)</w:t>
            </w:r>
          </w:p>
        </w:tc>
        <w:tc>
          <w:tcPr>
            <w:tcW w:w="1984" w:type="dxa"/>
            <w:gridSpan w:val="2"/>
            <w:vAlign w:val="bottom"/>
          </w:tcPr>
          <w:p w14:paraId="66875BFE" w14:textId="3721285B" w:rsidR="003A38C3" w:rsidRPr="007D012C" w:rsidRDefault="006F7CBC" w:rsidP="00FC35A5">
            <w:pPr>
              <w:suppressLineNumbers/>
              <w:spacing w:after="0" w:line="240" w:lineRule="auto"/>
              <w:rPr>
                <w:rFonts w:ascii="Calibri" w:hAnsi="Calibri"/>
                <w:color w:val="000000"/>
                <w:sz w:val="16"/>
                <w:szCs w:val="16"/>
              </w:rPr>
            </w:pPr>
            <w:r>
              <w:rPr>
                <w:rFonts w:ascii="Calibri" w:hAnsi="Calibri"/>
                <w:color w:val="000000"/>
                <w:sz w:val="16"/>
                <w:szCs w:val="16"/>
              </w:rPr>
              <w:t>0.98 (0.96-1.00)</w:t>
            </w:r>
          </w:p>
        </w:tc>
        <w:tc>
          <w:tcPr>
            <w:tcW w:w="1371" w:type="dxa"/>
          </w:tcPr>
          <w:p w14:paraId="3884F7B4" w14:textId="00F62B80" w:rsidR="003A38C3" w:rsidRPr="007D012C" w:rsidRDefault="003A38C3" w:rsidP="00FC35A5">
            <w:pPr>
              <w:suppressLineNumbers/>
              <w:spacing w:after="0" w:line="240" w:lineRule="auto"/>
              <w:rPr>
                <w:rFonts w:ascii="Calibri" w:hAnsi="Calibri"/>
                <w:color w:val="000000"/>
                <w:sz w:val="16"/>
                <w:szCs w:val="16"/>
              </w:rPr>
            </w:pPr>
            <w:r>
              <w:rPr>
                <w:rFonts w:ascii="Calibri" w:hAnsi="Calibri"/>
                <w:color w:val="000000"/>
                <w:sz w:val="16"/>
                <w:szCs w:val="16"/>
              </w:rPr>
              <w:t>0.99 (0.94-1.05)</w:t>
            </w:r>
          </w:p>
        </w:tc>
      </w:tr>
      <w:tr w:rsidR="003A38C3" w:rsidRPr="00367298" w14:paraId="529ECF10" w14:textId="601F7FB1" w:rsidTr="001560C5">
        <w:tc>
          <w:tcPr>
            <w:tcW w:w="2835" w:type="dxa"/>
            <w:vAlign w:val="bottom"/>
          </w:tcPr>
          <w:p w14:paraId="0BADABDF" w14:textId="78180E30" w:rsidR="003A38C3" w:rsidRPr="007D012C" w:rsidRDefault="001E103F" w:rsidP="003A38C3">
            <w:pPr>
              <w:suppressLineNumbers/>
              <w:spacing w:after="0" w:line="240" w:lineRule="auto"/>
              <w:rPr>
                <w:rFonts w:ascii="Calibri" w:hAnsi="Calibri"/>
                <w:color w:val="000000"/>
                <w:sz w:val="16"/>
                <w:szCs w:val="16"/>
              </w:rPr>
            </w:pPr>
            <w:r>
              <w:rPr>
                <w:rFonts w:ascii="Calibri" w:hAnsi="Calibri"/>
                <w:color w:val="000000"/>
                <w:sz w:val="16"/>
                <w:szCs w:val="16"/>
              </w:rPr>
              <w:t>Less-healthy</w:t>
            </w:r>
            <w:r w:rsidR="003A38C3">
              <w:rPr>
                <w:rFonts w:ascii="Calibri" w:hAnsi="Calibri"/>
                <w:color w:val="000000"/>
                <w:sz w:val="16"/>
                <w:szCs w:val="16"/>
              </w:rPr>
              <w:t xml:space="preserve"> beverages (per 500kJ/day)</w:t>
            </w:r>
          </w:p>
        </w:tc>
        <w:tc>
          <w:tcPr>
            <w:tcW w:w="1418" w:type="dxa"/>
            <w:vAlign w:val="bottom"/>
          </w:tcPr>
          <w:p w14:paraId="20A73AB8" w14:textId="6A6B2E38" w:rsidR="003A38C3" w:rsidRPr="006F7CBC" w:rsidRDefault="006F7CBC" w:rsidP="003A38C3">
            <w:pPr>
              <w:suppressLineNumbers/>
              <w:spacing w:after="0" w:line="240" w:lineRule="auto"/>
              <w:rPr>
                <w:rFonts w:ascii="Calibri" w:hAnsi="Calibri"/>
                <w:b/>
                <w:color w:val="000000"/>
                <w:sz w:val="16"/>
                <w:szCs w:val="16"/>
              </w:rPr>
            </w:pPr>
            <w:r w:rsidRPr="006F7CBC">
              <w:rPr>
                <w:rFonts w:ascii="Calibri" w:hAnsi="Calibri"/>
                <w:b/>
                <w:color w:val="000000"/>
                <w:sz w:val="16"/>
                <w:szCs w:val="16"/>
              </w:rPr>
              <w:t>1.05 (1.00-1.10)</w:t>
            </w:r>
          </w:p>
        </w:tc>
        <w:tc>
          <w:tcPr>
            <w:tcW w:w="1984" w:type="dxa"/>
            <w:gridSpan w:val="2"/>
            <w:vAlign w:val="bottom"/>
          </w:tcPr>
          <w:p w14:paraId="4A845ADE" w14:textId="7A4228FC" w:rsidR="003A38C3" w:rsidRPr="007D012C" w:rsidRDefault="003A38C3" w:rsidP="003A38C3">
            <w:pPr>
              <w:suppressLineNumbers/>
              <w:spacing w:after="0" w:line="240" w:lineRule="auto"/>
              <w:rPr>
                <w:rFonts w:ascii="Calibri" w:hAnsi="Calibri"/>
                <w:color w:val="000000"/>
                <w:sz w:val="16"/>
                <w:szCs w:val="16"/>
              </w:rPr>
            </w:pPr>
            <w:r>
              <w:rPr>
                <w:rFonts w:ascii="Calibri" w:hAnsi="Calibri"/>
                <w:color w:val="000000"/>
                <w:sz w:val="16"/>
                <w:szCs w:val="16"/>
              </w:rPr>
              <w:t>0.98 (0.94-1.03)</w:t>
            </w:r>
          </w:p>
        </w:tc>
        <w:tc>
          <w:tcPr>
            <w:tcW w:w="1371" w:type="dxa"/>
          </w:tcPr>
          <w:p w14:paraId="33729832" w14:textId="0B8CFE83" w:rsidR="003A38C3" w:rsidRDefault="003A38C3" w:rsidP="003A38C3">
            <w:pPr>
              <w:suppressLineNumbers/>
              <w:spacing w:after="0" w:line="240" w:lineRule="auto"/>
              <w:rPr>
                <w:rFonts w:ascii="Calibri" w:hAnsi="Calibri"/>
                <w:color w:val="000000"/>
                <w:sz w:val="16"/>
                <w:szCs w:val="16"/>
              </w:rPr>
            </w:pPr>
            <w:r>
              <w:rPr>
                <w:rFonts w:ascii="Calibri" w:hAnsi="Calibri"/>
                <w:color w:val="000000"/>
                <w:sz w:val="16"/>
                <w:szCs w:val="16"/>
              </w:rPr>
              <w:t>1.01 (0.96-1.05)</w:t>
            </w:r>
          </w:p>
        </w:tc>
      </w:tr>
      <w:tr w:rsidR="003A38C3" w:rsidRPr="00367298" w14:paraId="0DDDCD82" w14:textId="4E458969" w:rsidTr="003A38C3">
        <w:tc>
          <w:tcPr>
            <w:tcW w:w="2835" w:type="dxa"/>
            <w:vAlign w:val="center"/>
          </w:tcPr>
          <w:p w14:paraId="437BAC19" w14:textId="22D83020" w:rsidR="003A38C3" w:rsidRPr="007D012C" w:rsidRDefault="003A38C3" w:rsidP="003A38C3">
            <w:pPr>
              <w:suppressLineNumbers/>
              <w:spacing w:after="0" w:line="240" w:lineRule="auto"/>
              <w:rPr>
                <w:rFonts w:ascii="Calibri" w:hAnsi="Calibri"/>
                <w:color w:val="000000"/>
                <w:sz w:val="16"/>
                <w:szCs w:val="16"/>
              </w:rPr>
            </w:pPr>
            <w:r>
              <w:rPr>
                <w:rFonts w:ascii="Calibri" w:hAnsi="Calibri"/>
                <w:color w:val="000000"/>
                <w:sz w:val="16"/>
                <w:szCs w:val="16"/>
              </w:rPr>
              <w:t>Healthy beverages (per 500kJ/day)</w:t>
            </w:r>
          </w:p>
        </w:tc>
        <w:tc>
          <w:tcPr>
            <w:tcW w:w="1418" w:type="dxa"/>
            <w:vAlign w:val="bottom"/>
          </w:tcPr>
          <w:p w14:paraId="7A860230" w14:textId="6134E760" w:rsidR="003A38C3" w:rsidRPr="006F7CBC" w:rsidRDefault="006F7CBC" w:rsidP="003A38C3">
            <w:pPr>
              <w:suppressLineNumbers/>
              <w:spacing w:after="0" w:line="240" w:lineRule="auto"/>
              <w:rPr>
                <w:rFonts w:ascii="Calibri" w:hAnsi="Calibri"/>
                <w:color w:val="000000"/>
                <w:sz w:val="16"/>
                <w:szCs w:val="16"/>
              </w:rPr>
            </w:pPr>
            <w:r w:rsidRPr="006F7CBC">
              <w:rPr>
                <w:rFonts w:ascii="Calibri" w:hAnsi="Calibri"/>
                <w:color w:val="000000"/>
                <w:sz w:val="16"/>
                <w:szCs w:val="16"/>
              </w:rPr>
              <w:t>0.96 (0.91-1.01)</w:t>
            </w:r>
          </w:p>
        </w:tc>
        <w:tc>
          <w:tcPr>
            <w:tcW w:w="1984" w:type="dxa"/>
            <w:gridSpan w:val="2"/>
            <w:vAlign w:val="bottom"/>
          </w:tcPr>
          <w:p w14:paraId="020ED3BE" w14:textId="0F37D921" w:rsidR="003A38C3" w:rsidRPr="007D012C" w:rsidRDefault="006F7CBC" w:rsidP="003A38C3">
            <w:pPr>
              <w:suppressLineNumbers/>
              <w:spacing w:after="0" w:line="240" w:lineRule="auto"/>
              <w:rPr>
                <w:rFonts w:ascii="Calibri" w:hAnsi="Calibri"/>
                <w:color w:val="000000"/>
                <w:sz w:val="16"/>
                <w:szCs w:val="16"/>
              </w:rPr>
            </w:pPr>
            <w:r>
              <w:rPr>
                <w:rFonts w:ascii="Calibri" w:hAnsi="Calibri"/>
                <w:color w:val="000000"/>
                <w:sz w:val="16"/>
                <w:szCs w:val="16"/>
              </w:rPr>
              <w:t>1.01</w:t>
            </w:r>
            <w:r w:rsidR="003A38C3">
              <w:rPr>
                <w:rFonts w:ascii="Calibri" w:hAnsi="Calibri"/>
                <w:color w:val="000000"/>
                <w:sz w:val="16"/>
                <w:szCs w:val="16"/>
              </w:rPr>
              <w:t xml:space="preserve"> (0.9</w:t>
            </w:r>
            <w:r>
              <w:rPr>
                <w:rFonts w:ascii="Calibri" w:hAnsi="Calibri"/>
                <w:color w:val="000000"/>
                <w:sz w:val="16"/>
                <w:szCs w:val="16"/>
              </w:rPr>
              <w:t>5-1.06</w:t>
            </w:r>
            <w:r w:rsidR="003A38C3">
              <w:rPr>
                <w:rFonts w:ascii="Calibri" w:hAnsi="Calibri"/>
                <w:color w:val="000000"/>
                <w:sz w:val="16"/>
                <w:szCs w:val="16"/>
              </w:rPr>
              <w:t>)</w:t>
            </w:r>
          </w:p>
        </w:tc>
        <w:tc>
          <w:tcPr>
            <w:tcW w:w="1371" w:type="dxa"/>
          </w:tcPr>
          <w:p w14:paraId="5CB5536A" w14:textId="07DF4BDC" w:rsidR="003A38C3" w:rsidRDefault="003A38C3" w:rsidP="003A38C3">
            <w:pPr>
              <w:suppressLineNumbers/>
              <w:spacing w:after="0" w:line="240" w:lineRule="auto"/>
              <w:rPr>
                <w:rFonts w:ascii="Calibri" w:hAnsi="Calibri"/>
                <w:color w:val="000000"/>
                <w:sz w:val="16"/>
                <w:szCs w:val="16"/>
              </w:rPr>
            </w:pPr>
            <w:r>
              <w:rPr>
                <w:rFonts w:ascii="Calibri" w:hAnsi="Calibri"/>
                <w:color w:val="000000"/>
                <w:sz w:val="16"/>
                <w:szCs w:val="16"/>
              </w:rPr>
              <w:t>0.99 (0.94-1.05)</w:t>
            </w:r>
          </w:p>
        </w:tc>
      </w:tr>
      <w:tr w:rsidR="003A38C3" w:rsidRPr="00367298" w14:paraId="27BD4DC8" w14:textId="55653E0B" w:rsidTr="003A38C3">
        <w:tc>
          <w:tcPr>
            <w:tcW w:w="2835" w:type="dxa"/>
            <w:vAlign w:val="center"/>
          </w:tcPr>
          <w:p w14:paraId="0F233957" w14:textId="5139E131" w:rsidR="003A38C3" w:rsidRPr="007D012C" w:rsidRDefault="003A38C3" w:rsidP="003A38C3">
            <w:pPr>
              <w:suppressLineNumbers/>
              <w:spacing w:after="0" w:line="240" w:lineRule="auto"/>
              <w:rPr>
                <w:rFonts w:ascii="Calibri" w:hAnsi="Calibri"/>
                <w:color w:val="000000"/>
                <w:sz w:val="16"/>
                <w:szCs w:val="16"/>
              </w:rPr>
            </w:pPr>
            <w:r>
              <w:rPr>
                <w:rFonts w:ascii="Calibri" w:hAnsi="Calibri"/>
                <w:color w:val="000000"/>
                <w:sz w:val="16"/>
                <w:szCs w:val="16"/>
              </w:rPr>
              <w:t>Alcohol (per 500kJ/day)</w:t>
            </w:r>
          </w:p>
        </w:tc>
        <w:tc>
          <w:tcPr>
            <w:tcW w:w="1418" w:type="dxa"/>
            <w:vAlign w:val="bottom"/>
          </w:tcPr>
          <w:p w14:paraId="555B6784" w14:textId="2E0847E2" w:rsidR="003A38C3" w:rsidRPr="006F7CBC" w:rsidRDefault="006F7CBC" w:rsidP="003A38C3">
            <w:pPr>
              <w:suppressLineNumbers/>
              <w:spacing w:after="0" w:line="240" w:lineRule="auto"/>
              <w:rPr>
                <w:rFonts w:ascii="Calibri" w:hAnsi="Calibri"/>
                <w:color w:val="000000"/>
                <w:sz w:val="16"/>
                <w:szCs w:val="16"/>
              </w:rPr>
            </w:pPr>
            <w:r w:rsidRPr="006F7CBC">
              <w:rPr>
                <w:rFonts w:ascii="Calibri" w:hAnsi="Calibri"/>
                <w:color w:val="000000"/>
                <w:sz w:val="16"/>
                <w:szCs w:val="16"/>
              </w:rPr>
              <w:t>0.99 (0.97-1.03)</w:t>
            </w:r>
          </w:p>
        </w:tc>
        <w:tc>
          <w:tcPr>
            <w:tcW w:w="1984" w:type="dxa"/>
            <w:gridSpan w:val="2"/>
            <w:vAlign w:val="bottom"/>
          </w:tcPr>
          <w:p w14:paraId="2E9F1389" w14:textId="768D1576" w:rsidR="003A38C3" w:rsidRPr="007D012C" w:rsidRDefault="006F7CBC" w:rsidP="006F7CBC">
            <w:pPr>
              <w:suppressLineNumbers/>
              <w:spacing w:after="0" w:line="240" w:lineRule="auto"/>
              <w:rPr>
                <w:rFonts w:ascii="Calibri" w:hAnsi="Calibri"/>
                <w:color w:val="000000"/>
                <w:sz w:val="16"/>
                <w:szCs w:val="16"/>
              </w:rPr>
            </w:pPr>
            <w:r>
              <w:rPr>
                <w:rFonts w:ascii="Calibri" w:hAnsi="Calibri"/>
                <w:color w:val="000000"/>
                <w:sz w:val="16"/>
                <w:szCs w:val="16"/>
              </w:rPr>
              <w:t>0.99 (0.83</w:t>
            </w:r>
            <w:r w:rsidR="003A38C3">
              <w:rPr>
                <w:rFonts w:ascii="Calibri" w:hAnsi="Calibri"/>
                <w:color w:val="000000"/>
                <w:sz w:val="16"/>
                <w:szCs w:val="16"/>
              </w:rPr>
              <w:t>-1.1</w:t>
            </w:r>
            <w:r>
              <w:rPr>
                <w:rFonts w:ascii="Calibri" w:hAnsi="Calibri"/>
                <w:color w:val="000000"/>
                <w:sz w:val="16"/>
                <w:szCs w:val="16"/>
              </w:rPr>
              <w:t>9</w:t>
            </w:r>
            <w:r w:rsidR="003A38C3">
              <w:rPr>
                <w:rFonts w:ascii="Calibri" w:hAnsi="Calibri"/>
                <w:color w:val="000000"/>
                <w:sz w:val="16"/>
                <w:szCs w:val="16"/>
              </w:rPr>
              <w:t>)</w:t>
            </w:r>
          </w:p>
        </w:tc>
        <w:tc>
          <w:tcPr>
            <w:tcW w:w="1371" w:type="dxa"/>
          </w:tcPr>
          <w:p w14:paraId="280A022A" w14:textId="22834B01" w:rsidR="003A38C3" w:rsidRPr="003A38C3" w:rsidRDefault="003A38C3" w:rsidP="003A38C3">
            <w:pPr>
              <w:suppressLineNumbers/>
              <w:spacing w:after="0" w:line="240" w:lineRule="auto"/>
              <w:rPr>
                <w:rFonts w:ascii="Calibri" w:hAnsi="Calibri"/>
                <w:color w:val="000000"/>
                <w:sz w:val="16"/>
                <w:szCs w:val="16"/>
              </w:rPr>
            </w:pPr>
            <w:r w:rsidRPr="003A38C3">
              <w:rPr>
                <w:rFonts w:ascii="Calibri" w:hAnsi="Calibri"/>
                <w:color w:val="000000"/>
                <w:sz w:val="16"/>
                <w:szCs w:val="16"/>
              </w:rPr>
              <w:t>1.01 (0.84-1.20)</w:t>
            </w:r>
          </w:p>
        </w:tc>
      </w:tr>
      <w:tr w:rsidR="003A38C3" w:rsidRPr="00367298" w14:paraId="2282C5F9" w14:textId="2301DAC1" w:rsidTr="003A38C3">
        <w:trPr>
          <w:trHeight w:val="269"/>
        </w:trPr>
        <w:tc>
          <w:tcPr>
            <w:tcW w:w="2835" w:type="dxa"/>
            <w:tcBorders>
              <w:bottom w:val="single" w:sz="4" w:space="0" w:color="auto"/>
            </w:tcBorders>
            <w:vAlign w:val="center"/>
          </w:tcPr>
          <w:p w14:paraId="396C45D1" w14:textId="348104BF" w:rsidR="003A38C3" w:rsidRPr="00AA692E" w:rsidRDefault="003A38C3" w:rsidP="003A38C3">
            <w:pPr>
              <w:suppressLineNumbers/>
              <w:spacing w:after="0" w:line="240" w:lineRule="auto"/>
              <w:rPr>
                <w:rFonts w:ascii="Calibri" w:hAnsi="Calibri"/>
                <w:bCs/>
                <w:color w:val="000000"/>
                <w:sz w:val="16"/>
                <w:szCs w:val="16"/>
                <w:highlight w:val="yellow"/>
              </w:rPr>
            </w:pPr>
            <w:r>
              <w:rPr>
                <w:rFonts w:ascii="Calibri" w:hAnsi="Calibri"/>
                <w:color w:val="000000"/>
                <w:sz w:val="16"/>
                <w:szCs w:val="16"/>
              </w:rPr>
              <w:t>Total dietary energy (per 500kJ/day)</w:t>
            </w:r>
          </w:p>
        </w:tc>
        <w:tc>
          <w:tcPr>
            <w:tcW w:w="1418" w:type="dxa"/>
            <w:tcBorders>
              <w:bottom w:val="single" w:sz="4" w:space="0" w:color="auto"/>
            </w:tcBorders>
            <w:vAlign w:val="bottom"/>
          </w:tcPr>
          <w:p w14:paraId="09BF24A4" w14:textId="44A0A05D" w:rsidR="003A38C3" w:rsidRPr="006F7CBC" w:rsidRDefault="006F7CBC" w:rsidP="003A38C3">
            <w:pPr>
              <w:suppressLineNumbers/>
              <w:spacing w:after="0" w:line="240" w:lineRule="auto"/>
              <w:rPr>
                <w:rFonts w:ascii="Calibri" w:hAnsi="Calibri"/>
                <w:b/>
                <w:color w:val="000000"/>
                <w:sz w:val="16"/>
                <w:szCs w:val="16"/>
              </w:rPr>
            </w:pPr>
            <w:r w:rsidRPr="006F7CBC">
              <w:rPr>
                <w:rFonts w:ascii="Calibri" w:hAnsi="Calibri"/>
                <w:b/>
                <w:color w:val="000000"/>
                <w:sz w:val="16"/>
                <w:szCs w:val="16"/>
              </w:rPr>
              <w:t>0.97 (0.96-0.99)</w:t>
            </w:r>
          </w:p>
        </w:tc>
        <w:tc>
          <w:tcPr>
            <w:tcW w:w="1984" w:type="dxa"/>
            <w:gridSpan w:val="2"/>
            <w:tcBorders>
              <w:bottom w:val="single" w:sz="4" w:space="0" w:color="auto"/>
            </w:tcBorders>
            <w:vAlign w:val="bottom"/>
          </w:tcPr>
          <w:p w14:paraId="04ED6686" w14:textId="79DBDF6D" w:rsidR="003A38C3" w:rsidRPr="006F7CBC" w:rsidRDefault="006F7CBC" w:rsidP="003A38C3">
            <w:pPr>
              <w:suppressLineNumbers/>
              <w:spacing w:after="0" w:line="240" w:lineRule="auto"/>
              <w:rPr>
                <w:rFonts w:ascii="Calibri" w:hAnsi="Calibri"/>
                <w:color w:val="000000"/>
                <w:sz w:val="16"/>
                <w:szCs w:val="16"/>
                <w:highlight w:val="yellow"/>
              </w:rPr>
            </w:pPr>
            <w:r w:rsidRPr="006F7CBC">
              <w:rPr>
                <w:rFonts w:ascii="Calibri" w:hAnsi="Calibri"/>
                <w:color w:val="000000"/>
                <w:sz w:val="16"/>
                <w:szCs w:val="16"/>
              </w:rPr>
              <w:t>1.00 (0.98-1.01)</w:t>
            </w:r>
          </w:p>
        </w:tc>
        <w:tc>
          <w:tcPr>
            <w:tcW w:w="1371" w:type="dxa"/>
            <w:tcBorders>
              <w:bottom w:val="single" w:sz="4" w:space="0" w:color="auto"/>
            </w:tcBorders>
          </w:tcPr>
          <w:p w14:paraId="1931DB42" w14:textId="37E91FA2" w:rsidR="003A38C3" w:rsidRPr="003A38C3" w:rsidRDefault="003A38C3" w:rsidP="003A38C3">
            <w:pPr>
              <w:suppressLineNumbers/>
              <w:spacing w:after="0" w:line="240" w:lineRule="auto"/>
              <w:rPr>
                <w:rFonts w:ascii="Calibri" w:hAnsi="Calibri"/>
                <w:color w:val="000000"/>
                <w:sz w:val="16"/>
                <w:szCs w:val="16"/>
              </w:rPr>
            </w:pPr>
            <w:r w:rsidRPr="003A38C3">
              <w:rPr>
                <w:rFonts w:ascii="Calibri" w:hAnsi="Calibri"/>
                <w:color w:val="000000"/>
                <w:sz w:val="16"/>
                <w:szCs w:val="16"/>
              </w:rPr>
              <w:t>0.99 (0.98-1.01</w:t>
            </w:r>
          </w:p>
        </w:tc>
      </w:tr>
    </w:tbl>
    <w:p w14:paraId="1B81543D" w14:textId="6F61D740" w:rsidR="006F7CBC" w:rsidRDefault="00C57D80" w:rsidP="006F7CBC">
      <w:pPr>
        <w:rPr>
          <w:sz w:val="16"/>
          <w:szCs w:val="16"/>
        </w:rPr>
      </w:pPr>
      <w:r>
        <w:rPr>
          <w:sz w:val="16"/>
          <w:szCs w:val="16"/>
        </w:rPr>
        <w:t>‘Healthy’ food are items of food or drink that are not categorised as ‘</w:t>
      </w:r>
      <w:r w:rsidR="001E103F">
        <w:rPr>
          <w:sz w:val="16"/>
          <w:szCs w:val="16"/>
        </w:rPr>
        <w:t>less-healthy</w:t>
      </w:r>
      <w:r>
        <w:rPr>
          <w:sz w:val="16"/>
          <w:szCs w:val="16"/>
        </w:rPr>
        <w:t>’ food. The reported hazard ratios for the unadjusted model are mutually adjusted for all co-variates listed in the table, i.e. there is no adjustment for the covariates included in Model 1 and Model 2;</w:t>
      </w:r>
      <w:r w:rsidR="00B51A1A">
        <w:rPr>
          <w:sz w:val="16"/>
          <w:szCs w:val="16"/>
        </w:rPr>
        <w:t xml:space="preserve"> </w:t>
      </w:r>
      <w:r w:rsidR="006F7CBC" w:rsidRPr="00C07B0B">
        <w:rPr>
          <w:sz w:val="16"/>
          <w:szCs w:val="16"/>
        </w:rPr>
        <w:t>Model 1 is adjusted for age, sex, alcohol consumption, physical activity, smoking status, education level and total dietary energy; Model 2 is adjusted for Model 1 co-variates plus blood pressure lowering medication, lipid lowering medication, past heart attack, past stroke, angina, diabetes, hypertension, hypercholesterolemia, past cancer diagnosis, family history of heart attack, family history of stroke and family history of diabetes.</w:t>
      </w:r>
      <w:r>
        <w:rPr>
          <w:sz w:val="16"/>
          <w:szCs w:val="16"/>
        </w:rPr>
        <w:t xml:space="preserve"> </w:t>
      </w:r>
    </w:p>
    <w:p w14:paraId="63BDA4ED" w14:textId="77777777" w:rsidR="003A38C3" w:rsidRDefault="003A38C3" w:rsidP="005C5C7A">
      <w:pPr>
        <w:spacing w:after="0" w:line="240" w:lineRule="auto"/>
        <w:rPr>
          <w:sz w:val="16"/>
          <w:szCs w:val="16"/>
        </w:rPr>
      </w:pPr>
    </w:p>
    <w:p w14:paraId="073051F8" w14:textId="77777777" w:rsidR="005C5C7A" w:rsidRDefault="005C5C7A">
      <w:pPr>
        <w:spacing w:after="160" w:line="259" w:lineRule="auto"/>
        <w:rPr>
          <w:sz w:val="16"/>
          <w:szCs w:val="16"/>
        </w:rPr>
      </w:pPr>
    </w:p>
    <w:p w14:paraId="17975D51" w14:textId="26BBE729" w:rsidR="007D012C" w:rsidRDefault="007D012C">
      <w:pPr>
        <w:spacing w:after="160" w:line="259" w:lineRule="auto"/>
        <w:rPr>
          <w:sz w:val="16"/>
          <w:szCs w:val="16"/>
        </w:rPr>
      </w:pPr>
      <w:r>
        <w:rPr>
          <w:sz w:val="16"/>
          <w:szCs w:val="16"/>
        </w:rPr>
        <w:br w:type="page"/>
      </w:r>
    </w:p>
    <w:p w14:paraId="4C14562D" w14:textId="447F72E3" w:rsidR="00C20783" w:rsidRDefault="004F780D" w:rsidP="00C20783">
      <w:pPr>
        <w:spacing w:after="0" w:line="240" w:lineRule="auto"/>
        <w:rPr>
          <w:b/>
        </w:rPr>
      </w:pPr>
      <w:r>
        <w:rPr>
          <w:b/>
        </w:rPr>
        <w:t xml:space="preserve">Table </w:t>
      </w:r>
      <w:r w:rsidR="007F0955">
        <w:rPr>
          <w:b/>
        </w:rPr>
        <w:t>H</w:t>
      </w:r>
      <w:r w:rsidR="00C20783" w:rsidRPr="00C01A23">
        <w:rPr>
          <w:b/>
        </w:rPr>
        <w:t xml:space="preserve">: </w:t>
      </w:r>
      <w:r w:rsidR="00C20783">
        <w:rPr>
          <w:b/>
        </w:rPr>
        <w:t>Hazard ratios of incident cardiovascular disease by quintile of consumption of foods and beverages categorised as ‘</w:t>
      </w:r>
      <w:r w:rsidR="001E103F">
        <w:rPr>
          <w:b/>
        </w:rPr>
        <w:t>less-healthy</w:t>
      </w:r>
      <w:r w:rsidR="00C20783">
        <w:rPr>
          <w:b/>
        </w:rPr>
        <w:t>’ excluding participants with self-reported diabetes or past cancer diagnosis in EPIC-Norfolk (n=21,338)</w:t>
      </w:r>
    </w:p>
    <w:p w14:paraId="433AEB8B" w14:textId="77777777" w:rsidR="00C20783" w:rsidRDefault="00C20783" w:rsidP="00C20783">
      <w:pPr>
        <w:spacing w:after="0" w:line="240" w:lineRule="auto"/>
        <w:rPr>
          <w: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276"/>
        <w:gridCol w:w="1418"/>
        <w:gridCol w:w="1275"/>
        <w:gridCol w:w="1276"/>
        <w:gridCol w:w="1134"/>
      </w:tblGrid>
      <w:tr w:rsidR="00C20783" w14:paraId="2E97FBC7" w14:textId="77777777" w:rsidTr="00FC35A5">
        <w:tc>
          <w:tcPr>
            <w:tcW w:w="1559" w:type="dxa"/>
          </w:tcPr>
          <w:p w14:paraId="466AFC40" w14:textId="77777777" w:rsidR="00C20783" w:rsidRDefault="00C20783" w:rsidP="00FC35A5">
            <w:pPr>
              <w:spacing w:after="0" w:line="240" w:lineRule="auto"/>
              <w:rPr>
                <w:b/>
                <w:sz w:val="18"/>
                <w:szCs w:val="18"/>
              </w:rPr>
            </w:pPr>
          </w:p>
          <w:p w14:paraId="115C0B67" w14:textId="77777777" w:rsidR="00C20783" w:rsidRPr="006E67FD" w:rsidRDefault="00C20783" w:rsidP="00FC35A5">
            <w:pPr>
              <w:spacing w:after="0" w:line="240" w:lineRule="auto"/>
              <w:rPr>
                <w:b/>
                <w:sz w:val="18"/>
                <w:szCs w:val="18"/>
              </w:rPr>
            </w:pPr>
          </w:p>
        </w:tc>
        <w:tc>
          <w:tcPr>
            <w:tcW w:w="7513" w:type="dxa"/>
            <w:gridSpan w:val="6"/>
          </w:tcPr>
          <w:p w14:paraId="132E3454" w14:textId="77777777" w:rsidR="00C20783" w:rsidRPr="001560C5" w:rsidRDefault="00C20783" w:rsidP="00FC35A5">
            <w:pPr>
              <w:spacing w:after="0" w:line="240" w:lineRule="auto"/>
              <w:jc w:val="center"/>
              <w:rPr>
                <w:b/>
                <w:sz w:val="16"/>
                <w:szCs w:val="16"/>
              </w:rPr>
            </w:pPr>
            <w:r w:rsidRPr="001560C5">
              <w:rPr>
                <w:b/>
                <w:sz w:val="16"/>
                <w:szCs w:val="16"/>
              </w:rPr>
              <w:t>Quintile of ‘less healthy’ food and beverage consumption</w:t>
            </w:r>
          </w:p>
          <w:p w14:paraId="6E9A400C" w14:textId="77777777" w:rsidR="00C20783" w:rsidRPr="001560C5" w:rsidRDefault="00C20783" w:rsidP="00FC35A5">
            <w:pPr>
              <w:spacing w:after="0" w:line="240" w:lineRule="auto"/>
              <w:jc w:val="center"/>
              <w:rPr>
                <w:b/>
                <w:sz w:val="16"/>
                <w:szCs w:val="16"/>
              </w:rPr>
            </w:pPr>
            <w:r w:rsidRPr="001560C5">
              <w:rPr>
                <w:b/>
                <w:sz w:val="16"/>
                <w:szCs w:val="16"/>
              </w:rPr>
              <w:t>(proportion of energy consumed from foods and beverages categorised as ‘less healthy’)</w:t>
            </w:r>
          </w:p>
        </w:tc>
      </w:tr>
      <w:tr w:rsidR="00C20783" w14:paraId="2A07EF94" w14:textId="77777777" w:rsidTr="00FC35A5">
        <w:tc>
          <w:tcPr>
            <w:tcW w:w="1559" w:type="dxa"/>
            <w:tcBorders>
              <w:bottom w:val="single" w:sz="4" w:space="0" w:color="auto"/>
            </w:tcBorders>
          </w:tcPr>
          <w:p w14:paraId="17A2DF08" w14:textId="77777777" w:rsidR="00C20783" w:rsidRPr="006C62B7" w:rsidRDefault="00C20783" w:rsidP="00FC35A5">
            <w:pPr>
              <w:spacing w:after="0" w:line="240" w:lineRule="auto"/>
              <w:rPr>
                <w:b/>
                <w:sz w:val="16"/>
                <w:szCs w:val="16"/>
              </w:rPr>
            </w:pPr>
          </w:p>
        </w:tc>
        <w:tc>
          <w:tcPr>
            <w:tcW w:w="1134" w:type="dxa"/>
            <w:tcBorders>
              <w:bottom w:val="single" w:sz="4" w:space="0" w:color="auto"/>
            </w:tcBorders>
          </w:tcPr>
          <w:p w14:paraId="5E52F24C" w14:textId="77777777" w:rsidR="00C20783" w:rsidRPr="001C4458" w:rsidRDefault="00C20783" w:rsidP="00FC35A5">
            <w:pPr>
              <w:spacing w:after="0" w:line="240" w:lineRule="auto"/>
              <w:jc w:val="center"/>
              <w:rPr>
                <w:b/>
                <w:sz w:val="16"/>
                <w:szCs w:val="16"/>
              </w:rPr>
            </w:pPr>
            <w:r w:rsidRPr="001C4458">
              <w:rPr>
                <w:b/>
                <w:sz w:val="16"/>
                <w:szCs w:val="16"/>
              </w:rPr>
              <w:t xml:space="preserve">Q1 </w:t>
            </w:r>
            <w:r>
              <w:rPr>
                <w:b/>
                <w:sz w:val="16"/>
                <w:szCs w:val="16"/>
              </w:rPr>
              <w:t>- low</w:t>
            </w:r>
            <w:r w:rsidRPr="001C4458">
              <w:rPr>
                <w:b/>
                <w:sz w:val="16"/>
                <w:szCs w:val="16"/>
              </w:rPr>
              <w:t xml:space="preserve">est consumption </w:t>
            </w:r>
          </w:p>
          <w:p w14:paraId="2F2636E3" w14:textId="77777777" w:rsidR="00C20783" w:rsidRPr="001C4458" w:rsidRDefault="00C20783" w:rsidP="00FC35A5">
            <w:pPr>
              <w:spacing w:after="0" w:line="240" w:lineRule="auto"/>
              <w:jc w:val="center"/>
              <w:rPr>
                <w:b/>
                <w:sz w:val="16"/>
                <w:szCs w:val="16"/>
              </w:rPr>
            </w:pPr>
            <w:r w:rsidRPr="001C4458">
              <w:rPr>
                <w:b/>
                <w:sz w:val="16"/>
                <w:szCs w:val="16"/>
              </w:rPr>
              <w:t xml:space="preserve"> (n=</w:t>
            </w:r>
            <w:r>
              <w:rPr>
                <w:b/>
                <w:sz w:val="16"/>
                <w:szCs w:val="16"/>
              </w:rPr>
              <w:t>4210</w:t>
            </w:r>
            <w:r w:rsidRPr="001C4458">
              <w:rPr>
                <w:b/>
                <w:sz w:val="16"/>
                <w:szCs w:val="16"/>
              </w:rPr>
              <w:t>)</w:t>
            </w:r>
          </w:p>
        </w:tc>
        <w:tc>
          <w:tcPr>
            <w:tcW w:w="1276" w:type="dxa"/>
            <w:tcBorders>
              <w:bottom w:val="single" w:sz="4" w:space="0" w:color="auto"/>
            </w:tcBorders>
          </w:tcPr>
          <w:p w14:paraId="68145DCE" w14:textId="77777777" w:rsidR="00C20783" w:rsidRPr="001C4458" w:rsidRDefault="00C20783" w:rsidP="00FC35A5">
            <w:pPr>
              <w:spacing w:after="0" w:line="240" w:lineRule="auto"/>
              <w:jc w:val="center"/>
              <w:rPr>
                <w:b/>
                <w:sz w:val="16"/>
                <w:szCs w:val="16"/>
              </w:rPr>
            </w:pPr>
            <w:r>
              <w:rPr>
                <w:b/>
                <w:sz w:val="16"/>
                <w:szCs w:val="16"/>
              </w:rPr>
              <w:t>Q2</w:t>
            </w:r>
          </w:p>
          <w:p w14:paraId="705FA2A4" w14:textId="77777777" w:rsidR="00C20783" w:rsidRPr="001C4458" w:rsidRDefault="00C20783" w:rsidP="00FC35A5">
            <w:pPr>
              <w:spacing w:after="0" w:line="240" w:lineRule="auto"/>
              <w:jc w:val="center"/>
              <w:rPr>
                <w:b/>
                <w:sz w:val="16"/>
                <w:szCs w:val="16"/>
              </w:rPr>
            </w:pPr>
            <w:r w:rsidRPr="001C4458">
              <w:rPr>
                <w:b/>
                <w:sz w:val="16"/>
                <w:szCs w:val="16"/>
              </w:rPr>
              <w:t>(n=</w:t>
            </w:r>
            <w:r>
              <w:rPr>
                <w:b/>
                <w:sz w:val="16"/>
                <w:szCs w:val="16"/>
              </w:rPr>
              <w:t>4252</w:t>
            </w:r>
            <w:r w:rsidRPr="001C4458">
              <w:rPr>
                <w:b/>
                <w:sz w:val="16"/>
                <w:szCs w:val="16"/>
              </w:rPr>
              <w:t>)</w:t>
            </w:r>
          </w:p>
        </w:tc>
        <w:tc>
          <w:tcPr>
            <w:tcW w:w="1418" w:type="dxa"/>
            <w:tcBorders>
              <w:bottom w:val="single" w:sz="4" w:space="0" w:color="auto"/>
            </w:tcBorders>
          </w:tcPr>
          <w:p w14:paraId="1FEF629E" w14:textId="77777777" w:rsidR="00C20783" w:rsidRPr="001C4458" w:rsidRDefault="00C20783" w:rsidP="00FC35A5">
            <w:pPr>
              <w:spacing w:after="0" w:line="240" w:lineRule="auto"/>
              <w:jc w:val="center"/>
              <w:rPr>
                <w:b/>
                <w:sz w:val="16"/>
                <w:szCs w:val="16"/>
              </w:rPr>
            </w:pPr>
            <w:r w:rsidRPr="001C4458">
              <w:rPr>
                <w:b/>
                <w:sz w:val="16"/>
                <w:szCs w:val="16"/>
              </w:rPr>
              <w:t>Q3</w:t>
            </w:r>
          </w:p>
          <w:p w14:paraId="3DA716BF" w14:textId="77777777" w:rsidR="00C20783" w:rsidRPr="001C4458" w:rsidRDefault="00C20783" w:rsidP="00FC35A5">
            <w:pPr>
              <w:spacing w:after="0" w:line="240" w:lineRule="auto"/>
              <w:jc w:val="center"/>
              <w:rPr>
                <w:b/>
                <w:sz w:val="16"/>
                <w:szCs w:val="16"/>
              </w:rPr>
            </w:pPr>
            <w:r w:rsidRPr="001C4458">
              <w:rPr>
                <w:b/>
                <w:sz w:val="16"/>
                <w:szCs w:val="16"/>
              </w:rPr>
              <w:t>(n=</w:t>
            </w:r>
            <w:r>
              <w:rPr>
                <w:b/>
                <w:sz w:val="16"/>
                <w:szCs w:val="16"/>
              </w:rPr>
              <w:t>4281</w:t>
            </w:r>
            <w:r w:rsidRPr="001C4458">
              <w:rPr>
                <w:b/>
                <w:sz w:val="16"/>
                <w:szCs w:val="16"/>
              </w:rPr>
              <w:t>)</w:t>
            </w:r>
          </w:p>
        </w:tc>
        <w:tc>
          <w:tcPr>
            <w:tcW w:w="1275" w:type="dxa"/>
            <w:tcBorders>
              <w:bottom w:val="single" w:sz="4" w:space="0" w:color="auto"/>
            </w:tcBorders>
          </w:tcPr>
          <w:p w14:paraId="4E2084F0" w14:textId="77777777" w:rsidR="00C20783" w:rsidRPr="001C4458" w:rsidRDefault="00C20783" w:rsidP="00FC35A5">
            <w:pPr>
              <w:spacing w:after="0" w:line="240" w:lineRule="auto"/>
              <w:jc w:val="center"/>
              <w:rPr>
                <w:b/>
                <w:sz w:val="16"/>
                <w:szCs w:val="16"/>
              </w:rPr>
            </w:pPr>
            <w:r>
              <w:rPr>
                <w:b/>
                <w:sz w:val="16"/>
                <w:szCs w:val="16"/>
              </w:rPr>
              <w:t>Q4</w:t>
            </w:r>
          </w:p>
          <w:p w14:paraId="5098C613" w14:textId="77777777" w:rsidR="00C20783" w:rsidRPr="001C4458" w:rsidRDefault="00C20783" w:rsidP="00FC35A5">
            <w:pPr>
              <w:spacing w:after="0" w:line="240" w:lineRule="auto"/>
              <w:jc w:val="center"/>
              <w:rPr>
                <w:b/>
                <w:sz w:val="16"/>
                <w:szCs w:val="16"/>
              </w:rPr>
            </w:pPr>
            <w:r w:rsidRPr="001C4458">
              <w:rPr>
                <w:b/>
                <w:sz w:val="16"/>
                <w:szCs w:val="16"/>
              </w:rPr>
              <w:t>(n=</w:t>
            </w:r>
            <w:r>
              <w:rPr>
                <w:b/>
                <w:sz w:val="16"/>
                <w:szCs w:val="16"/>
              </w:rPr>
              <w:t>4290</w:t>
            </w:r>
            <w:r w:rsidRPr="001C4458">
              <w:rPr>
                <w:b/>
                <w:sz w:val="16"/>
                <w:szCs w:val="16"/>
              </w:rPr>
              <w:t>)</w:t>
            </w:r>
          </w:p>
        </w:tc>
        <w:tc>
          <w:tcPr>
            <w:tcW w:w="1276" w:type="dxa"/>
            <w:tcBorders>
              <w:bottom w:val="single" w:sz="4" w:space="0" w:color="auto"/>
            </w:tcBorders>
          </w:tcPr>
          <w:p w14:paraId="0FF3AD68" w14:textId="77777777" w:rsidR="00C20783" w:rsidRPr="001C4458" w:rsidRDefault="00C20783" w:rsidP="00FC35A5">
            <w:pPr>
              <w:spacing w:after="0" w:line="240" w:lineRule="auto"/>
              <w:jc w:val="center"/>
              <w:rPr>
                <w:b/>
                <w:sz w:val="16"/>
                <w:szCs w:val="16"/>
              </w:rPr>
            </w:pPr>
            <w:r w:rsidRPr="001C4458">
              <w:rPr>
                <w:b/>
                <w:sz w:val="16"/>
                <w:szCs w:val="16"/>
              </w:rPr>
              <w:t>Q5</w:t>
            </w:r>
            <w:r>
              <w:rPr>
                <w:b/>
                <w:sz w:val="16"/>
                <w:szCs w:val="16"/>
              </w:rPr>
              <w:t xml:space="preserve"> - high</w:t>
            </w:r>
            <w:r w:rsidRPr="001C4458">
              <w:rPr>
                <w:b/>
                <w:sz w:val="16"/>
                <w:szCs w:val="16"/>
              </w:rPr>
              <w:t xml:space="preserve">est consumption </w:t>
            </w:r>
            <w:r>
              <w:rPr>
                <w:b/>
                <w:sz w:val="16"/>
                <w:szCs w:val="16"/>
              </w:rPr>
              <w:t>(</w:t>
            </w:r>
            <w:r w:rsidRPr="001C4458">
              <w:rPr>
                <w:b/>
                <w:sz w:val="16"/>
                <w:szCs w:val="16"/>
              </w:rPr>
              <w:t>=</w:t>
            </w:r>
            <w:r>
              <w:rPr>
                <w:b/>
                <w:sz w:val="16"/>
                <w:szCs w:val="16"/>
              </w:rPr>
              <w:t>4305</w:t>
            </w:r>
            <w:r w:rsidRPr="001C4458">
              <w:rPr>
                <w:b/>
                <w:sz w:val="16"/>
                <w:szCs w:val="16"/>
              </w:rPr>
              <w:t>)</w:t>
            </w:r>
          </w:p>
        </w:tc>
        <w:tc>
          <w:tcPr>
            <w:tcW w:w="1134" w:type="dxa"/>
            <w:tcBorders>
              <w:bottom w:val="single" w:sz="4" w:space="0" w:color="auto"/>
            </w:tcBorders>
          </w:tcPr>
          <w:p w14:paraId="125034D8" w14:textId="5AD1B1DF" w:rsidR="00C20783" w:rsidRPr="001560C5" w:rsidRDefault="00C20783" w:rsidP="00FC35A5">
            <w:pPr>
              <w:spacing w:after="0" w:line="240" w:lineRule="auto"/>
              <w:rPr>
                <w:b/>
                <w:sz w:val="16"/>
                <w:szCs w:val="16"/>
              </w:rPr>
            </w:pPr>
            <w:r w:rsidRPr="001560C5">
              <w:rPr>
                <w:b/>
                <w:sz w:val="16"/>
                <w:szCs w:val="16"/>
              </w:rPr>
              <w:t xml:space="preserve">Test for </w:t>
            </w:r>
            <w:r w:rsidR="0006303D" w:rsidRPr="001560C5">
              <w:rPr>
                <w:b/>
                <w:sz w:val="16"/>
                <w:szCs w:val="16"/>
              </w:rPr>
              <w:t>trend</w:t>
            </w:r>
          </w:p>
        </w:tc>
      </w:tr>
      <w:tr w:rsidR="00C20783" w14:paraId="4CDA54E1" w14:textId="77777777" w:rsidTr="00FC35A5">
        <w:tc>
          <w:tcPr>
            <w:tcW w:w="1559" w:type="dxa"/>
            <w:tcBorders>
              <w:top w:val="single" w:sz="4" w:space="0" w:color="auto"/>
            </w:tcBorders>
          </w:tcPr>
          <w:p w14:paraId="0D7EC195" w14:textId="1D566050" w:rsidR="00C20783" w:rsidRPr="00334EF6" w:rsidRDefault="00C20783" w:rsidP="00FC35A5">
            <w:pPr>
              <w:spacing w:after="0" w:line="240" w:lineRule="auto"/>
              <w:jc w:val="center"/>
              <w:rPr>
                <w:sz w:val="16"/>
                <w:szCs w:val="16"/>
              </w:rPr>
            </w:pPr>
            <w:r w:rsidRPr="00334EF6">
              <w:rPr>
                <w:sz w:val="16"/>
                <w:szCs w:val="16"/>
              </w:rPr>
              <w:t xml:space="preserve">Proportion of energy consumed from foods and beverages categorised as </w:t>
            </w:r>
            <w:r w:rsidR="001E103F">
              <w:rPr>
                <w:sz w:val="16"/>
                <w:szCs w:val="16"/>
              </w:rPr>
              <w:t>less-healthy</w:t>
            </w:r>
            <w:r w:rsidRPr="00334EF6">
              <w:rPr>
                <w:sz w:val="16"/>
                <w:szCs w:val="16"/>
              </w:rPr>
              <w:t xml:space="preserve"> (Range, %)</w:t>
            </w:r>
          </w:p>
        </w:tc>
        <w:tc>
          <w:tcPr>
            <w:tcW w:w="1134" w:type="dxa"/>
            <w:tcBorders>
              <w:top w:val="single" w:sz="4" w:space="0" w:color="auto"/>
            </w:tcBorders>
            <w:vAlign w:val="center"/>
          </w:tcPr>
          <w:p w14:paraId="52D5292D" w14:textId="77777777" w:rsidR="00C20783" w:rsidRPr="00E30C14" w:rsidRDefault="00C20783" w:rsidP="00FC35A5">
            <w:pPr>
              <w:spacing w:after="0" w:line="240" w:lineRule="auto"/>
              <w:jc w:val="center"/>
              <w:rPr>
                <w:sz w:val="16"/>
                <w:szCs w:val="16"/>
              </w:rPr>
            </w:pPr>
            <w:r w:rsidRPr="00E30C14">
              <w:rPr>
                <w:sz w:val="16"/>
                <w:szCs w:val="16"/>
              </w:rPr>
              <w:t>0-37.2</w:t>
            </w:r>
          </w:p>
        </w:tc>
        <w:tc>
          <w:tcPr>
            <w:tcW w:w="1276" w:type="dxa"/>
            <w:tcBorders>
              <w:top w:val="single" w:sz="4" w:space="0" w:color="auto"/>
            </w:tcBorders>
            <w:vAlign w:val="center"/>
          </w:tcPr>
          <w:p w14:paraId="56997817" w14:textId="77777777" w:rsidR="00C20783" w:rsidRPr="00E30C14" w:rsidRDefault="00C20783" w:rsidP="00FC35A5">
            <w:pPr>
              <w:spacing w:after="0" w:line="240" w:lineRule="auto"/>
              <w:jc w:val="center"/>
              <w:rPr>
                <w:sz w:val="16"/>
                <w:szCs w:val="16"/>
              </w:rPr>
            </w:pPr>
            <w:r w:rsidRPr="00E30C14">
              <w:rPr>
                <w:sz w:val="16"/>
                <w:szCs w:val="16"/>
              </w:rPr>
              <w:t>37.2-44.5</w:t>
            </w:r>
          </w:p>
        </w:tc>
        <w:tc>
          <w:tcPr>
            <w:tcW w:w="1418" w:type="dxa"/>
            <w:tcBorders>
              <w:top w:val="single" w:sz="4" w:space="0" w:color="auto"/>
            </w:tcBorders>
            <w:vAlign w:val="center"/>
          </w:tcPr>
          <w:p w14:paraId="58A0F4E7" w14:textId="77777777" w:rsidR="00C20783" w:rsidRPr="00E30C14" w:rsidRDefault="00C20783" w:rsidP="00FC35A5">
            <w:pPr>
              <w:spacing w:after="0" w:line="240" w:lineRule="auto"/>
              <w:jc w:val="center"/>
              <w:rPr>
                <w:sz w:val="16"/>
                <w:szCs w:val="16"/>
              </w:rPr>
            </w:pPr>
            <w:r w:rsidRPr="00E30C14">
              <w:rPr>
                <w:sz w:val="16"/>
                <w:szCs w:val="16"/>
              </w:rPr>
              <w:t>44.5-50.3</w:t>
            </w:r>
          </w:p>
        </w:tc>
        <w:tc>
          <w:tcPr>
            <w:tcW w:w="1275" w:type="dxa"/>
            <w:tcBorders>
              <w:top w:val="single" w:sz="4" w:space="0" w:color="auto"/>
            </w:tcBorders>
            <w:vAlign w:val="center"/>
          </w:tcPr>
          <w:p w14:paraId="31E026FF" w14:textId="77777777" w:rsidR="00C20783" w:rsidRPr="00E30C14" w:rsidRDefault="00C20783" w:rsidP="00FC35A5">
            <w:pPr>
              <w:spacing w:after="0" w:line="240" w:lineRule="auto"/>
              <w:jc w:val="center"/>
              <w:rPr>
                <w:sz w:val="16"/>
                <w:szCs w:val="16"/>
              </w:rPr>
            </w:pPr>
            <w:r w:rsidRPr="00E30C14">
              <w:rPr>
                <w:sz w:val="16"/>
                <w:szCs w:val="16"/>
              </w:rPr>
              <w:t>50.3-57.0</w:t>
            </w:r>
          </w:p>
        </w:tc>
        <w:tc>
          <w:tcPr>
            <w:tcW w:w="1276" w:type="dxa"/>
            <w:tcBorders>
              <w:top w:val="single" w:sz="4" w:space="0" w:color="auto"/>
            </w:tcBorders>
            <w:vAlign w:val="center"/>
          </w:tcPr>
          <w:p w14:paraId="7F44DFBF" w14:textId="77777777" w:rsidR="00C20783" w:rsidRPr="00E30C14" w:rsidRDefault="00C20783" w:rsidP="00FC35A5">
            <w:pPr>
              <w:spacing w:after="0" w:line="240" w:lineRule="auto"/>
              <w:jc w:val="center"/>
              <w:rPr>
                <w:sz w:val="16"/>
                <w:szCs w:val="16"/>
              </w:rPr>
            </w:pPr>
            <w:r w:rsidRPr="00E30C14">
              <w:rPr>
                <w:sz w:val="16"/>
                <w:szCs w:val="16"/>
              </w:rPr>
              <w:t>57.0-92.7</w:t>
            </w:r>
          </w:p>
        </w:tc>
        <w:tc>
          <w:tcPr>
            <w:tcW w:w="1134" w:type="dxa"/>
            <w:tcBorders>
              <w:top w:val="single" w:sz="4" w:space="0" w:color="auto"/>
            </w:tcBorders>
          </w:tcPr>
          <w:p w14:paraId="10489DCC" w14:textId="77777777" w:rsidR="00C20783" w:rsidRPr="001560C5" w:rsidRDefault="00C20783" w:rsidP="00FC35A5">
            <w:pPr>
              <w:spacing w:after="0" w:line="240" w:lineRule="auto"/>
              <w:jc w:val="center"/>
              <w:rPr>
                <w:sz w:val="16"/>
                <w:szCs w:val="16"/>
              </w:rPr>
            </w:pPr>
          </w:p>
        </w:tc>
      </w:tr>
      <w:tr w:rsidR="00C20783" w14:paraId="38AC6AAF" w14:textId="77777777" w:rsidTr="00FC35A5">
        <w:trPr>
          <w:trHeight w:val="103"/>
        </w:trPr>
        <w:tc>
          <w:tcPr>
            <w:tcW w:w="1559" w:type="dxa"/>
          </w:tcPr>
          <w:p w14:paraId="6EF7174C" w14:textId="77777777" w:rsidR="00C20783" w:rsidRPr="00334EF6" w:rsidRDefault="00C20783" w:rsidP="00FC35A5">
            <w:pPr>
              <w:spacing w:after="0" w:line="240" w:lineRule="auto"/>
              <w:rPr>
                <w:sz w:val="16"/>
                <w:szCs w:val="16"/>
              </w:rPr>
            </w:pPr>
            <w:r w:rsidRPr="00334EF6">
              <w:rPr>
                <w:sz w:val="16"/>
                <w:szCs w:val="16"/>
              </w:rPr>
              <w:t>Cases</w:t>
            </w:r>
          </w:p>
        </w:tc>
        <w:tc>
          <w:tcPr>
            <w:tcW w:w="1134" w:type="dxa"/>
            <w:vAlign w:val="bottom"/>
          </w:tcPr>
          <w:p w14:paraId="1845BD77" w14:textId="77777777" w:rsidR="00C20783" w:rsidRPr="008665D1" w:rsidRDefault="00C20783" w:rsidP="00FC35A5">
            <w:pPr>
              <w:spacing w:after="0" w:line="240" w:lineRule="auto"/>
              <w:jc w:val="center"/>
              <w:rPr>
                <w:rFonts w:ascii="Calibri" w:hAnsi="Calibri"/>
                <w:color w:val="000000"/>
                <w:sz w:val="16"/>
                <w:szCs w:val="16"/>
              </w:rPr>
            </w:pPr>
            <w:r w:rsidRPr="008665D1">
              <w:rPr>
                <w:rFonts w:ascii="Calibri" w:hAnsi="Calibri"/>
                <w:color w:val="000000"/>
                <w:sz w:val="16"/>
                <w:szCs w:val="16"/>
              </w:rPr>
              <w:t>801</w:t>
            </w:r>
          </w:p>
        </w:tc>
        <w:tc>
          <w:tcPr>
            <w:tcW w:w="1276" w:type="dxa"/>
            <w:vAlign w:val="bottom"/>
          </w:tcPr>
          <w:p w14:paraId="468245A3" w14:textId="77777777" w:rsidR="00C20783" w:rsidRPr="008665D1" w:rsidRDefault="00C20783" w:rsidP="00FC35A5">
            <w:pPr>
              <w:spacing w:after="0" w:line="240" w:lineRule="auto"/>
              <w:jc w:val="center"/>
              <w:rPr>
                <w:rFonts w:ascii="Calibri" w:hAnsi="Calibri"/>
                <w:color w:val="000000"/>
                <w:sz w:val="16"/>
                <w:szCs w:val="16"/>
              </w:rPr>
            </w:pPr>
            <w:r w:rsidRPr="008665D1">
              <w:rPr>
                <w:rFonts w:ascii="Calibri" w:hAnsi="Calibri"/>
                <w:color w:val="000000"/>
                <w:sz w:val="16"/>
                <w:szCs w:val="16"/>
              </w:rPr>
              <w:t>866</w:t>
            </w:r>
          </w:p>
        </w:tc>
        <w:tc>
          <w:tcPr>
            <w:tcW w:w="1418" w:type="dxa"/>
            <w:vAlign w:val="bottom"/>
          </w:tcPr>
          <w:p w14:paraId="0EB65C07" w14:textId="77777777" w:rsidR="00C20783" w:rsidRPr="008665D1" w:rsidRDefault="00C20783" w:rsidP="00FC35A5">
            <w:pPr>
              <w:spacing w:after="0" w:line="240" w:lineRule="auto"/>
              <w:jc w:val="center"/>
              <w:rPr>
                <w:rFonts w:ascii="Calibri" w:hAnsi="Calibri"/>
                <w:color w:val="000000"/>
                <w:sz w:val="16"/>
                <w:szCs w:val="16"/>
              </w:rPr>
            </w:pPr>
            <w:r w:rsidRPr="008665D1">
              <w:rPr>
                <w:rFonts w:ascii="Calibri" w:hAnsi="Calibri"/>
                <w:color w:val="000000"/>
                <w:sz w:val="16"/>
                <w:szCs w:val="16"/>
              </w:rPr>
              <w:t>903</w:t>
            </w:r>
          </w:p>
        </w:tc>
        <w:tc>
          <w:tcPr>
            <w:tcW w:w="1275" w:type="dxa"/>
            <w:vAlign w:val="bottom"/>
          </w:tcPr>
          <w:p w14:paraId="04F53BE8" w14:textId="77777777" w:rsidR="00C20783" w:rsidRPr="008665D1" w:rsidRDefault="00C20783" w:rsidP="00FC35A5">
            <w:pPr>
              <w:spacing w:after="0" w:line="240" w:lineRule="auto"/>
              <w:jc w:val="center"/>
              <w:rPr>
                <w:rFonts w:ascii="Calibri" w:hAnsi="Calibri"/>
                <w:color w:val="000000"/>
                <w:sz w:val="16"/>
                <w:szCs w:val="16"/>
              </w:rPr>
            </w:pPr>
            <w:r w:rsidRPr="008665D1">
              <w:rPr>
                <w:rFonts w:ascii="Calibri" w:hAnsi="Calibri"/>
                <w:color w:val="000000"/>
                <w:sz w:val="16"/>
                <w:szCs w:val="16"/>
              </w:rPr>
              <w:t>909</w:t>
            </w:r>
          </w:p>
        </w:tc>
        <w:tc>
          <w:tcPr>
            <w:tcW w:w="1276" w:type="dxa"/>
            <w:vAlign w:val="bottom"/>
          </w:tcPr>
          <w:p w14:paraId="4F07F212" w14:textId="77777777" w:rsidR="00C20783" w:rsidRPr="008665D1" w:rsidRDefault="00C20783" w:rsidP="00FC35A5">
            <w:pPr>
              <w:spacing w:after="0" w:line="240" w:lineRule="auto"/>
              <w:jc w:val="center"/>
              <w:rPr>
                <w:rFonts w:ascii="Calibri" w:hAnsi="Calibri"/>
                <w:color w:val="000000"/>
                <w:sz w:val="16"/>
                <w:szCs w:val="16"/>
              </w:rPr>
            </w:pPr>
            <w:r w:rsidRPr="008665D1">
              <w:rPr>
                <w:rFonts w:ascii="Calibri" w:hAnsi="Calibri"/>
                <w:color w:val="000000"/>
                <w:sz w:val="16"/>
                <w:szCs w:val="16"/>
              </w:rPr>
              <w:t>986</w:t>
            </w:r>
          </w:p>
        </w:tc>
        <w:tc>
          <w:tcPr>
            <w:tcW w:w="1134" w:type="dxa"/>
            <w:vAlign w:val="bottom"/>
          </w:tcPr>
          <w:p w14:paraId="7EDE7E9E" w14:textId="77777777" w:rsidR="00C20783" w:rsidRPr="001560C5" w:rsidRDefault="00C20783" w:rsidP="00FC35A5">
            <w:pPr>
              <w:spacing w:after="0" w:line="240" w:lineRule="auto"/>
              <w:jc w:val="center"/>
              <w:rPr>
                <w:rFonts w:ascii="Calibri" w:hAnsi="Calibri"/>
                <w:color w:val="000000"/>
                <w:sz w:val="16"/>
                <w:szCs w:val="16"/>
              </w:rPr>
            </w:pPr>
            <w:r w:rsidRPr="001560C5">
              <w:rPr>
                <w:rFonts w:ascii="Calibri" w:hAnsi="Calibri"/>
                <w:color w:val="000000"/>
                <w:sz w:val="16"/>
                <w:szCs w:val="16"/>
              </w:rPr>
              <w:t>4465</w:t>
            </w:r>
          </w:p>
        </w:tc>
      </w:tr>
      <w:tr w:rsidR="00C20783" w14:paraId="176A5614" w14:textId="77777777" w:rsidTr="00FC35A5">
        <w:tc>
          <w:tcPr>
            <w:tcW w:w="1559" w:type="dxa"/>
          </w:tcPr>
          <w:p w14:paraId="49859C02" w14:textId="77777777" w:rsidR="00C20783" w:rsidRPr="00334EF6" w:rsidRDefault="00C20783" w:rsidP="00FC35A5">
            <w:pPr>
              <w:spacing w:after="0" w:line="240" w:lineRule="auto"/>
              <w:rPr>
                <w:sz w:val="16"/>
                <w:szCs w:val="16"/>
              </w:rPr>
            </w:pPr>
            <w:r w:rsidRPr="00334EF6">
              <w:rPr>
                <w:sz w:val="16"/>
                <w:szCs w:val="16"/>
              </w:rPr>
              <w:t>Unadjusted model</w:t>
            </w:r>
          </w:p>
        </w:tc>
        <w:tc>
          <w:tcPr>
            <w:tcW w:w="1134" w:type="dxa"/>
          </w:tcPr>
          <w:p w14:paraId="25BEC9CD" w14:textId="77777777" w:rsidR="00C20783" w:rsidRDefault="00C20783" w:rsidP="00FC35A5">
            <w:pPr>
              <w:spacing w:after="0" w:line="240" w:lineRule="auto"/>
              <w:jc w:val="center"/>
              <w:rPr>
                <w:rFonts w:ascii="Calibri" w:hAnsi="Calibri"/>
                <w:color w:val="000000"/>
                <w:sz w:val="16"/>
                <w:szCs w:val="16"/>
              </w:rPr>
            </w:pPr>
            <w:r w:rsidRPr="009C7093">
              <w:rPr>
                <w:rFonts w:ascii="Calibri" w:hAnsi="Calibri"/>
                <w:color w:val="000000"/>
                <w:sz w:val="16"/>
                <w:szCs w:val="16"/>
              </w:rPr>
              <w:t>1.00</w:t>
            </w:r>
          </w:p>
        </w:tc>
        <w:tc>
          <w:tcPr>
            <w:tcW w:w="1276" w:type="dxa"/>
            <w:vAlign w:val="bottom"/>
          </w:tcPr>
          <w:p w14:paraId="2350857B"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1.07 (0.98-1.18)</w:t>
            </w:r>
          </w:p>
        </w:tc>
        <w:tc>
          <w:tcPr>
            <w:tcW w:w="1418" w:type="dxa"/>
            <w:vAlign w:val="bottom"/>
          </w:tcPr>
          <w:p w14:paraId="631D8883"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1.12 (1.02-1.23)</w:t>
            </w:r>
          </w:p>
        </w:tc>
        <w:tc>
          <w:tcPr>
            <w:tcW w:w="1275" w:type="dxa"/>
            <w:vAlign w:val="bottom"/>
          </w:tcPr>
          <w:p w14:paraId="7F0AF8B4"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1.12 (1.02-1.23)</w:t>
            </w:r>
          </w:p>
        </w:tc>
        <w:tc>
          <w:tcPr>
            <w:tcW w:w="1276" w:type="dxa"/>
            <w:vAlign w:val="bottom"/>
          </w:tcPr>
          <w:p w14:paraId="62F41FE7" w14:textId="77777777" w:rsidR="00C20783" w:rsidRDefault="00C20783" w:rsidP="00FC35A5">
            <w:pPr>
              <w:spacing w:after="0" w:line="240" w:lineRule="auto"/>
              <w:jc w:val="center"/>
              <w:rPr>
                <w:rFonts w:ascii="Calibri" w:hAnsi="Calibri"/>
                <w:b/>
                <w:bCs/>
                <w:color w:val="000000"/>
                <w:sz w:val="16"/>
                <w:szCs w:val="16"/>
              </w:rPr>
            </w:pPr>
            <w:r>
              <w:rPr>
                <w:rFonts w:ascii="Calibri" w:hAnsi="Calibri"/>
                <w:color w:val="000000"/>
                <w:sz w:val="16"/>
                <w:szCs w:val="16"/>
              </w:rPr>
              <w:t>1.25 (1.14-1.37)</w:t>
            </w:r>
          </w:p>
        </w:tc>
        <w:tc>
          <w:tcPr>
            <w:tcW w:w="1134" w:type="dxa"/>
          </w:tcPr>
          <w:p w14:paraId="4A78CD57" w14:textId="7A78E9A2" w:rsidR="00C20783" w:rsidRDefault="001560C5" w:rsidP="00FC35A5">
            <w:pPr>
              <w:spacing w:after="0" w:line="240" w:lineRule="auto"/>
              <w:jc w:val="center"/>
              <w:rPr>
                <w:rFonts w:ascii="Calibri" w:hAnsi="Calibri"/>
                <w:b/>
                <w:bCs/>
                <w:color w:val="000000"/>
                <w:sz w:val="16"/>
                <w:szCs w:val="16"/>
              </w:rPr>
            </w:pPr>
            <w:r>
              <w:rPr>
                <w:rFonts w:ascii="Calibri" w:hAnsi="Calibri"/>
                <w:b/>
                <w:bCs/>
                <w:color w:val="000000"/>
                <w:sz w:val="16"/>
                <w:szCs w:val="16"/>
              </w:rPr>
              <w:t>&lt;0.001</w:t>
            </w:r>
          </w:p>
        </w:tc>
      </w:tr>
      <w:tr w:rsidR="00C20783" w14:paraId="40B8CB4E" w14:textId="77777777" w:rsidTr="00FC35A5">
        <w:tc>
          <w:tcPr>
            <w:tcW w:w="1559" w:type="dxa"/>
          </w:tcPr>
          <w:p w14:paraId="6574FE14" w14:textId="77777777" w:rsidR="00C20783" w:rsidRPr="00334EF6" w:rsidRDefault="00C20783" w:rsidP="00FC35A5">
            <w:pPr>
              <w:spacing w:after="0" w:line="240" w:lineRule="auto"/>
              <w:rPr>
                <w:sz w:val="16"/>
                <w:szCs w:val="16"/>
              </w:rPr>
            </w:pPr>
            <w:r w:rsidRPr="00334EF6">
              <w:rPr>
                <w:sz w:val="16"/>
                <w:szCs w:val="16"/>
              </w:rPr>
              <w:t>Model 1</w:t>
            </w:r>
          </w:p>
        </w:tc>
        <w:tc>
          <w:tcPr>
            <w:tcW w:w="1134" w:type="dxa"/>
          </w:tcPr>
          <w:p w14:paraId="544423AD" w14:textId="77777777" w:rsidR="00C20783" w:rsidRDefault="00C20783" w:rsidP="00FC35A5">
            <w:pPr>
              <w:spacing w:after="0" w:line="240" w:lineRule="auto"/>
              <w:jc w:val="center"/>
              <w:rPr>
                <w:rFonts w:ascii="Calibri" w:hAnsi="Calibri"/>
                <w:color w:val="000000"/>
                <w:sz w:val="16"/>
                <w:szCs w:val="16"/>
              </w:rPr>
            </w:pPr>
            <w:r w:rsidRPr="009C7093">
              <w:rPr>
                <w:rFonts w:ascii="Calibri" w:hAnsi="Calibri"/>
                <w:color w:val="000000"/>
                <w:sz w:val="16"/>
                <w:szCs w:val="16"/>
              </w:rPr>
              <w:t>1.00</w:t>
            </w:r>
          </w:p>
        </w:tc>
        <w:tc>
          <w:tcPr>
            <w:tcW w:w="1276" w:type="dxa"/>
            <w:vAlign w:val="bottom"/>
          </w:tcPr>
          <w:p w14:paraId="55197897"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0.98 (0.89-1.08)</w:t>
            </w:r>
          </w:p>
        </w:tc>
        <w:tc>
          <w:tcPr>
            <w:tcW w:w="1418" w:type="dxa"/>
            <w:vAlign w:val="bottom"/>
          </w:tcPr>
          <w:p w14:paraId="4D342367"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0.96 (0.87-1.06)</w:t>
            </w:r>
          </w:p>
        </w:tc>
        <w:tc>
          <w:tcPr>
            <w:tcW w:w="1275" w:type="dxa"/>
            <w:vAlign w:val="bottom"/>
          </w:tcPr>
          <w:p w14:paraId="643F0B7F" w14:textId="77777777" w:rsidR="00C20783" w:rsidRDefault="00C20783" w:rsidP="00FC35A5">
            <w:pPr>
              <w:spacing w:after="0" w:line="240" w:lineRule="auto"/>
              <w:jc w:val="center"/>
              <w:rPr>
                <w:rFonts w:ascii="Calibri" w:hAnsi="Calibri"/>
                <w:b/>
                <w:bCs/>
                <w:color w:val="000000"/>
                <w:sz w:val="16"/>
                <w:szCs w:val="16"/>
              </w:rPr>
            </w:pPr>
            <w:r>
              <w:rPr>
                <w:rFonts w:ascii="Calibri" w:hAnsi="Calibri"/>
                <w:color w:val="000000"/>
                <w:sz w:val="16"/>
                <w:szCs w:val="16"/>
              </w:rPr>
              <w:t>0.91 (0.83-1.01)</w:t>
            </w:r>
          </w:p>
        </w:tc>
        <w:tc>
          <w:tcPr>
            <w:tcW w:w="1276" w:type="dxa"/>
            <w:vAlign w:val="bottom"/>
          </w:tcPr>
          <w:p w14:paraId="61A8E23F"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0.96 (0.86-1.06)</w:t>
            </w:r>
          </w:p>
        </w:tc>
        <w:tc>
          <w:tcPr>
            <w:tcW w:w="1134" w:type="dxa"/>
          </w:tcPr>
          <w:p w14:paraId="26FC864C" w14:textId="747153F3" w:rsidR="00C20783" w:rsidRPr="001560C5" w:rsidRDefault="001560C5" w:rsidP="00FC35A5">
            <w:pPr>
              <w:spacing w:after="0" w:line="240" w:lineRule="auto"/>
              <w:jc w:val="center"/>
              <w:rPr>
                <w:rFonts w:ascii="Calibri" w:hAnsi="Calibri"/>
                <w:color w:val="000000"/>
                <w:sz w:val="16"/>
                <w:szCs w:val="16"/>
              </w:rPr>
            </w:pPr>
            <w:r w:rsidRPr="001560C5">
              <w:rPr>
                <w:rFonts w:ascii="Calibri" w:hAnsi="Calibri"/>
                <w:color w:val="000000"/>
                <w:sz w:val="16"/>
                <w:szCs w:val="16"/>
              </w:rPr>
              <w:t>0.23</w:t>
            </w:r>
          </w:p>
        </w:tc>
      </w:tr>
      <w:tr w:rsidR="00C20783" w14:paraId="23EC28B4" w14:textId="77777777" w:rsidTr="00FC35A5">
        <w:tc>
          <w:tcPr>
            <w:tcW w:w="1559" w:type="dxa"/>
            <w:tcBorders>
              <w:bottom w:val="single" w:sz="4" w:space="0" w:color="auto"/>
            </w:tcBorders>
          </w:tcPr>
          <w:p w14:paraId="0C5C43EF" w14:textId="77777777" w:rsidR="00C20783" w:rsidRPr="00334EF6" w:rsidRDefault="00C20783" w:rsidP="00FC35A5">
            <w:pPr>
              <w:spacing w:after="0" w:line="240" w:lineRule="auto"/>
              <w:rPr>
                <w:sz w:val="16"/>
                <w:szCs w:val="16"/>
              </w:rPr>
            </w:pPr>
            <w:r w:rsidRPr="00334EF6">
              <w:rPr>
                <w:sz w:val="16"/>
                <w:szCs w:val="16"/>
              </w:rPr>
              <w:t>Model 2</w:t>
            </w:r>
          </w:p>
        </w:tc>
        <w:tc>
          <w:tcPr>
            <w:tcW w:w="1134" w:type="dxa"/>
            <w:tcBorders>
              <w:bottom w:val="single" w:sz="4" w:space="0" w:color="auto"/>
            </w:tcBorders>
          </w:tcPr>
          <w:p w14:paraId="4AA6DE12" w14:textId="77777777" w:rsidR="00C20783" w:rsidRDefault="00C20783" w:rsidP="00FC35A5">
            <w:pPr>
              <w:spacing w:after="0" w:line="240" w:lineRule="auto"/>
              <w:jc w:val="center"/>
              <w:rPr>
                <w:rFonts w:ascii="Calibri" w:hAnsi="Calibri"/>
                <w:color w:val="000000"/>
                <w:sz w:val="16"/>
                <w:szCs w:val="16"/>
              </w:rPr>
            </w:pPr>
            <w:r w:rsidRPr="009C7093">
              <w:rPr>
                <w:rFonts w:ascii="Calibri" w:hAnsi="Calibri"/>
                <w:color w:val="000000"/>
                <w:sz w:val="16"/>
                <w:szCs w:val="16"/>
              </w:rPr>
              <w:t>1.00</w:t>
            </w:r>
          </w:p>
        </w:tc>
        <w:tc>
          <w:tcPr>
            <w:tcW w:w="1276" w:type="dxa"/>
            <w:tcBorders>
              <w:bottom w:val="single" w:sz="4" w:space="0" w:color="auto"/>
            </w:tcBorders>
            <w:vAlign w:val="bottom"/>
          </w:tcPr>
          <w:p w14:paraId="7EA245DB"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0.99 (0.90-1.09)</w:t>
            </w:r>
          </w:p>
        </w:tc>
        <w:tc>
          <w:tcPr>
            <w:tcW w:w="1418" w:type="dxa"/>
            <w:tcBorders>
              <w:bottom w:val="single" w:sz="4" w:space="0" w:color="auto"/>
            </w:tcBorders>
            <w:vAlign w:val="bottom"/>
          </w:tcPr>
          <w:p w14:paraId="325EE349"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1.00 (0.91-1.10)</w:t>
            </w:r>
          </w:p>
        </w:tc>
        <w:tc>
          <w:tcPr>
            <w:tcW w:w="1275" w:type="dxa"/>
            <w:tcBorders>
              <w:bottom w:val="single" w:sz="4" w:space="0" w:color="auto"/>
            </w:tcBorders>
            <w:vAlign w:val="bottom"/>
          </w:tcPr>
          <w:p w14:paraId="7D4243C1"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0.94 (0.85-1.05)</w:t>
            </w:r>
          </w:p>
        </w:tc>
        <w:tc>
          <w:tcPr>
            <w:tcW w:w="1276" w:type="dxa"/>
            <w:tcBorders>
              <w:bottom w:val="single" w:sz="4" w:space="0" w:color="auto"/>
            </w:tcBorders>
            <w:vAlign w:val="bottom"/>
          </w:tcPr>
          <w:p w14:paraId="722E33F4"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1.00 (0.90-1.12)</w:t>
            </w:r>
          </w:p>
        </w:tc>
        <w:tc>
          <w:tcPr>
            <w:tcW w:w="1134" w:type="dxa"/>
            <w:tcBorders>
              <w:bottom w:val="single" w:sz="4" w:space="0" w:color="auto"/>
            </w:tcBorders>
          </w:tcPr>
          <w:p w14:paraId="718C06C2" w14:textId="462FE5A8" w:rsidR="00C20783" w:rsidRDefault="001560C5" w:rsidP="00FC35A5">
            <w:pPr>
              <w:spacing w:after="0" w:line="240" w:lineRule="auto"/>
              <w:jc w:val="center"/>
              <w:rPr>
                <w:rFonts w:ascii="Calibri" w:hAnsi="Calibri"/>
                <w:color w:val="000000"/>
                <w:sz w:val="16"/>
                <w:szCs w:val="16"/>
              </w:rPr>
            </w:pPr>
            <w:r>
              <w:rPr>
                <w:rFonts w:ascii="Calibri" w:hAnsi="Calibri"/>
                <w:color w:val="000000"/>
                <w:sz w:val="16"/>
                <w:szCs w:val="16"/>
              </w:rPr>
              <w:t>0.78</w:t>
            </w:r>
          </w:p>
        </w:tc>
      </w:tr>
    </w:tbl>
    <w:p w14:paraId="35E24E58" w14:textId="6AE28BD4" w:rsidR="00C20783" w:rsidRDefault="00C20783" w:rsidP="00C20783">
      <w:pPr>
        <w:rPr>
          <w:sz w:val="16"/>
          <w:szCs w:val="16"/>
        </w:rPr>
      </w:pPr>
      <w:r w:rsidRPr="00C07B0B">
        <w:rPr>
          <w:sz w:val="16"/>
          <w:szCs w:val="16"/>
        </w:rPr>
        <w:t>Model 1 is adjusted for age, sex, alcohol consumption, physical activity, smoking status, education level and total dietary energy; Model 2 is adjusted for Model 1 co-variates plus blood pressure lowering medication, lip</w:t>
      </w:r>
      <w:r w:rsidR="00B76489">
        <w:rPr>
          <w:sz w:val="16"/>
          <w:szCs w:val="16"/>
        </w:rPr>
        <w:t>id lowering medication</w:t>
      </w:r>
      <w:r w:rsidRPr="00C07B0B">
        <w:rPr>
          <w:sz w:val="16"/>
          <w:szCs w:val="16"/>
        </w:rPr>
        <w:t>, hypertension, hypercholes</w:t>
      </w:r>
      <w:r w:rsidR="00B76489">
        <w:rPr>
          <w:sz w:val="16"/>
          <w:szCs w:val="16"/>
        </w:rPr>
        <w:t>terolemia</w:t>
      </w:r>
      <w:r w:rsidRPr="00C07B0B">
        <w:rPr>
          <w:sz w:val="16"/>
          <w:szCs w:val="16"/>
        </w:rPr>
        <w:t>, family history of heart attack, family history of stroke and family history of diabetes.</w:t>
      </w:r>
    </w:p>
    <w:p w14:paraId="62F76A7B" w14:textId="01ED17F5" w:rsidR="006B0613" w:rsidRDefault="006B0613">
      <w:pPr>
        <w:spacing w:after="160" w:line="259" w:lineRule="auto"/>
        <w:rPr>
          <w:sz w:val="16"/>
          <w:szCs w:val="16"/>
        </w:rPr>
      </w:pPr>
      <w:r>
        <w:rPr>
          <w:sz w:val="16"/>
          <w:szCs w:val="16"/>
        </w:rPr>
        <w:br w:type="page"/>
      </w:r>
    </w:p>
    <w:p w14:paraId="629E9801" w14:textId="7829AA7F" w:rsidR="00C20783" w:rsidRDefault="004F780D" w:rsidP="00C20783">
      <w:pPr>
        <w:spacing w:after="0" w:line="240" w:lineRule="auto"/>
        <w:rPr>
          <w:b/>
        </w:rPr>
      </w:pPr>
      <w:r>
        <w:rPr>
          <w:b/>
        </w:rPr>
        <w:t xml:space="preserve">Table </w:t>
      </w:r>
      <w:r w:rsidR="007F0955">
        <w:rPr>
          <w:b/>
        </w:rPr>
        <w:t>I</w:t>
      </w:r>
      <w:r w:rsidR="00C20783" w:rsidRPr="00C01A23">
        <w:rPr>
          <w:b/>
        </w:rPr>
        <w:t xml:space="preserve">: </w:t>
      </w:r>
      <w:r w:rsidR="00C20783">
        <w:rPr>
          <w:b/>
        </w:rPr>
        <w:t>Hazard ratios of incident cardiovascular disease by quintile of consumption of foods and beverages categorised as ‘</w:t>
      </w:r>
      <w:r w:rsidR="001E103F">
        <w:rPr>
          <w:b/>
        </w:rPr>
        <w:t>less-healthy</w:t>
      </w:r>
      <w:r w:rsidR="00C20783">
        <w:rPr>
          <w:b/>
        </w:rPr>
        <w:t xml:space="preserve">’ excluding participants who reported </w:t>
      </w:r>
      <w:r w:rsidR="00AF78E9">
        <w:rPr>
          <w:b/>
        </w:rPr>
        <w:t>a diagnosis of hypertension or</w:t>
      </w:r>
      <w:r w:rsidR="006F7CBC">
        <w:rPr>
          <w:b/>
        </w:rPr>
        <w:t xml:space="preserve"> hyperlipidemia or who reported </w:t>
      </w:r>
      <w:r w:rsidR="00C20783">
        <w:rPr>
          <w:b/>
        </w:rPr>
        <w:t xml:space="preserve">use of blood pressure or lipid lowering </w:t>
      </w:r>
      <w:r w:rsidR="001560C5">
        <w:rPr>
          <w:b/>
        </w:rPr>
        <w:t>medication in EPIC-Norfolk (n=17948</w:t>
      </w:r>
      <w:r w:rsidR="00C20783">
        <w:rPr>
          <w:b/>
        </w:rPr>
        <w:t>)</w:t>
      </w:r>
    </w:p>
    <w:p w14:paraId="793A38E0" w14:textId="77777777" w:rsidR="00C20783" w:rsidRDefault="00C20783" w:rsidP="00C20783">
      <w:pPr>
        <w:spacing w:after="0" w:line="240" w:lineRule="auto"/>
        <w:rPr>
          <w: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276"/>
        <w:gridCol w:w="1418"/>
        <w:gridCol w:w="1275"/>
        <w:gridCol w:w="1276"/>
        <w:gridCol w:w="1134"/>
      </w:tblGrid>
      <w:tr w:rsidR="00C20783" w14:paraId="4FC4D781" w14:textId="77777777" w:rsidTr="00FC35A5">
        <w:tc>
          <w:tcPr>
            <w:tcW w:w="1559" w:type="dxa"/>
          </w:tcPr>
          <w:p w14:paraId="49A4D366" w14:textId="77777777" w:rsidR="00C20783" w:rsidRDefault="00C20783" w:rsidP="00FC35A5">
            <w:pPr>
              <w:spacing w:after="0" w:line="240" w:lineRule="auto"/>
              <w:rPr>
                <w:b/>
                <w:sz w:val="18"/>
                <w:szCs w:val="18"/>
              </w:rPr>
            </w:pPr>
          </w:p>
          <w:p w14:paraId="534ECACB" w14:textId="77777777" w:rsidR="00C20783" w:rsidRPr="006E67FD" w:rsidRDefault="00C20783" w:rsidP="00FC35A5">
            <w:pPr>
              <w:spacing w:after="0" w:line="240" w:lineRule="auto"/>
              <w:rPr>
                <w:b/>
                <w:sz w:val="18"/>
                <w:szCs w:val="18"/>
              </w:rPr>
            </w:pPr>
          </w:p>
        </w:tc>
        <w:tc>
          <w:tcPr>
            <w:tcW w:w="7513" w:type="dxa"/>
            <w:gridSpan w:val="6"/>
          </w:tcPr>
          <w:p w14:paraId="10C6A651" w14:textId="77777777" w:rsidR="00C20783" w:rsidRPr="00A177E9" w:rsidRDefault="00C20783" w:rsidP="00FC35A5">
            <w:pPr>
              <w:spacing w:after="0" w:line="240" w:lineRule="auto"/>
              <w:jc w:val="center"/>
              <w:rPr>
                <w:b/>
                <w:sz w:val="16"/>
                <w:szCs w:val="16"/>
              </w:rPr>
            </w:pPr>
            <w:r w:rsidRPr="00A177E9">
              <w:rPr>
                <w:b/>
                <w:sz w:val="16"/>
                <w:szCs w:val="16"/>
              </w:rPr>
              <w:t>Quintile of ‘less healthy’ food and beverage consumption</w:t>
            </w:r>
          </w:p>
          <w:p w14:paraId="2FE7195D" w14:textId="77777777" w:rsidR="00C20783" w:rsidRPr="006B1BAB" w:rsidRDefault="00C20783" w:rsidP="00FC35A5">
            <w:pPr>
              <w:spacing w:after="0" w:line="240" w:lineRule="auto"/>
              <w:jc w:val="center"/>
              <w:rPr>
                <w:b/>
                <w:sz w:val="16"/>
                <w:szCs w:val="16"/>
              </w:rPr>
            </w:pPr>
            <w:r w:rsidRPr="00A177E9">
              <w:rPr>
                <w:b/>
                <w:sz w:val="16"/>
                <w:szCs w:val="16"/>
              </w:rPr>
              <w:t>(proportion of energy consumed from foods and beverages categorised as ‘less healthy’)</w:t>
            </w:r>
          </w:p>
        </w:tc>
      </w:tr>
      <w:tr w:rsidR="00C20783" w14:paraId="6A7766B4" w14:textId="77777777" w:rsidTr="00FC35A5">
        <w:tc>
          <w:tcPr>
            <w:tcW w:w="1559" w:type="dxa"/>
            <w:tcBorders>
              <w:bottom w:val="single" w:sz="4" w:space="0" w:color="auto"/>
            </w:tcBorders>
          </w:tcPr>
          <w:p w14:paraId="4D8C5E15" w14:textId="77777777" w:rsidR="00C20783" w:rsidRPr="006C62B7" w:rsidRDefault="00C20783" w:rsidP="00FC35A5">
            <w:pPr>
              <w:spacing w:after="0" w:line="240" w:lineRule="auto"/>
              <w:rPr>
                <w:b/>
                <w:sz w:val="16"/>
                <w:szCs w:val="16"/>
              </w:rPr>
            </w:pPr>
          </w:p>
        </w:tc>
        <w:tc>
          <w:tcPr>
            <w:tcW w:w="1134" w:type="dxa"/>
            <w:tcBorders>
              <w:bottom w:val="single" w:sz="4" w:space="0" w:color="auto"/>
            </w:tcBorders>
          </w:tcPr>
          <w:p w14:paraId="1D022CE3" w14:textId="77777777" w:rsidR="00C20783" w:rsidRPr="001C4458" w:rsidRDefault="00C20783" w:rsidP="00FC35A5">
            <w:pPr>
              <w:spacing w:after="0" w:line="240" w:lineRule="auto"/>
              <w:jc w:val="center"/>
              <w:rPr>
                <w:b/>
                <w:sz w:val="16"/>
                <w:szCs w:val="16"/>
              </w:rPr>
            </w:pPr>
            <w:r w:rsidRPr="001C4458">
              <w:rPr>
                <w:b/>
                <w:sz w:val="16"/>
                <w:szCs w:val="16"/>
              </w:rPr>
              <w:t xml:space="preserve">Q1 </w:t>
            </w:r>
            <w:r>
              <w:rPr>
                <w:b/>
                <w:sz w:val="16"/>
                <w:szCs w:val="16"/>
              </w:rPr>
              <w:t>- low</w:t>
            </w:r>
            <w:r w:rsidRPr="001C4458">
              <w:rPr>
                <w:b/>
                <w:sz w:val="16"/>
                <w:szCs w:val="16"/>
              </w:rPr>
              <w:t xml:space="preserve">est consumption </w:t>
            </w:r>
          </w:p>
          <w:p w14:paraId="7780D176" w14:textId="20AFFD0A" w:rsidR="00C20783" w:rsidRPr="001C4458" w:rsidRDefault="00C20783" w:rsidP="00FC35A5">
            <w:pPr>
              <w:spacing w:after="0" w:line="240" w:lineRule="auto"/>
              <w:jc w:val="center"/>
              <w:rPr>
                <w:b/>
                <w:sz w:val="16"/>
                <w:szCs w:val="16"/>
              </w:rPr>
            </w:pPr>
            <w:r w:rsidRPr="001C4458">
              <w:rPr>
                <w:b/>
                <w:sz w:val="16"/>
                <w:szCs w:val="16"/>
              </w:rPr>
              <w:t xml:space="preserve"> (n=</w:t>
            </w:r>
            <w:r w:rsidR="006B0613">
              <w:rPr>
                <w:b/>
                <w:sz w:val="16"/>
                <w:szCs w:val="16"/>
              </w:rPr>
              <w:t>3438)</w:t>
            </w:r>
          </w:p>
        </w:tc>
        <w:tc>
          <w:tcPr>
            <w:tcW w:w="1276" w:type="dxa"/>
            <w:tcBorders>
              <w:bottom w:val="single" w:sz="4" w:space="0" w:color="auto"/>
            </w:tcBorders>
          </w:tcPr>
          <w:p w14:paraId="23F08345" w14:textId="77777777" w:rsidR="00C20783" w:rsidRPr="001C4458" w:rsidRDefault="00C20783" w:rsidP="00FC35A5">
            <w:pPr>
              <w:spacing w:after="0" w:line="240" w:lineRule="auto"/>
              <w:jc w:val="center"/>
              <w:rPr>
                <w:b/>
                <w:sz w:val="16"/>
                <w:szCs w:val="16"/>
              </w:rPr>
            </w:pPr>
            <w:r>
              <w:rPr>
                <w:b/>
                <w:sz w:val="16"/>
                <w:szCs w:val="16"/>
              </w:rPr>
              <w:t>Q2</w:t>
            </w:r>
          </w:p>
          <w:p w14:paraId="5CE8BB04" w14:textId="6DC7FF26" w:rsidR="00C20783" w:rsidRPr="001C4458" w:rsidRDefault="00C20783" w:rsidP="006B0613">
            <w:pPr>
              <w:spacing w:after="0" w:line="240" w:lineRule="auto"/>
              <w:jc w:val="center"/>
              <w:rPr>
                <w:b/>
                <w:sz w:val="16"/>
                <w:szCs w:val="16"/>
              </w:rPr>
            </w:pPr>
            <w:r w:rsidRPr="001C4458">
              <w:rPr>
                <w:b/>
                <w:sz w:val="16"/>
                <w:szCs w:val="16"/>
              </w:rPr>
              <w:t>(n=</w:t>
            </w:r>
            <w:r w:rsidR="006B0613">
              <w:rPr>
                <w:b/>
                <w:sz w:val="16"/>
                <w:szCs w:val="16"/>
              </w:rPr>
              <w:t>3499</w:t>
            </w:r>
            <w:r w:rsidRPr="001C4458">
              <w:rPr>
                <w:b/>
                <w:sz w:val="16"/>
                <w:szCs w:val="16"/>
              </w:rPr>
              <w:t>)</w:t>
            </w:r>
          </w:p>
        </w:tc>
        <w:tc>
          <w:tcPr>
            <w:tcW w:w="1418" w:type="dxa"/>
            <w:tcBorders>
              <w:bottom w:val="single" w:sz="4" w:space="0" w:color="auto"/>
            </w:tcBorders>
          </w:tcPr>
          <w:p w14:paraId="675B7732" w14:textId="77777777" w:rsidR="00C20783" w:rsidRPr="001C4458" w:rsidRDefault="00C20783" w:rsidP="00FC35A5">
            <w:pPr>
              <w:spacing w:after="0" w:line="240" w:lineRule="auto"/>
              <w:jc w:val="center"/>
              <w:rPr>
                <w:b/>
                <w:sz w:val="16"/>
                <w:szCs w:val="16"/>
              </w:rPr>
            </w:pPr>
            <w:r w:rsidRPr="001C4458">
              <w:rPr>
                <w:b/>
                <w:sz w:val="16"/>
                <w:szCs w:val="16"/>
              </w:rPr>
              <w:t>Q3</w:t>
            </w:r>
          </w:p>
          <w:p w14:paraId="3AF8A4D6" w14:textId="0B712495" w:rsidR="00C20783" w:rsidRPr="001C4458" w:rsidRDefault="00C20783" w:rsidP="00FC35A5">
            <w:pPr>
              <w:spacing w:after="0" w:line="240" w:lineRule="auto"/>
              <w:jc w:val="center"/>
              <w:rPr>
                <w:b/>
                <w:sz w:val="16"/>
                <w:szCs w:val="16"/>
              </w:rPr>
            </w:pPr>
            <w:r w:rsidRPr="001C4458">
              <w:rPr>
                <w:b/>
                <w:sz w:val="16"/>
                <w:szCs w:val="16"/>
              </w:rPr>
              <w:t>(n=</w:t>
            </w:r>
            <w:r w:rsidR="006B0613">
              <w:rPr>
                <w:b/>
                <w:sz w:val="16"/>
                <w:szCs w:val="16"/>
              </w:rPr>
              <w:t>3625</w:t>
            </w:r>
            <w:r w:rsidRPr="001C4458">
              <w:rPr>
                <w:b/>
                <w:sz w:val="16"/>
                <w:szCs w:val="16"/>
              </w:rPr>
              <w:t>)</w:t>
            </w:r>
          </w:p>
        </w:tc>
        <w:tc>
          <w:tcPr>
            <w:tcW w:w="1275" w:type="dxa"/>
            <w:tcBorders>
              <w:bottom w:val="single" w:sz="4" w:space="0" w:color="auto"/>
            </w:tcBorders>
          </w:tcPr>
          <w:p w14:paraId="6FD88041" w14:textId="77777777" w:rsidR="00C20783" w:rsidRPr="001C4458" w:rsidRDefault="00C20783" w:rsidP="00FC35A5">
            <w:pPr>
              <w:spacing w:after="0" w:line="240" w:lineRule="auto"/>
              <w:jc w:val="center"/>
              <w:rPr>
                <w:b/>
                <w:sz w:val="16"/>
                <w:szCs w:val="16"/>
              </w:rPr>
            </w:pPr>
            <w:r>
              <w:rPr>
                <w:b/>
                <w:sz w:val="16"/>
                <w:szCs w:val="16"/>
              </w:rPr>
              <w:t>Q4</w:t>
            </w:r>
          </w:p>
          <w:p w14:paraId="5FBD27A3" w14:textId="723D0F81" w:rsidR="00C20783" w:rsidRPr="001C4458" w:rsidRDefault="00C20783" w:rsidP="00FC35A5">
            <w:pPr>
              <w:spacing w:after="0" w:line="240" w:lineRule="auto"/>
              <w:jc w:val="center"/>
              <w:rPr>
                <w:b/>
                <w:sz w:val="16"/>
                <w:szCs w:val="16"/>
              </w:rPr>
            </w:pPr>
            <w:r w:rsidRPr="001C4458">
              <w:rPr>
                <w:b/>
                <w:sz w:val="16"/>
                <w:szCs w:val="16"/>
              </w:rPr>
              <w:t>(n=</w:t>
            </w:r>
            <w:r w:rsidR="006B0613">
              <w:rPr>
                <w:b/>
                <w:sz w:val="16"/>
                <w:szCs w:val="16"/>
              </w:rPr>
              <w:t>3664</w:t>
            </w:r>
            <w:r w:rsidRPr="001C4458">
              <w:rPr>
                <w:b/>
                <w:sz w:val="16"/>
                <w:szCs w:val="16"/>
              </w:rPr>
              <w:t>)</w:t>
            </w:r>
          </w:p>
        </w:tc>
        <w:tc>
          <w:tcPr>
            <w:tcW w:w="1276" w:type="dxa"/>
            <w:tcBorders>
              <w:bottom w:val="single" w:sz="4" w:space="0" w:color="auto"/>
            </w:tcBorders>
          </w:tcPr>
          <w:p w14:paraId="76A672F3" w14:textId="51F011F0" w:rsidR="00C20783" w:rsidRPr="001C4458" w:rsidRDefault="00C20783" w:rsidP="00FC35A5">
            <w:pPr>
              <w:spacing w:after="0" w:line="240" w:lineRule="auto"/>
              <w:jc w:val="center"/>
              <w:rPr>
                <w:b/>
                <w:sz w:val="16"/>
                <w:szCs w:val="16"/>
              </w:rPr>
            </w:pPr>
            <w:r w:rsidRPr="001C4458">
              <w:rPr>
                <w:b/>
                <w:sz w:val="16"/>
                <w:szCs w:val="16"/>
              </w:rPr>
              <w:t>Q5</w:t>
            </w:r>
            <w:r>
              <w:rPr>
                <w:b/>
                <w:sz w:val="16"/>
                <w:szCs w:val="16"/>
              </w:rPr>
              <w:t xml:space="preserve"> - high</w:t>
            </w:r>
            <w:r w:rsidRPr="001C4458">
              <w:rPr>
                <w:b/>
                <w:sz w:val="16"/>
                <w:szCs w:val="16"/>
              </w:rPr>
              <w:t xml:space="preserve">est consumption </w:t>
            </w:r>
            <w:r>
              <w:rPr>
                <w:b/>
                <w:sz w:val="16"/>
                <w:szCs w:val="16"/>
              </w:rPr>
              <w:t>(</w:t>
            </w:r>
            <w:r w:rsidRPr="001C4458">
              <w:rPr>
                <w:b/>
                <w:sz w:val="16"/>
                <w:szCs w:val="16"/>
              </w:rPr>
              <w:t>=</w:t>
            </w:r>
            <w:r w:rsidR="006B0613">
              <w:rPr>
                <w:b/>
                <w:sz w:val="16"/>
                <w:szCs w:val="16"/>
              </w:rPr>
              <w:t>3722</w:t>
            </w:r>
            <w:r w:rsidRPr="001C4458">
              <w:rPr>
                <w:b/>
                <w:sz w:val="16"/>
                <w:szCs w:val="16"/>
              </w:rPr>
              <w:t>)</w:t>
            </w:r>
          </w:p>
        </w:tc>
        <w:tc>
          <w:tcPr>
            <w:tcW w:w="1134" w:type="dxa"/>
            <w:tcBorders>
              <w:bottom w:val="single" w:sz="4" w:space="0" w:color="auto"/>
            </w:tcBorders>
          </w:tcPr>
          <w:p w14:paraId="6A94D334" w14:textId="08989086" w:rsidR="00C20783" w:rsidRPr="006C62B7" w:rsidRDefault="00C20783" w:rsidP="00FC35A5">
            <w:pPr>
              <w:spacing w:after="0" w:line="240" w:lineRule="auto"/>
              <w:rPr>
                <w:b/>
                <w:sz w:val="16"/>
                <w:szCs w:val="16"/>
              </w:rPr>
            </w:pPr>
            <w:r w:rsidRPr="006B0613">
              <w:rPr>
                <w:b/>
                <w:sz w:val="16"/>
                <w:szCs w:val="16"/>
              </w:rPr>
              <w:t xml:space="preserve">Test for </w:t>
            </w:r>
            <w:r w:rsidR="0006303D" w:rsidRPr="006B0613">
              <w:rPr>
                <w:b/>
                <w:sz w:val="16"/>
                <w:szCs w:val="16"/>
              </w:rPr>
              <w:t>trend</w:t>
            </w:r>
          </w:p>
        </w:tc>
      </w:tr>
      <w:tr w:rsidR="00C20783" w14:paraId="40183AF0" w14:textId="77777777" w:rsidTr="00FC35A5">
        <w:tc>
          <w:tcPr>
            <w:tcW w:w="1559" w:type="dxa"/>
            <w:tcBorders>
              <w:top w:val="single" w:sz="4" w:space="0" w:color="auto"/>
            </w:tcBorders>
          </w:tcPr>
          <w:p w14:paraId="01ABE80D" w14:textId="6709A676" w:rsidR="00C20783" w:rsidRPr="00334EF6" w:rsidRDefault="00C20783" w:rsidP="00FC35A5">
            <w:pPr>
              <w:spacing w:after="0" w:line="240" w:lineRule="auto"/>
              <w:jc w:val="center"/>
              <w:rPr>
                <w:sz w:val="16"/>
                <w:szCs w:val="16"/>
              </w:rPr>
            </w:pPr>
            <w:r w:rsidRPr="00334EF6">
              <w:rPr>
                <w:sz w:val="16"/>
                <w:szCs w:val="16"/>
              </w:rPr>
              <w:t xml:space="preserve">Proportion of energy consumed from foods and beverages categorised as </w:t>
            </w:r>
            <w:r w:rsidR="001E103F">
              <w:rPr>
                <w:sz w:val="16"/>
                <w:szCs w:val="16"/>
              </w:rPr>
              <w:t>less-healthy</w:t>
            </w:r>
            <w:r w:rsidRPr="00334EF6">
              <w:rPr>
                <w:sz w:val="16"/>
                <w:szCs w:val="16"/>
              </w:rPr>
              <w:t xml:space="preserve"> (Range, %)</w:t>
            </w:r>
          </w:p>
        </w:tc>
        <w:tc>
          <w:tcPr>
            <w:tcW w:w="1134" w:type="dxa"/>
            <w:tcBorders>
              <w:top w:val="single" w:sz="4" w:space="0" w:color="auto"/>
            </w:tcBorders>
            <w:vAlign w:val="center"/>
          </w:tcPr>
          <w:p w14:paraId="3AF1FA56" w14:textId="77777777" w:rsidR="00C20783" w:rsidRPr="00E30C14" w:rsidRDefault="00C20783" w:rsidP="00FC35A5">
            <w:pPr>
              <w:spacing w:after="0" w:line="240" w:lineRule="auto"/>
              <w:jc w:val="center"/>
              <w:rPr>
                <w:sz w:val="16"/>
                <w:szCs w:val="16"/>
              </w:rPr>
            </w:pPr>
            <w:r w:rsidRPr="00E30C14">
              <w:rPr>
                <w:sz w:val="16"/>
                <w:szCs w:val="16"/>
              </w:rPr>
              <w:t>0-37.2</w:t>
            </w:r>
          </w:p>
        </w:tc>
        <w:tc>
          <w:tcPr>
            <w:tcW w:w="1276" w:type="dxa"/>
            <w:tcBorders>
              <w:top w:val="single" w:sz="4" w:space="0" w:color="auto"/>
            </w:tcBorders>
            <w:vAlign w:val="center"/>
          </w:tcPr>
          <w:p w14:paraId="701D9740" w14:textId="77777777" w:rsidR="00C20783" w:rsidRPr="00E30C14" w:rsidRDefault="00C20783" w:rsidP="00FC35A5">
            <w:pPr>
              <w:spacing w:after="0" w:line="240" w:lineRule="auto"/>
              <w:jc w:val="center"/>
              <w:rPr>
                <w:sz w:val="16"/>
                <w:szCs w:val="16"/>
              </w:rPr>
            </w:pPr>
            <w:r w:rsidRPr="00E30C14">
              <w:rPr>
                <w:sz w:val="16"/>
                <w:szCs w:val="16"/>
              </w:rPr>
              <w:t>37.2-44.5</w:t>
            </w:r>
          </w:p>
        </w:tc>
        <w:tc>
          <w:tcPr>
            <w:tcW w:w="1418" w:type="dxa"/>
            <w:tcBorders>
              <w:top w:val="single" w:sz="4" w:space="0" w:color="auto"/>
            </w:tcBorders>
            <w:vAlign w:val="center"/>
          </w:tcPr>
          <w:p w14:paraId="3A405335" w14:textId="77777777" w:rsidR="00C20783" w:rsidRPr="00E30C14" w:rsidRDefault="00C20783" w:rsidP="00FC35A5">
            <w:pPr>
              <w:spacing w:after="0" w:line="240" w:lineRule="auto"/>
              <w:jc w:val="center"/>
              <w:rPr>
                <w:sz w:val="16"/>
                <w:szCs w:val="16"/>
              </w:rPr>
            </w:pPr>
            <w:r w:rsidRPr="00E30C14">
              <w:rPr>
                <w:sz w:val="16"/>
                <w:szCs w:val="16"/>
              </w:rPr>
              <w:t>44.5-50.3</w:t>
            </w:r>
          </w:p>
        </w:tc>
        <w:tc>
          <w:tcPr>
            <w:tcW w:w="1275" w:type="dxa"/>
            <w:tcBorders>
              <w:top w:val="single" w:sz="4" w:space="0" w:color="auto"/>
            </w:tcBorders>
            <w:vAlign w:val="center"/>
          </w:tcPr>
          <w:p w14:paraId="50C4F3E4" w14:textId="77777777" w:rsidR="00C20783" w:rsidRPr="00E30C14" w:rsidRDefault="00C20783" w:rsidP="00FC35A5">
            <w:pPr>
              <w:spacing w:after="0" w:line="240" w:lineRule="auto"/>
              <w:jc w:val="center"/>
              <w:rPr>
                <w:sz w:val="16"/>
                <w:szCs w:val="16"/>
              </w:rPr>
            </w:pPr>
            <w:r w:rsidRPr="00E30C14">
              <w:rPr>
                <w:sz w:val="16"/>
                <w:szCs w:val="16"/>
              </w:rPr>
              <w:t>50.3-57.0</w:t>
            </w:r>
          </w:p>
        </w:tc>
        <w:tc>
          <w:tcPr>
            <w:tcW w:w="1276" w:type="dxa"/>
            <w:tcBorders>
              <w:top w:val="single" w:sz="4" w:space="0" w:color="auto"/>
            </w:tcBorders>
            <w:vAlign w:val="center"/>
          </w:tcPr>
          <w:p w14:paraId="2ECD514A" w14:textId="77777777" w:rsidR="00C20783" w:rsidRPr="00E30C14" w:rsidRDefault="00C20783" w:rsidP="00FC35A5">
            <w:pPr>
              <w:spacing w:after="0" w:line="240" w:lineRule="auto"/>
              <w:jc w:val="center"/>
              <w:rPr>
                <w:sz w:val="16"/>
                <w:szCs w:val="16"/>
              </w:rPr>
            </w:pPr>
            <w:r w:rsidRPr="00E30C14">
              <w:rPr>
                <w:sz w:val="16"/>
                <w:szCs w:val="16"/>
              </w:rPr>
              <w:t>57.0-92.7</w:t>
            </w:r>
          </w:p>
        </w:tc>
        <w:tc>
          <w:tcPr>
            <w:tcW w:w="1134" w:type="dxa"/>
            <w:tcBorders>
              <w:top w:val="single" w:sz="4" w:space="0" w:color="auto"/>
            </w:tcBorders>
          </w:tcPr>
          <w:p w14:paraId="15B44719" w14:textId="77777777" w:rsidR="00C20783" w:rsidRPr="00334EF6" w:rsidRDefault="00C20783" w:rsidP="00FC35A5">
            <w:pPr>
              <w:spacing w:after="0" w:line="240" w:lineRule="auto"/>
              <w:jc w:val="center"/>
              <w:rPr>
                <w:sz w:val="16"/>
                <w:szCs w:val="16"/>
              </w:rPr>
            </w:pPr>
          </w:p>
        </w:tc>
      </w:tr>
      <w:tr w:rsidR="00C20783" w14:paraId="250A3E40" w14:textId="77777777" w:rsidTr="00FC35A5">
        <w:trPr>
          <w:trHeight w:val="103"/>
        </w:trPr>
        <w:tc>
          <w:tcPr>
            <w:tcW w:w="1559" w:type="dxa"/>
          </w:tcPr>
          <w:p w14:paraId="7C99CD25" w14:textId="77777777" w:rsidR="00C20783" w:rsidRPr="00334EF6" w:rsidRDefault="00C20783" w:rsidP="00FC35A5">
            <w:pPr>
              <w:spacing w:after="0" w:line="240" w:lineRule="auto"/>
              <w:rPr>
                <w:sz w:val="16"/>
                <w:szCs w:val="16"/>
              </w:rPr>
            </w:pPr>
            <w:r w:rsidRPr="00334EF6">
              <w:rPr>
                <w:sz w:val="16"/>
                <w:szCs w:val="16"/>
              </w:rPr>
              <w:t>Cases</w:t>
            </w:r>
          </w:p>
        </w:tc>
        <w:tc>
          <w:tcPr>
            <w:tcW w:w="1134" w:type="dxa"/>
            <w:vAlign w:val="bottom"/>
          </w:tcPr>
          <w:p w14:paraId="335FFAFB" w14:textId="411EE4AB" w:rsidR="00C20783" w:rsidRPr="00312DF7" w:rsidRDefault="006B0613" w:rsidP="00FC35A5">
            <w:pPr>
              <w:spacing w:after="0" w:line="240" w:lineRule="auto"/>
              <w:jc w:val="center"/>
              <w:rPr>
                <w:rFonts w:ascii="Calibri" w:hAnsi="Calibri"/>
                <w:color w:val="000000"/>
                <w:sz w:val="16"/>
                <w:szCs w:val="16"/>
              </w:rPr>
            </w:pPr>
            <w:r>
              <w:rPr>
                <w:rFonts w:ascii="Calibri" w:hAnsi="Calibri"/>
                <w:color w:val="000000"/>
                <w:sz w:val="16"/>
                <w:szCs w:val="16"/>
              </w:rPr>
              <w:t>562</w:t>
            </w:r>
          </w:p>
        </w:tc>
        <w:tc>
          <w:tcPr>
            <w:tcW w:w="1276" w:type="dxa"/>
            <w:vAlign w:val="bottom"/>
          </w:tcPr>
          <w:p w14:paraId="042C3073" w14:textId="6557EF46" w:rsidR="00C20783" w:rsidRPr="00312DF7" w:rsidRDefault="006B0613" w:rsidP="00FC35A5">
            <w:pPr>
              <w:spacing w:after="0" w:line="240" w:lineRule="auto"/>
              <w:jc w:val="center"/>
              <w:rPr>
                <w:rFonts w:ascii="Calibri" w:hAnsi="Calibri"/>
                <w:color w:val="000000"/>
                <w:sz w:val="16"/>
                <w:szCs w:val="16"/>
              </w:rPr>
            </w:pPr>
            <w:r>
              <w:rPr>
                <w:rFonts w:ascii="Calibri" w:hAnsi="Calibri"/>
                <w:color w:val="000000"/>
                <w:sz w:val="16"/>
                <w:szCs w:val="16"/>
              </w:rPr>
              <w:t>608</w:t>
            </w:r>
          </w:p>
        </w:tc>
        <w:tc>
          <w:tcPr>
            <w:tcW w:w="1418" w:type="dxa"/>
            <w:vAlign w:val="bottom"/>
          </w:tcPr>
          <w:p w14:paraId="2E4B6746" w14:textId="2C465684" w:rsidR="00C20783" w:rsidRPr="00312DF7" w:rsidRDefault="006B0613" w:rsidP="00FC35A5">
            <w:pPr>
              <w:spacing w:after="0" w:line="240" w:lineRule="auto"/>
              <w:jc w:val="center"/>
              <w:rPr>
                <w:rFonts w:ascii="Calibri" w:hAnsi="Calibri"/>
                <w:color w:val="000000"/>
                <w:sz w:val="16"/>
                <w:szCs w:val="16"/>
              </w:rPr>
            </w:pPr>
            <w:r>
              <w:rPr>
                <w:rFonts w:ascii="Calibri" w:hAnsi="Calibri"/>
                <w:color w:val="000000"/>
                <w:sz w:val="16"/>
                <w:szCs w:val="16"/>
              </w:rPr>
              <w:t>666</w:t>
            </w:r>
          </w:p>
        </w:tc>
        <w:tc>
          <w:tcPr>
            <w:tcW w:w="1275" w:type="dxa"/>
            <w:vAlign w:val="bottom"/>
          </w:tcPr>
          <w:p w14:paraId="1DC5A473" w14:textId="5900EA5D" w:rsidR="00C20783" w:rsidRPr="00312DF7" w:rsidRDefault="006B0613" w:rsidP="00FC35A5">
            <w:pPr>
              <w:spacing w:after="0" w:line="240" w:lineRule="auto"/>
              <w:jc w:val="center"/>
              <w:rPr>
                <w:rFonts w:ascii="Calibri" w:hAnsi="Calibri"/>
                <w:color w:val="000000"/>
                <w:sz w:val="16"/>
                <w:szCs w:val="16"/>
              </w:rPr>
            </w:pPr>
            <w:r>
              <w:rPr>
                <w:rFonts w:ascii="Calibri" w:hAnsi="Calibri"/>
                <w:color w:val="000000"/>
                <w:sz w:val="16"/>
                <w:szCs w:val="16"/>
              </w:rPr>
              <w:t>681</w:t>
            </w:r>
          </w:p>
        </w:tc>
        <w:tc>
          <w:tcPr>
            <w:tcW w:w="1276" w:type="dxa"/>
            <w:vAlign w:val="bottom"/>
          </w:tcPr>
          <w:p w14:paraId="42429636" w14:textId="6BA38F03" w:rsidR="00C20783" w:rsidRPr="00312DF7" w:rsidRDefault="006B0613" w:rsidP="00FC35A5">
            <w:pPr>
              <w:spacing w:after="0" w:line="240" w:lineRule="auto"/>
              <w:jc w:val="center"/>
              <w:rPr>
                <w:rFonts w:ascii="Calibri" w:hAnsi="Calibri"/>
                <w:color w:val="000000"/>
                <w:sz w:val="16"/>
                <w:szCs w:val="16"/>
              </w:rPr>
            </w:pPr>
            <w:r>
              <w:rPr>
                <w:rFonts w:ascii="Calibri" w:hAnsi="Calibri"/>
                <w:color w:val="000000"/>
                <w:sz w:val="16"/>
                <w:szCs w:val="16"/>
              </w:rPr>
              <w:t>756</w:t>
            </w:r>
          </w:p>
        </w:tc>
        <w:tc>
          <w:tcPr>
            <w:tcW w:w="1134" w:type="dxa"/>
            <w:vAlign w:val="bottom"/>
          </w:tcPr>
          <w:p w14:paraId="0F896592" w14:textId="51FAE537" w:rsidR="00C20783" w:rsidRPr="00312DF7" w:rsidRDefault="006B0613" w:rsidP="00FC35A5">
            <w:pPr>
              <w:spacing w:after="0" w:line="240" w:lineRule="auto"/>
              <w:jc w:val="center"/>
              <w:rPr>
                <w:rFonts w:ascii="Calibri" w:hAnsi="Calibri"/>
                <w:color w:val="000000"/>
                <w:sz w:val="16"/>
                <w:szCs w:val="16"/>
              </w:rPr>
            </w:pPr>
            <w:r>
              <w:rPr>
                <w:rFonts w:ascii="Calibri" w:hAnsi="Calibri"/>
                <w:color w:val="000000"/>
                <w:sz w:val="16"/>
                <w:szCs w:val="16"/>
              </w:rPr>
              <w:t>3273</w:t>
            </w:r>
          </w:p>
        </w:tc>
      </w:tr>
      <w:tr w:rsidR="00C20783" w14:paraId="4FD8CA0D" w14:textId="77777777" w:rsidTr="00FC35A5">
        <w:tc>
          <w:tcPr>
            <w:tcW w:w="1559" w:type="dxa"/>
          </w:tcPr>
          <w:p w14:paraId="1502D72C" w14:textId="77777777" w:rsidR="00C20783" w:rsidRPr="00334EF6" w:rsidRDefault="00C20783" w:rsidP="00FC35A5">
            <w:pPr>
              <w:spacing w:after="0" w:line="240" w:lineRule="auto"/>
              <w:rPr>
                <w:sz w:val="16"/>
                <w:szCs w:val="16"/>
              </w:rPr>
            </w:pPr>
            <w:r w:rsidRPr="00334EF6">
              <w:rPr>
                <w:sz w:val="16"/>
                <w:szCs w:val="16"/>
              </w:rPr>
              <w:t>Unadjusted model</w:t>
            </w:r>
          </w:p>
        </w:tc>
        <w:tc>
          <w:tcPr>
            <w:tcW w:w="1134" w:type="dxa"/>
          </w:tcPr>
          <w:p w14:paraId="2905761F" w14:textId="77777777" w:rsidR="00C20783" w:rsidRDefault="00C20783" w:rsidP="00FC35A5">
            <w:pPr>
              <w:spacing w:after="0" w:line="240" w:lineRule="auto"/>
              <w:jc w:val="center"/>
              <w:rPr>
                <w:rFonts w:ascii="Calibri" w:hAnsi="Calibri"/>
                <w:color w:val="000000"/>
                <w:sz w:val="16"/>
                <w:szCs w:val="16"/>
              </w:rPr>
            </w:pPr>
            <w:r w:rsidRPr="009C7093">
              <w:rPr>
                <w:rFonts w:ascii="Calibri" w:hAnsi="Calibri"/>
                <w:color w:val="000000"/>
                <w:sz w:val="16"/>
                <w:szCs w:val="16"/>
              </w:rPr>
              <w:t>1.00</w:t>
            </w:r>
          </w:p>
        </w:tc>
        <w:tc>
          <w:tcPr>
            <w:tcW w:w="1276" w:type="dxa"/>
            <w:vAlign w:val="bottom"/>
          </w:tcPr>
          <w:p w14:paraId="51915382"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1.06 (0.95-1.18)</w:t>
            </w:r>
          </w:p>
        </w:tc>
        <w:tc>
          <w:tcPr>
            <w:tcW w:w="1418" w:type="dxa"/>
            <w:vAlign w:val="bottom"/>
          </w:tcPr>
          <w:p w14:paraId="4F3D90AC"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1.13 (1.02-1.25)</w:t>
            </w:r>
          </w:p>
        </w:tc>
        <w:tc>
          <w:tcPr>
            <w:tcW w:w="1275" w:type="dxa"/>
            <w:vAlign w:val="bottom"/>
          </w:tcPr>
          <w:p w14:paraId="07E3E649" w14:textId="52337EEC" w:rsidR="00C20783" w:rsidRDefault="001560C5" w:rsidP="00FC35A5">
            <w:pPr>
              <w:spacing w:after="0" w:line="240" w:lineRule="auto"/>
              <w:jc w:val="center"/>
              <w:rPr>
                <w:rFonts w:ascii="Calibri" w:hAnsi="Calibri"/>
                <w:color w:val="000000"/>
                <w:sz w:val="16"/>
                <w:szCs w:val="16"/>
              </w:rPr>
            </w:pPr>
            <w:r>
              <w:rPr>
                <w:rFonts w:ascii="Calibri" w:hAnsi="Calibri"/>
                <w:color w:val="000000"/>
                <w:sz w:val="16"/>
                <w:szCs w:val="16"/>
              </w:rPr>
              <w:t>1.15 (1.03-1.29</w:t>
            </w:r>
            <w:r w:rsidR="00C20783">
              <w:rPr>
                <w:rFonts w:ascii="Calibri" w:hAnsi="Calibri"/>
                <w:color w:val="000000"/>
                <w:sz w:val="16"/>
                <w:szCs w:val="16"/>
              </w:rPr>
              <w:t>)</w:t>
            </w:r>
          </w:p>
        </w:tc>
        <w:tc>
          <w:tcPr>
            <w:tcW w:w="1276" w:type="dxa"/>
            <w:vAlign w:val="bottom"/>
          </w:tcPr>
          <w:p w14:paraId="4D064327" w14:textId="13F7EC8D" w:rsidR="00C20783" w:rsidRDefault="001560C5" w:rsidP="00FC35A5">
            <w:pPr>
              <w:spacing w:after="0" w:line="240" w:lineRule="auto"/>
              <w:jc w:val="center"/>
              <w:rPr>
                <w:rFonts w:ascii="Calibri" w:hAnsi="Calibri"/>
                <w:b/>
                <w:bCs/>
                <w:color w:val="000000"/>
                <w:sz w:val="16"/>
                <w:szCs w:val="16"/>
              </w:rPr>
            </w:pPr>
            <w:r>
              <w:rPr>
                <w:rFonts w:ascii="Calibri" w:hAnsi="Calibri"/>
                <w:color w:val="000000"/>
                <w:sz w:val="16"/>
                <w:szCs w:val="16"/>
              </w:rPr>
              <w:t>1.28 (1.15-1.43</w:t>
            </w:r>
            <w:r w:rsidR="00C20783">
              <w:rPr>
                <w:rFonts w:ascii="Calibri" w:hAnsi="Calibri"/>
                <w:color w:val="000000"/>
                <w:sz w:val="16"/>
                <w:szCs w:val="16"/>
              </w:rPr>
              <w:t>)</w:t>
            </w:r>
          </w:p>
        </w:tc>
        <w:tc>
          <w:tcPr>
            <w:tcW w:w="1134" w:type="dxa"/>
          </w:tcPr>
          <w:p w14:paraId="044B17B2" w14:textId="5DCA80CD" w:rsidR="00C20783" w:rsidRDefault="006B0613" w:rsidP="00FC35A5">
            <w:pPr>
              <w:spacing w:after="0" w:line="240" w:lineRule="auto"/>
              <w:jc w:val="center"/>
              <w:rPr>
                <w:rFonts w:ascii="Calibri" w:hAnsi="Calibri"/>
                <w:b/>
                <w:bCs/>
                <w:color w:val="000000"/>
                <w:sz w:val="16"/>
                <w:szCs w:val="16"/>
              </w:rPr>
            </w:pPr>
            <w:r>
              <w:rPr>
                <w:rFonts w:ascii="Calibri" w:hAnsi="Calibri"/>
                <w:b/>
                <w:bCs/>
                <w:color w:val="000000"/>
                <w:sz w:val="16"/>
                <w:szCs w:val="16"/>
              </w:rPr>
              <w:t>&lt;0.001</w:t>
            </w:r>
          </w:p>
        </w:tc>
      </w:tr>
      <w:tr w:rsidR="00C20783" w14:paraId="60B2B3FB" w14:textId="77777777" w:rsidTr="00FC35A5">
        <w:tc>
          <w:tcPr>
            <w:tcW w:w="1559" w:type="dxa"/>
          </w:tcPr>
          <w:p w14:paraId="4ACC2C04" w14:textId="77777777" w:rsidR="00C20783" w:rsidRPr="00334EF6" w:rsidRDefault="00C20783" w:rsidP="00FC35A5">
            <w:pPr>
              <w:spacing w:after="0" w:line="240" w:lineRule="auto"/>
              <w:rPr>
                <w:sz w:val="16"/>
                <w:szCs w:val="16"/>
              </w:rPr>
            </w:pPr>
            <w:r w:rsidRPr="00334EF6">
              <w:rPr>
                <w:sz w:val="16"/>
                <w:szCs w:val="16"/>
              </w:rPr>
              <w:t>Model 1</w:t>
            </w:r>
          </w:p>
        </w:tc>
        <w:tc>
          <w:tcPr>
            <w:tcW w:w="1134" w:type="dxa"/>
          </w:tcPr>
          <w:p w14:paraId="15C16062" w14:textId="77777777" w:rsidR="00C20783" w:rsidRDefault="00C20783" w:rsidP="00FC35A5">
            <w:pPr>
              <w:spacing w:after="0" w:line="240" w:lineRule="auto"/>
              <w:jc w:val="center"/>
              <w:rPr>
                <w:rFonts w:ascii="Calibri" w:hAnsi="Calibri"/>
                <w:color w:val="000000"/>
                <w:sz w:val="16"/>
                <w:szCs w:val="16"/>
              </w:rPr>
            </w:pPr>
            <w:r w:rsidRPr="009C7093">
              <w:rPr>
                <w:rFonts w:ascii="Calibri" w:hAnsi="Calibri"/>
                <w:color w:val="000000"/>
                <w:sz w:val="16"/>
                <w:szCs w:val="16"/>
              </w:rPr>
              <w:t>1.00</w:t>
            </w:r>
          </w:p>
        </w:tc>
        <w:tc>
          <w:tcPr>
            <w:tcW w:w="1276" w:type="dxa"/>
            <w:vAlign w:val="bottom"/>
          </w:tcPr>
          <w:p w14:paraId="369B5BA8" w14:textId="353109AB"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 xml:space="preserve">0.96 </w:t>
            </w:r>
            <w:r w:rsidR="001560C5">
              <w:rPr>
                <w:rFonts w:ascii="Calibri" w:hAnsi="Calibri"/>
                <w:color w:val="000000"/>
                <w:sz w:val="16"/>
                <w:szCs w:val="16"/>
              </w:rPr>
              <w:t>(0.86-1.08</w:t>
            </w:r>
            <w:r>
              <w:rPr>
                <w:rFonts w:ascii="Calibri" w:hAnsi="Calibri"/>
                <w:color w:val="000000"/>
                <w:sz w:val="16"/>
                <w:szCs w:val="16"/>
              </w:rPr>
              <w:t>)</w:t>
            </w:r>
          </w:p>
        </w:tc>
        <w:tc>
          <w:tcPr>
            <w:tcW w:w="1418" w:type="dxa"/>
            <w:vAlign w:val="bottom"/>
          </w:tcPr>
          <w:p w14:paraId="0117FD86" w14:textId="5536C5F8" w:rsidR="00C20783" w:rsidRDefault="001560C5" w:rsidP="00FC35A5">
            <w:pPr>
              <w:spacing w:after="0" w:line="240" w:lineRule="auto"/>
              <w:jc w:val="center"/>
              <w:rPr>
                <w:rFonts w:ascii="Calibri" w:hAnsi="Calibri"/>
                <w:color w:val="000000"/>
                <w:sz w:val="16"/>
                <w:szCs w:val="16"/>
              </w:rPr>
            </w:pPr>
            <w:r>
              <w:rPr>
                <w:rFonts w:ascii="Calibri" w:hAnsi="Calibri"/>
                <w:color w:val="000000"/>
                <w:sz w:val="16"/>
                <w:szCs w:val="16"/>
              </w:rPr>
              <w:t>0.94</w:t>
            </w:r>
            <w:r w:rsidR="00C20783">
              <w:rPr>
                <w:rFonts w:ascii="Calibri" w:hAnsi="Calibri"/>
                <w:color w:val="000000"/>
                <w:sz w:val="16"/>
                <w:szCs w:val="16"/>
              </w:rPr>
              <w:t xml:space="preserve"> (0.86-1.07)</w:t>
            </w:r>
          </w:p>
        </w:tc>
        <w:tc>
          <w:tcPr>
            <w:tcW w:w="1275" w:type="dxa"/>
            <w:vAlign w:val="bottom"/>
          </w:tcPr>
          <w:p w14:paraId="1065A7B8" w14:textId="34DCB55A" w:rsidR="00C20783" w:rsidRDefault="001560C5" w:rsidP="00FC35A5">
            <w:pPr>
              <w:spacing w:after="0" w:line="240" w:lineRule="auto"/>
              <w:jc w:val="center"/>
              <w:rPr>
                <w:rFonts w:ascii="Calibri" w:hAnsi="Calibri"/>
                <w:b/>
                <w:bCs/>
                <w:color w:val="000000"/>
                <w:sz w:val="16"/>
                <w:szCs w:val="16"/>
              </w:rPr>
            </w:pPr>
            <w:r>
              <w:rPr>
                <w:rFonts w:ascii="Calibri" w:hAnsi="Calibri"/>
                <w:color w:val="000000"/>
                <w:sz w:val="16"/>
                <w:szCs w:val="16"/>
              </w:rPr>
              <w:t>0.90</w:t>
            </w:r>
            <w:r w:rsidR="00C20783">
              <w:rPr>
                <w:rFonts w:ascii="Calibri" w:hAnsi="Calibri"/>
                <w:color w:val="000000"/>
                <w:sz w:val="16"/>
                <w:szCs w:val="16"/>
              </w:rPr>
              <w:t xml:space="preserve"> (0.8</w:t>
            </w:r>
            <w:r>
              <w:rPr>
                <w:rFonts w:ascii="Calibri" w:hAnsi="Calibri"/>
                <w:color w:val="000000"/>
                <w:sz w:val="16"/>
                <w:szCs w:val="16"/>
              </w:rPr>
              <w:t>0-1.02</w:t>
            </w:r>
            <w:r w:rsidR="00C20783">
              <w:rPr>
                <w:rFonts w:ascii="Calibri" w:hAnsi="Calibri"/>
                <w:color w:val="000000"/>
                <w:sz w:val="16"/>
                <w:szCs w:val="16"/>
              </w:rPr>
              <w:t>)</w:t>
            </w:r>
          </w:p>
        </w:tc>
        <w:tc>
          <w:tcPr>
            <w:tcW w:w="1276" w:type="dxa"/>
            <w:vAlign w:val="bottom"/>
          </w:tcPr>
          <w:p w14:paraId="26DFED80" w14:textId="2900A187" w:rsidR="00C20783" w:rsidRDefault="001560C5" w:rsidP="00FC35A5">
            <w:pPr>
              <w:spacing w:after="0" w:line="240" w:lineRule="auto"/>
              <w:jc w:val="center"/>
              <w:rPr>
                <w:rFonts w:ascii="Calibri" w:hAnsi="Calibri"/>
                <w:color w:val="000000"/>
                <w:sz w:val="16"/>
                <w:szCs w:val="16"/>
              </w:rPr>
            </w:pPr>
            <w:r>
              <w:rPr>
                <w:rFonts w:ascii="Calibri" w:hAnsi="Calibri"/>
                <w:color w:val="000000"/>
                <w:sz w:val="16"/>
                <w:szCs w:val="16"/>
              </w:rPr>
              <w:t>0.94 (0.83-1.06</w:t>
            </w:r>
            <w:r w:rsidR="00C20783">
              <w:rPr>
                <w:rFonts w:ascii="Calibri" w:hAnsi="Calibri"/>
                <w:color w:val="000000"/>
                <w:sz w:val="16"/>
                <w:szCs w:val="16"/>
              </w:rPr>
              <w:t>)</w:t>
            </w:r>
          </w:p>
        </w:tc>
        <w:tc>
          <w:tcPr>
            <w:tcW w:w="1134" w:type="dxa"/>
          </w:tcPr>
          <w:p w14:paraId="77A71A8E" w14:textId="3C622E63" w:rsidR="00C20783" w:rsidRPr="006B0613" w:rsidRDefault="006B061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0.22</w:t>
            </w:r>
          </w:p>
        </w:tc>
      </w:tr>
      <w:tr w:rsidR="00C20783" w14:paraId="1DD65198" w14:textId="77777777" w:rsidTr="00FC35A5">
        <w:tc>
          <w:tcPr>
            <w:tcW w:w="1559" w:type="dxa"/>
            <w:tcBorders>
              <w:bottom w:val="single" w:sz="4" w:space="0" w:color="auto"/>
            </w:tcBorders>
          </w:tcPr>
          <w:p w14:paraId="42AF861D" w14:textId="77777777" w:rsidR="00C20783" w:rsidRPr="00334EF6" w:rsidRDefault="00C20783" w:rsidP="00FC35A5">
            <w:pPr>
              <w:spacing w:after="0" w:line="240" w:lineRule="auto"/>
              <w:rPr>
                <w:sz w:val="16"/>
                <w:szCs w:val="16"/>
              </w:rPr>
            </w:pPr>
            <w:r w:rsidRPr="00334EF6">
              <w:rPr>
                <w:sz w:val="16"/>
                <w:szCs w:val="16"/>
              </w:rPr>
              <w:t>Model 2</w:t>
            </w:r>
          </w:p>
        </w:tc>
        <w:tc>
          <w:tcPr>
            <w:tcW w:w="1134" w:type="dxa"/>
            <w:tcBorders>
              <w:bottom w:val="single" w:sz="4" w:space="0" w:color="auto"/>
            </w:tcBorders>
          </w:tcPr>
          <w:p w14:paraId="62B8EFE2" w14:textId="77777777" w:rsidR="00C20783" w:rsidRDefault="00C20783" w:rsidP="00FC35A5">
            <w:pPr>
              <w:spacing w:after="0" w:line="240" w:lineRule="auto"/>
              <w:jc w:val="center"/>
              <w:rPr>
                <w:rFonts w:ascii="Calibri" w:hAnsi="Calibri"/>
                <w:color w:val="000000"/>
                <w:sz w:val="16"/>
                <w:szCs w:val="16"/>
              </w:rPr>
            </w:pPr>
            <w:r w:rsidRPr="009C7093">
              <w:rPr>
                <w:rFonts w:ascii="Calibri" w:hAnsi="Calibri"/>
                <w:color w:val="000000"/>
                <w:sz w:val="16"/>
                <w:szCs w:val="16"/>
              </w:rPr>
              <w:t>1.00</w:t>
            </w:r>
          </w:p>
        </w:tc>
        <w:tc>
          <w:tcPr>
            <w:tcW w:w="1276" w:type="dxa"/>
            <w:tcBorders>
              <w:bottom w:val="single" w:sz="4" w:space="0" w:color="auto"/>
            </w:tcBorders>
            <w:vAlign w:val="bottom"/>
          </w:tcPr>
          <w:p w14:paraId="6BD799C6" w14:textId="402079F5" w:rsidR="00C20783" w:rsidRDefault="001560C5" w:rsidP="00FC35A5">
            <w:pPr>
              <w:spacing w:after="0" w:line="240" w:lineRule="auto"/>
              <w:jc w:val="center"/>
              <w:rPr>
                <w:rFonts w:ascii="Calibri" w:hAnsi="Calibri"/>
                <w:color w:val="000000"/>
                <w:sz w:val="16"/>
                <w:szCs w:val="16"/>
              </w:rPr>
            </w:pPr>
            <w:r>
              <w:rPr>
                <w:rFonts w:ascii="Calibri" w:hAnsi="Calibri"/>
                <w:color w:val="000000"/>
                <w:sz w:val="16"/>
                <w:szCs w:val="16"/>
              </w:rPr>
              <w:t>0.98 (0.88</w:t>
            </w:r>
            <w:r w:rsidR="00C20783">
              <w:rPr>
                <w:rFonts w:ascii="Calibri" w:hAnsi="Calibri"/>
                <w:color w:val="000000"/>
                <w:sz w:val="16"/>
                <w:szCs w:val="16"/>
              </w:rPr>
              <w:t>-1.1</w:t>
            </w:r>
            <w:r>
              <w:rPr>
                <w:rFonts w:ascii="Calibri" w:hAnsi="Calibri"/>
                <w:color w:val="000000"/>
                <w:sz w:val="16"/>
                <w:szCs w:val="16"/>
              </w:rPr>
              <w:t>1</w:t>
            </w:r>
            <w:r w:rsidR="00C20783">
              <w:rPr>
                <w:rFonts w:ascii="Calibri" w:hAnsi="Calibri"/>
                <w:color w:val="000000"/>
                <w:sz w:val="16"/>
                <w:szCs w:val="16"/>
              </w:rPr>
              <w:t>)</w:t>
            </w:r>
          </w:p>
        </w:tc>
        <w:tc>
          <w:tcPr>
            <w:tcW w:w="1418" w:type="dxa"/>
            <w:tcBorders>
              <w:bottom w:val="single" w:sz="4" w:space="0" w:color="auto"/>
            </w:tcBorders>
            <w:vAlign w:val="bottom"/>
          </w:tcPr>
          <w:p w14:paraId="4933379E" w14:textId="78A087E3" w:rsidR="00C20783" w:rsidRDefault="001560C5" w:rsidP="00FC35A5">
            <w:pPr>
              <w:spacing w:after="0" w:line="240" w:lineRule="auto"/>
              <w:jc w:val="center"/>
              <w:rPr>
                <w:rFonts w:ascii="Calibri" w:hAnsi="Calibri"/>
                <w:color w:val="000000"/>
                <w:sz w:val="16"/>
                <w:szCs w:val="16"/>
              </w:rPr>
            </w:pPr>
            <w:r>
              <w:rPr>
                <w:rFonts w:ascii="Calibri" w:hAnsi="Calibri"/>
                <w:color w:val="000000"/>
                <w:sz w:val="16"/>
                <w:szCs w:val="16"/>
              </w:rPr>
              <w:t>0.96 (0.86-1.09</w:t>
            </w:r>
            <w:r w:rsidR="00C20783">
              <w:rPr>
                <w:rFonts w:ascii="Calibri" w:hAnsi="Calibri"/>
                <w:color w:val="000000"/>
                <w:sz w:val="16"/>
                <w:szCs w:val="16"/>
              </w:rPr>
              <w:t>)</w:t>
            </w:r>
          </w:p>
        </w:tc>
        <w:tc>
          <w:tcPr>
            <w:tcW w:w="1275" w:type="dxa"/>
            <w:tcBorders>
              <w:bottom w:val="single" w:sz="4" w:space="0" w:color="auto"/>
            </w:tcBorders>
            <w:vAlign w:val="bottom"/>
          </w:tcPr>
          <w:p w14:paraId="4CE97773" w14:textId="0D79D901" w:rsidR="00C20783" w:rsidRDefault="001560C5" w:rsidP="00FC35A5">
            <w:pPr>
              <w:spacing w:after="0" w:line="240" w:lineRule="auto"/>
              <w:jc w:val="center"/>
              <w:rPr>
                <w:rFonts w:ascii="Calibri" w:hAnsi="Calibri"/>
                <w:color w:val="000000"/>
                <w:sz w:val="16"/>
                <w:szCs w:val="16"/>
              </w:rPr>
            </w:pPr>
            <w:r>
              <w:rPr>
                <w:rFonts w:ascii="Calibri" w:hAnsi="Calibri"/>
                <w:color w:val="000000"/>
                <w:sz w:val="16"/>
                <w:szCs w:val="16"/>
              </w:rPr>
              <w:t>0.93 (0.83-1.05</w:t>
            </w:r>
            <w:r w:rsidR="00C20783">
              <w:rPr>
                <w:rFonts w:ascii="Calibri" w:hAnsi="Calibri"/>
                <w:color w:val="000000"/>
                <w:sz w:val="16"/>
                <w:szCs w:val="16"/>
              </w:rPr>
              <w:t>)</w:t>
            </w:r>
          </w:p>
        </w:tc>
        <w:tc>
          <w:tcPr>
            <w:tcW w:w="1276" w:type="dxa"/>
            <w:tcBorders>
              <w:bottom w:val="single" w:sz="4" w:space="0" w:color="auto"/>
            </w:tcBorders>
            <w:vAlign w:val="bottom"/>
          </w:tcPr>
          <w:p w14:paraId="33984275" w14:textId="03AE4017" w:rsidR="00C20783" w:rsidRDefault="001560C5" w:rsidP="00FC35A5">
            <w:pPr>
              <w:spacing w:after="0" w:line="240" w:lineRule="auto"/>
              <w:jc w:val="center"/>
              <w:rPr>
                <w:rFonts w:ascii="Calibri" w:hAnsi="Calibri"/>
                <w:color w:val="000000"/>
                <w:sz w:val="16"/>
                <w:szCs w:val="16"/>
              </w:rPr>
            </w:pPr>
            <w:r>
              <w:rPr>
                <w:rFonts w:ascii="Calibri" w:hAnsi="Calibri"/>
                <w:color w:val="000000"/>
                <w:sz w:val="16"/>
                <w:szCs w:val="16"/>
              </w:rPr>
              <w:t>0.97 (0.86-1.11</w:t>
            </w:r>
            <w:r w:rsidR="00C20783">
              <w:rPr>
                <w:rFonts w:ascii="Calibri" w:hAnsi="Calibri"/>
                <w:color w:val="000000"/>
                <w:sz w:val="16"/>
                <w:szCs w:val="16"/>
              </w:rPr>
              <w:t>)</w:t>
            </w:r>
          </w:p>
        </w:tc>
        <w:tc>
          <w:tcPr>
            <w:tcW w:w="1134" w:type="dxa"/>
            <w:tcBorders>
              <w:bottom w:val="single" w:sz="4" w:space="0" w:color="auto"/>
            </w:tcBorders>
          </w:tcPr>
          <w:p w14:paraId="733A4783" w14:textId="1B246089" w:rsidR="00C20783" w:rsidRDefault="006B0613" w:rsidP="00FC35A5">
            <w:pPr>
              <w:spacing w:after="0" w:line="240" w:lineRule="auto"/>
              <w:jc w:val="center"/>
              <w:rPr>
                <w:rFonts w:ascii="Calibri" w:hAnsi="Calibri"/>
                <w:color w:val="000000"/>
                <w:sz w:val="16"/>
                <w:szCs w:val="16"/>
              </w:rPr>
            </w:pPr>
            <w:r>
              <w:rPr>
                <w:rFonts w:ascii="Calibri" w:hAnsi="Calibri"/>
                <w:color w:val="000000"/>
                <w:sz w:val="16"/>
                <w:szCs w:val="16"/>
              </w:rPr>
              <w:t>0.55</w:t>
            </w:r>
          </w:p>
        </w:tc>
      </w:tr>
    </w:tbl>
    <w:p w14:paraId="4205085D" w14:textId="5A6B6BF6" w:rsidR="00C20783" w:rsidRDefault="00C20783" w:rsidP="00C20783">
      <w:pPr>
        <w:rPr>
          <w:sz w:val="16"/>
          <w:szCs w:val="16"/>
        </w:rPr>
      </w:pPr>
      <w:r w:rsidRPr="00C07B0B">
        <w:rPr>
          <w:sz w:val="16"/>
          <w:szCs w:val="16"/>
        </w:rPr>
        <w:t>Model 1 is adjusted for age, sex, alcohol consumption, physical activity, smoking status, education level and total dietary energy; Model 2 is adjusted for Model 1 co-variates plus diabetes</w:t>
      </w:r>
      <w:r w:rsidR="001560C5">
        <w:rPr>
          <w:sz w:val="16"/>
          <w:szCs w:val="16"/>
        </w:rPr>
        <w:t>,</w:t>
      </w:r>
      <w:r w:rsidRPr="00C07B0B">
        <w:rPr>
          <w:sz w:val="16"/>
          <w:szCs w:val="16"/>
        </w:rPr>
        <w:t xml:space="preserve"> past cancer diagnosis, family history of heart attack, family history of stroke and family history of diabetes.</w:t>
      </w:r>
    </w:p>
    <w:p w14:paraId="561EB0F3" w14:textId="0C13999A" w:rsidR="00C20783" w:rsidRDefault="00C20783">
      <w:pPr>
        <w:spacing w:after="160" w:line="259" w:lineRule="auto"/>
        <w:rPr>
          <w:sz w:val="16"/>
          <w:szCs w:val="16"/>
        </w:rPr>
      </w:pPr>
      <w:r>
        <w:rPr>
          <w:sz w:val="16"/>
          <w:szCs w:val="16"/>
        </w:rPr>
        <w:br w:type="page"/>
      </w:r>
    </w:p>
    <w:p w14:paraId="126D6237" w14:textId="4005C506" w:rsidR="00B76489" w:rsidRDefault="004F780D" w:rsidP="00B76489">
      <w:pPr>
        <w:spacing w:after="0" w:line="240" w:lineRule="auto"/>
        <w:rPr>
          <w:b/>
        </w:rPr>
      </w:pPr>
      <w:r>
        <w:rPr>
          <w:b/>
        </w:rPr>
        <w:t xml:space="preserve">Table </w:t>
      </w:r>
      <w:r w:rsidR="007F0955">
        <w:rPr>
          <w:b/>
        </w:rPr>
        <w:t>J</w:t>
      </w:r>
      <w:r w:rsidR="00B76489" w:rsidRPr="00C01A23">
        <w:rPr>
          <w:b/>
        </w:rPr>
        <w:t xml:space="preserve">: </w:t>
      </w:r>
      <w:r w:rsidR="00B76489">
        <w:rPr>
          <w:b/>
        </w:rPr>
        <w:t>Hazard ratios of incident cardiovascular disease by quintile of consumption of foods and beverages categorised as ‘</w:t>
      </w:r>
      <w:r w:rsidR="001E103F">
        <w:rPr>
          <w:b/>
        </w:rPr>
        <w:t>less-healthy</w:t>
      </w:r>
      <w:r w:rsidR="00B76489">
        <w:rPr>
          <w:b/>
        </w:rPr>
        <w:t>’ excluding participants who reported a family history of stroke of heart attack (n=11481)</w:t>
      </w:r>
    </w:p>
    <w:p w14:paraId="095D8E02" w14:textId="77777777" w:rsidR="00B76489" w:rsidRDefault="00B76489" w:rsidP="00B76489">
      <w:pPr>
        <w:spacing w:after="0" w:line="240" w:lineRule="auto"/>
        <w:rPr>
          <w: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276"/>
        <w:gridCol w:w="1418"/>
        <w:gridCol w:w="1275"/>
        <w:gridCol w:w="1276"/>
        <w:gridCol w:w="1134"/>
      </w:tblGrid>
      <w:tr w:rsidR="00B76489" w14:paraId="577ADF37" w14:textId="77777777" w:rsidTr="00D35C74">
        <w:tc>
          <w:tcPr>
            <w:tcW w:w="1559" w:type="dxa"/>
          </w:tcPr>
          <w:p w14:paraId="651D94C7" w14:textId="77777777" w:rsidR="00B76489" w:rsidRDefault="00B76489" w:rsidP="00D35C74">
            <w:pPr>
              <w:spacing w:after="0" w:line="240" w:lineRule="auto"/>
              <w:rPr>
                <w:b/>
                <w:sz w:val="18"/>
                <w:szCs w:val="18"/>
              </w:rPr>
            </w:pPr>
          </w:p>
          <w:p w14:paraId="3AE17D05" w14:textId="77777777" w:rsidR="00B76489" w:rsidRPr="006E67FD" w:rsidRDefault="00B76489" w:rsidP="00D35C74">
            <w:pPr>
              <w:spacing w:after="0" w:line="240" w:lineRule="auto"/>
              <w:rPr>
                <w:b/>
                <w:sz w:val="18"/>
                <w:szCs w:val="18"/>
              </w:rPr>
            </w:pPr>
          </w:p>
        </w:tc>
        <w:tc>
          <w:tcPr>
            <w:tcW w:w="7513" w:type="dxa"/>
            <w:gridSpan w:val="6"/>
          </w:tcPr>
          <w:p w14:paraId="778603C7" w14:textId="77777777" w:rsidR="00B76489" w:rsidRPr="00A177E9" w:rsidRDefault="00B76489" w:rsidP="00D35C74">
            <w:pPr>
              <w:spacing w:after="0" w:line="240" w:lineRule="auto"/>
              <w:jc w:val="center"/>
              <w:rPr>
                <w:b/>
                <w:sz w:val="16"/>
                <w:szCs w:val="16"/>
              </w:rPr>
            </w:pPr>
            <w:r w:rsidRPr="00A177E9">
              <w:rPr>
                <w:b/>
                <w:sz w:val="16"/>
                <w:szCs w:val="16"/>
              </w:rPr>
              <w:t>Quintile of ‘less healthy’ food and beverage consumption</w:t>
            </w:r>
          </w:p>
          <w:p w14:paraId="6B4BD6C3" w14:textId="77777777" w:rsidR="00B76489" w:rsidRPr="006B1BAB" w:rsidRDefault="00B76489" w:rsidP="00D35C74">
            <w:pPr>
              <w:spacing w:after="0" w:line="240" w:lineRule="auto"/>
              <w:jc w:val="center"/>
              <w:rPr>
                <w:b/>
                <w:sz w:val="16"/>
                <w:szCs w:val="16"/>
              </w:rPr>
            </w:pPr>
            <w:r w:rsidRPr="00A177E9">
              <w:rPr>
                <w:b/>
                <w:sz w:val="16"/>
                <w:szCs w:val="16"/>
              </w:rPr>
              <w:t>(proportion of energy consumed from foods and beverages categorised as ‘less healthy’)</w:t>
            </w:r>
          </w:p>
        </w:tc>
      </w:tr>
      <w:tr w:rsidR="00B76489" w14:paraId="6A2A2696" w14:textId="77777777" w:rsidTr="00D35C74">
        <w:tc>
          <w:tcPr>
            <w:tcW w:w="1559" w:type="dxa"/>
            <w:tcBorders>
              <w:bottom w:val="single" w:sz="4" w:space="0" w:color="auto"/>
            </w:tcBorders>
          </w:tcPr>
          <w:p w14:paraId="1FD21BDF" w14:textId="77777777" w:rsidR="00B76489" w:rsidRPr="006C62B7" w:rsidRDefault="00B76489" w:rsidP="00D35C74">
            <w:pPr>
              <w:spacing w:after="0" w:line="240" w:lineRule="auto"/>
              <w:rPr>
                <w:b/>
                <w:sz w:val="16"/>
                <w:szCs w:val="16"/>
              </w:rPr>
            </w:pPr>
          </w:p>
        </w:tc>
        <w:tc>
          <w:tcPr>
            <w:tcW w:w="1134" w:type="dxa"/>
            <w:tcBorders>
              <w:bottom w:val="single" w:sz="4" w:space="0" w:color="auto"/>
            </w:tcBorders>
          </w:tcPr>
          <w:p w14:paraId="5A83FA26" w14:textId="77777777" w:rsidR="00B76489" w:rsidRPr="001C4458" w:rsidRDefault="00B76489" w:rsidP="00D35C74">
            <w:pPr>
              <w:spacing w:after="0" w:line="240" w:lineRule="auto"/>
              <w:jc w:val="center"/>
              <w:rPr>
                <w:b/>
                <w:sz w:val="16"/>
                <w:szCs w:val="16"/>
              </w:rPr>
            </w:pPr>
            <w:r w:rsidRPr="001C4458">
              <w:rPr>
                <w:b/>
                <w:sz w:val="16"/>
                <w:szCs w:val="16"/>
              </w:rPr>
              <w:t xml:space="preserve">Q1 </w:t>
            </w:r>
            <w:r>
              <w:rPr>
                <w:b/>
                <w:sz w:val="16"/>
                <w:szCs w:val="16"/>
              </w:rPr>
              <w:t>- low</w:t>
            </w:r>
            <w:r w:rsidRPr="001C4458">
              <w:rPr>
                <w:b/>
                <w:sz w:val="16"/>
                <w:szCs w:val="16"/>
              </w:rPr>
              <w:t xml:space="preserve">est consumption </w:t>
            </w:r>
          </w:p>
          <w:p w14:paraId="1420703B" w14:textId="77777777" w:rsidR="00B76489" w:rsidRPr="001C4458" w:rsidRDefault="00B76489" w:rsidP="00D35C74">
            <w:pPr>
              <w:spacing w:after="0" w:line="240" w:lineRule="auto"/>
              <w:jc w:val="center"/>
              <w:rPr>
                <w:b/>
                <w:sz w:val="16"/>
                <w:szCs w:val="16"/>
              </w:rPr>
            </w:pPr>
            <w:r w:rsidRPr="001C4458">
              <w:rPr>
                <w:b/>
                <w:sz w:val="16"/>
                <w:szCs w:val="16"/>
              </w:rPr>
              <w:t xml:space="preserve"> (n=</w:t>
            </w:r>
            <w:r>
              <w:rPr>
                <w:b/>
                <w:sz w:val="16"/>
                <w:szCs w:val="16"/>
              </w:rPr>
              <w:t>3438)</w:t>
            </w:r>
          </w:p>
        </w:tc>
        <w:tc>
          <w:tcPr>
            <w:tcW w:w="1276" w:type="dxa"/>
            <w:tcBorders>
              <w:bottom w:val="single" w:sz="4" w:space="0" w:color="auto"/>
            </w:tcBorders>
          </w:tcPr>
          <w:p w14:paraId="3B7E348B" w14:textId="77777777" w:rsidR="00B76489" w:rsidRPr="001C4458" w:rsidRDefault="00B76489" w:rsidP="00D35C74">
            <w:pPr>
              <w:spacing w:after="0" w:line="240" w:lineRule="auto"/>
              <w:jc w:val="center"/>
              <w:rPr>
                <w:b/>
                <w:sz w:val="16"/>
                <w:szCs w:val="16"/>
              </w:rPr>
            </w:pPr>
            <w:r>
              <w:rPr>
                <w:b/>
                <w:sz w:val="16"/>
                <w:szCs w:val="16"/>
              </w:rPr>
              <w:t>Q2</w:t>
            </w:r>
          </w:p>
          <w:p w14:paraId="73B2794E" w14:textId="77777777" w:rsidR="00B76489" w:rsidRPr="001C4458" w:rsidRDefault="00B76489" w:rsidP="00D35C74">
            <w:pPr>
              <w:spacing w:after="0" w:line="240" w:lineRule="auto"/>
              <w:jc w:val="center"/>
              <w:rPr>
                <w:b/>
                <w:sz w:val="16"/>
                <w:szCs w:val="16"/>
              </w:rPr>
            </w:pPr>
            <w:r w:rsidRPr="001C4458">
              <w:rPr>
                <w:b/>
                <w:sz w:val="16"/>
                <w:szCs w:val="16"/>
              </w:rPr>
              <w:t>(n=</w:t>
            </w:r>
            <w:r>
              <w:rPr>
                <w:b/>
                <w:sz w:val="16"/>
                <w:szCs w:val="16"/>
              </w:rPr>
              <w:t>3499</w:t>
            </w:r>
            <w:r w:rsidRPr="001C4458">
              <w:rPr>
                <w:b/>
                <w:sz w:val="16"/>
                <w:szCs w:val="16"/>
              </w:rPr>
              <w:t>)</w:t>
            </w:r>
          </w:p>
        </w:tc>
        <w:tc>
          <w:tcPr>
            <w:tcW w:w="1418" w:type="dxa"/>
            <w:tcBorders>
              <w:bottom w:val="single" w:sz="4" w:space="0" w:color="auto"/>
            </w:tcBorders>
          </w:tcPr>
          <w:p w14:paraId="20E4AA1C" w14:textId="77777777" w:rsidR="00B76489" w:rsidRPr="001C4458" w:rsidRDefault="00B76489" w:rsidP="00D35C74">
            <w:pPr>
              <w:spacing w:after="0" w:line="240" w:lineRule="auto"/>
              <w:jc w:val="center"/>
              <w:rPr>
                <w:b/>
                <w:sz w:val="16"/>
                <w:szCs w:val="16"/>
              </w:rPr>
            </w:pPr>
            <w:r w:rsidRPr="001C4458">
              <w:rPr>
                <w:b/>
                <w:sz w:val="16"/>
                <w:szCs w:val="16"/>
              </w:rPr>
              <w:t>Q3</w:t>
            </w:r>
          </w:p>
          <w:p w14:paraId="7F5EC8EA" w14:textId="77777777" w:rsidR="00B76489" w:rsidRPr="001C4458" w:rsidRDefault="00B76489" w:rsidP="00D35C74">
            <w:pPr>
              <w:spacing w:after="0" w:line="240" w:lineRule="auto"/>
              <w:jc w:val="center"/>
              <w:rPr>
                <w:b/>
                <w:sz w:val="16"/>
                <w:szCs w:val="16"/>
              </w:rPr>
            </w:pPr>
            <w:r w:rsidRPr="001C4458">
              <w:rPr>
                <w:b/>
                <w:sz w:val="16"/>
                <w:szCs w:val="16"/>
              </w:rPr>
              <w:t>(n=</w:t>
            </w:r>
            <w:r>
              <w:rPr>
                <w:b/>
                <w:sz w:val="16"/>
                <w:szCs w:val="16"/>
              </w:rPr>
              <w:t>3625</w:t>
            </w:r>
            <w:r w:rsidRPr="001C4458">
              <w:rPr>
                <w:b/>
                <w:sz w:val="16"/>
                <w:szCs w:val="16"/>
              </w:rPr>
              <w:t>)</w:t>
            </w:r>
          </w:p>
        </w:tc>
        <w:tc>
          <w:tcPr>
            <w:tcW w:w="1275" w:type="dxa"/>
            <w:tcBorders>
              <w:bottom w:val="single" w:sz="4" w:space="0" w:color="auto"/>
            </w:tcBorders>
          </w:tcPr>
          <w:p w14:paraId="724EA38E" w14:textId="77777777" w:rsidR="00B76489" w:rsidRPr="001C4458" w:rsidRDefault="00B76489" w:rsidP="00D35C74">
            <w:pPr>
              <w:spacing w:after="0" w:line="240" w:lineRule="auto"/>
              <w:jc w:val="center"/>
              <w:rPr>
                <w:b/>
                <w:sz w:val="16"/>
                <w:szCs w:val="16"/>
              </w:rPr>
            </w:pPr>
            <w:r>
              <w:rPr>
                <w:b/>
                <w:sz w:val="16"/>
                <w:szCs w:val="16"/>
              </w:rPr>
              <w:t>Q4</w:t>
            </w:r>
          </w:p>
          <w:p w14:paraId="4DE563D0" w14:textId="77777777" w:rsidR="00B76489" w:rsidRPr="001C4458" w:rsidRDefault="00B76489" w:rsidP="00D35C74">
            <w:pPr>
              <w:spacing w:after="0" w:line="240" w:lineRule="auto"/>
              <w:jc w:val="center"/>
              <w:rPr>
                <w:b/>
                <w:sz w:val="16"/>
                <w:szCs w:val="16"/>
              </w:rPr>
            </w:pPr>
            <w:r w:rsidRPr="001C4458">
              <w:rPr>
                <w:b/>
                <w:sz w:val="16"/>
                <w:szCs w:val="16"/>
              </w:rPr>
              <w:t>(n=</w:t>
            </w:r>
            <w:r>
              <w:rPr>
                <w:b/>
                <w:sz w:val="16"/>
                <w:szCs w:val="16"/>
              </w:rPr>
              <w:t>3664</w:t>
            </w:r>
            <w:r w:rsidRPr="001C4458">
              <w:rPr>
                <w:b/>
                <w:sz w:val="16"/>
                <w:szCs w:val="16"/>
              </w:rPr>
              <w:t>)</w:t>
            </w:r>
          </w:p>
        </w:tc>
        <w:tc>
          <w:tcPr>
            <w:tcW w:w="1276" w:type="dxa"/>
            <w:tcBorders>
              <w:bottom w:val="single" w:sz="4" w:space="0" w:color="auto"/>
            </w:tcBorders>
          </w:tcPr>
          <w:p w14:paraId="74330BAF" w14:textId="77777777" w:rsidR="00B76489" w:rsidRPr="001C4458" w:rsidRDefault="00B76489" w:rsidP="00D35C74">
            <w:pPr>
              <w:spacing w:after="0" w:line="240" w:lineRule="auto"/>
              <w:jc w:val="center"/>
              <w:rPr>
                <w:b/>
                <w:sz w:val="16"/>
                <w:szCs w:val="16"/>
              </w:rPr>
            </w:pPr>
            <w:r w:rsidRPr="001C4458">
              <w:rPr>
                <w:b/>
                <w:sz w:val="16"/>
                <w:szCs w:val="16"/>
              </w:rPr>
              <w:t>Q5</w:t>
            </w:r>
            <w:r>
              <w:rPr>
                <w:b/>
                <w:sz w:val="16"/>
                <w:szCs w:val="16"/>
              </w:rPr>
              <w:t xml:space="preserve"> - high</w:t>
            </w:r>
            <w:r w:rsidRPr="001C4458">
              <w:rPr>
                <w:b/>
                <w:sz w:val="16"/>
                <w:szCs w:val="16"/>
              </w:rPr>
              <w:t xml:space="preserve">est consumption </w:t>
            </w:r>
            <w:r>
              <w:rPr>
                <w:b/>
                <w:sz w:val="16"/>
                <w:szCs w:val="16"/>
              </w:rPr>
              <w:t>(</w:t>
            </w:r>
            <w:r w:rsidRPr="001C4458">
              <w:rPr>
                <w:b/>
                <w:sz w:val="16"/>
                <w:szCs w:val="16"/>
              </w:rPr>
              <w:t>=</w:t>
            </w:r>
            <w:r>
              <w:rPr>
                <w:b/>
                <w:sz w:val="16"/>
                <w:szCs w:val="16"/>
              </w:rPr>
              <w:t>3722</w:t>
            </w:r>
            <w:r w:rsidRPr="001C4458">
              <w:rPr>
                <w:b/>
                <w:sz w:val="16"/>
                <w:szCs w:val="16"/>
              </w:rPr>
              <w:t>)</w:t>
            </w:r>
          </w:p>
        </w:tc>
        <w:tc>
          <w:tcPr>
            <w:tcW w:w="1134" w:type="dxa"/>
            <w:tcBorders>
              <w:bottom w:val="single" w:sz="4" w:space="0" w:color="auto"/>
            </w:tcBorders>
          </w:tcPr>
          <w:p w14:paraId="655432B5" w14:textId="77777777" w:rsidR="00B76489" w:rsidRPr="006C62B7" w:rsidRDefault="00B76489" w:rsidP="00D35C74">
            <w:pPr>
              <w:spacing w:after="0" w:line="240" w:lineRule="auto"/>
              <w:rPr>
                <w:b/>
                <w:sz w:val="16"/>
                <w:szCs w:val="16"/>
              </w:rPr>
            </w:pPr>
            <w:r w:rsidRPr="006B0613">
              <w:rPr>
                <w:b/>
                <w:sz w:val="16"/>
                <w:szCs w:val="16"/>
              </w:rPr>
              <w:t>Test for trend</w:t>
            </w:r>
          </w:p>
        </w:tc>
      </w:tr>
      <w:tr w:rsidR="00B76489" w14:paraId="1F5591D7" w14:textId="77777777" w:rsidTr="00D35C74">
        <w:tc>
          <w:tcPr>
            <w:tcW w:w="1559" w:type="dxa"/>
            <w:tcBorders>
              <w:top w:val="single" w:sz="4" w:space="0" w:color="auto"/>
            </w:tcBorders>
          </w:tcPr>
          <w:p w14:paraId="6E174AB7" w14:textId="7CBC9A4B" w:rsidR="00B76489" w:rsidRPr="00334EF6" w:rsidRDefault="00B76489" w:rsidP="00D35C74">
            <w:pPr>
              <w:spacing w:after="0" w:line="240" w:lineRule="auto"/>
              <w:jc w:val="center"/>
              <w:rPr>
                <w:sz w:val="16"/>
                <w:szCs w:val="16"/>
              </w:rPr>
            </w:pPr>
            <w:r w:rsidRPr="00334EF6">
              <w:rPr>
                <w:sz w:val="16"/>
                <w:szCs w:val="16"/>
              </w:rPr>
              <w:t xml:space="preserve">Proportion of energy consumed from foods and beverages categorised as </w:t>
            </w:r>
            <w:r w:rsidR="001E103F">
              <w:rPr>
                <w:sz w:val="16"/>
                <w:szCs w:val="16"/>
              </w:rPr>
              <w:t>less-healthy</w:t>
            </w:r>
            <w:r w:rsidRPr="00334EF6">
              <w:rPr>
                <w:sz w:val="16"/>
                <w:szCs w:val="16"/>
              </w:rPr>
              <w:t xml:space="preserve"> (Range, %)</w:t>
            </w:r>
          </w:p>
        </w:tc>
        <w:tc>
          <w:tcPr>
            <w:tcW w:w="1134" w:type="dxa"/>
            <w:tcBorders>
              <w:top w:val="single" w:sz="4" w:space="0" w:color="auto"/>
            </w:tcBorders>
            <w:vAlign w:val="center"/>
          </w:tcPr>
          <w:p w14:paraId="0E9A42D9" w14:textId="77777777" w:rsidR="00B76489" w:rsidRPr="00E30C14" w:rsidRDefault="00B76489" w:rsidP="00D35C74">
            <w:pPr>
              <w:spacing w:after="0" w:line="240" w:lineRule="auto"/>
              <w:jc w:val="center"/>
              <w:rPr>
                <w:sz w:val="16"/>
                <w:szCs w:val="16"/>
              </w:rPr>
            </w:pPr>
            <w:r w:rsidRPr="00E30C14">
              <w:rPr>
                <w:sz w:val="16"/>
                <w:szCs w:val="16"/>
              </w:rPr>
              <w:t>0-37.2</w:t>
            </w:r>
          </w:p>
        </w:tc>
        <w:tc>
          <w:tcPr>
            <w:tcW w:w="1276" w:type="dxa"/>
            <w:tcBorders>
              <w:top w:val="single" w:sz="4" w:space="0" w:color="auto"/>
            </w:tcBorders>
            <w:vAlign w:val="center"/>
          </w:tcPr>
          <w:p w14:paraId="4F0335C1" w14:textId="77777777" w:rsidR="00B76489" w:rsidRPr="00E30C14" w:rsidRDefault="00B76489" w:rsidP="00D35C74">
            <w:pPr>
              <w:spacing w:after="0" w:line="240" w:lineRule="auto"/>
              <w:jc w:val="center"/>
              <w:rPr>
                <w:sz w:val="16"/>
                <w:szCs w:val="16"/>
              </w:rPr>
            </w:pPr>
            <w:r w:rsidRPr="00E30C14">
              <w:rPr>
                <w:sz w:val="16"/>
                <w:szCs w:val="16"/>
              </w:rPr>
              <w:t>37.2-44.5</w:t>
            </w:r>
          </w:p>
        </w:tc>
        <w:tc>
          <w:tcPr>
            <w:tcW w:w="1418" w:type="dxa"/>
            <w:tcBorders>
              <w:top w:val="single" w:sz="4" w:space="0" w:color="auto"/>
            </w:tcBorders>
            <w:vAlign w:val="center"/>
          </w:tcPr>
          <w:p w14:paraId="49320C6C" w14:textId="77777777" w:rsidR="00B76489" w:rsidRPr="00E30C14" w:rsidRDefault="00B76489" w:rsidP="00D35C74">
            <w:pPr>
              <w:spacing w:after="0" w:line="240" w:lineRule="auto"/>
              <w:jc w:val="center"/>
              <w:rPr>
                <w:sz w:val="16"/>
                <w:szCs w:val="16"/>
              </w:rPr>
            </w:pPr>
            <w:r w:rsidRPr="00E30C14">
              <w:rPr>
                <w:sz w:val="16"/>
                <w:szCs w:val="16"/>
              </w:rPr>
              <w:t>44.5-50.3</w:t>
            </w:r>
          </w:p>
        </w:tc>
        <w:tc>
          <w:tcPr>
            <w:tcW w:w="1275" w:type="dxa"/>
            <w:tcBorders>
              <w:top w:val="single" w:sz="4" w:space="0" w:color="auto"/>
            </w:tcBorders>
            <w:vAlign w:val="center"/>
          </w:tcPr>
          <w:p w14:paraId="201366E0" w14:textId="77777777" w:rsidR="00B76489" w:rsidRPr="00E30C14" w:rsidRDefault="00B76489" w:rsidP="00D35C74">
            <w:pPr>
              <w:spacing w:after="0" w:line="240" w:lineRule="auto"/>
              <w:jc w:val="center"/>
              <w:rPr>
                <w:sz w:val="16"/>
                <w:szCs w:val="16"/>
              </w:rPr>
            </w:pPr>
            <w:r w:rsidRPr="00E30C14">
              <w:rPr>
                <w:sz w:val="16"/>
                <w:szCs w:val="16"/>
              </w:rPr>
              <w:t>50.3-57.0</w:t>
            </w:r>
          </w:p>
        </w:tc>
        <w:tc>
          <w:tcPr>
            <w:tcW w:w="1276" w:type="dxa"/>
            <w:tcBorders>
              <w:top w:val="single" w:sz="4" w:space="0" w:color="auto"/>
            </w:tcBorders>
            <w:vAlign w:val="center"/>
          </w:tcPr>
          <w:p w14:paraId="235E5879" w14:textId="77777777" w:rsidR="00B76489" w:rsidRPr="00E30C14" w:rsidRDefault="00B76489" w:rsidP="00D35C74">
            <w:pPr>
              <w:spacing w:after="0" w:line="240" w:lineRule="auto"/>
              <w:jc w:val="center"/>
              <w:rPr>
                <w:sz w:val="16"/>
                <w:szCs w:val="16"/>
              </w:rPr>
            </w:pPr>
            <w:r w:rsidRPr="00E30C14">
              <w:rPr>
                <w:sz w:val="16"/>
                <w:szCs w:val="16"/>
              </w:rPr>
              <w:t>57.0-92.7</w:t>
            </w:r>
          </w:p>
        </w:tc>
        <w:tc>
          <w:tcPr>
            <w:tcW w:w="1134" w:type="dxa"/>
            <w:tcBorders>
              <w:top w:val="single" w:sz="4" w:space="0" w:color="auto"/>
            </w:tcBorders>
          </w:tcPr>
          <w:p w14:paraId="7574DD2A" w14:textId="77777777" w:rsidR="00B76489" w:rsidRPr="00334EF6" w:rsidRDefault="00B76489" w:rsidP="00D35C74">
            <w:pPr>
              <w:spacing w:after="0" w:line="240" w:lineRule="auto"/>
              <w:jc w:val="center"/>
              <w:rPr>
                <w:sz w:val="16"/>
                <w:szCs w:val="16"/>
              </w:rPr>
            </w:pPr>
          </w:p>
        </w:tc>
      </w:tr>
      <w:tr w:rsidR="00B76489" w14:paraId="6A7347B5" w14:textId="77777777" w:rsidTr="00D35C74">
        <w:trPr>
          <w:trHeight w:val="103"/>
        </w:trPr>
        <w:tc>
          <w:tcPr>
            <w:tcW w:w="1559" w:type="dxa"/>
          </w:tcPr>
          <w:p w14:paraId="30C8A911" w14:textId="77777777" w:rsidR="00B76489" w:rsidRPr="00334EF6" w:rsidRDefault="00B76489" w:rsidP="00D35C74">
            <w:pPr>
              <w:spacing w:after="0" w:line="240" w:lineRule="auto"/>
              <w:rPr>
                <w:sz w:val="16"/>
                <w:szCs w:val="16"/>
              </w:rPr>
            </w:pPr>
            <w:r w:rsidRPr="00334EF6">
              <w:rPr>
                <w:sz w:val="16"/>
                <w:szCs w:val="16"/>
              </w:rPr>
              <w:t>Cases</w:t>
            </w:r>
          </w:p>
        </w:tc>
        <w:tc>
          <w:tcPr>
            <w:tcW w:w="1134" w:type="dxa"/>
            <w:vAlign w:val="bottom"/>
          </w:tcPr>
          <w:p w14:paraId="1D0AC15A" w14:textId="201AEFE1" w:rsidR="00B76489" w:rsidRPr="00312DF7" w:rsidRDefault="0088177A" w:rsidP="00D35C74">
            <w:pPr>
              <w:spacing w:after="0" w:line="240" w:lineRule="auto"/>
              <w:jc w:val="center"/>
              <w:rPr>
                <w:rFonts w:ascii="Calibri" w:hAnsi="Calibri"/>
                <w:color w:val="000000"/>
                <w:sz w:val="16"/>
                <w:szCs w:val="16"/>
              </w:rPr>
            </w:pPr>
            <w:r>
              <w:rPr>
                <w:rFonts w:ascii="Calibri" w:hAnsi="Calibri"/>
                <w:color w:val="000000"/>
                <w:sz w:val="16"/>
                <w:szCs w:val="16"/>
              </w:rPr>
              <w:t>398</w:t>
            </w:r>
          </w:p>
        </w:tc>
        <w:tc>
          <w:tcPr>
            <w:tcW w:w="1276" w:type="dxa"/>
            <w:vAlign w:val="bottom"/>
          </w:tcPr>
          <w:p w14:paraId="40A85ACF" w14:textId="0FAC0FBB" w:rsidR="00B76489" w:rsidRPr="00312DF7" w:rsidRDefault="0088177A" w:rsidP="00D35C74">
            <w:pPr>
              <w:spacing w:after="0" w:line="240" w:lineRule="auto"/>
              <w:jc w:val="center"/>
              <w:rPr>
                <w:rFonts w:ascii="Calibri" w:hAnsi="Calibri"/>
                <w:color w:val="000000"/>
                <w:sz w:val="16"/>
                <w:szCs w:val="16"/>
              </w:rPr>
            </w:pPr>
            <w:r>
              <w:rPr>
                <w:rFonts w:ascii="Calibri" w:hAnsi="Calibri"/>
                <w:color w:val="000000"/>
                <w:sz w:val="16"/>
                <w:szCs w:val="16"/>
              </w:rPr>
              <w:t>418</w:t>
            </w:r>
          </w:p>
        </w:tc>
        <w:tc>
          <w:tcPr>
            <w:tcW w:w="1418" w:type="dxa"/>
            <w:vAlign w:val="bottom"/>
          </w:tcPr>
          <w:p w14:paraId="15B08B1F" w14:textId="1F0203F9" w:rsidR="00B76489" w:rsidRPr="00312DF7" w:rsidRDefault="0088177A" w:rsidP="00D35C74">
            <w:pPr>
              <w:spacing w:after="0" w:line="240" w:lineRule="auto"/>
              <w:jc w:val="center"/>
              <w:rPr>
                <w:rFonts w:ascii="Calibri" w:hAnsi="Calibri"/>
                <w:color w:val="000000"/>
                <w:sz w:val="16"/>
                <w:szCs w:val="16"/>
              </w:rPr>
            </w:pPr>
            <w:r>
              <w:rPr>
                <w:rFonts w:ascii="Calibri" w:hAnsi="Calibri"/>
                <w:color w:val="000000"/>
                <w:sz w:val="16"/>
                <w:szCs w:val="16"/>
              </w:rPr>
              <w:t>439</w:t>
            </w:r>
          </w:p>
        </w:tc>
        <w:tc>
          <w:tcPr>
            <w:tcW w:w="1275" w:type="dxa"/>
            <w:vAlign w:val="bottom"/>
          </w:tcPr>
          <w:p w14:paraId="30D5E886" w14:textId="060E2EBC" w:rsidR="00B76489" w:rsidRPr="00312DF7" w:rsidRDefault="0088177A" w:rsidP="00D35C74">
            <w:pPr>
              <w:spacing w:after="0" w:line="240" w:lineRule="auto"/>
              <w:jc w:val="center"/>
              <w:rPr>
                <w:rFonts w:ascii="Calibri" w:hAnsi="Calibri"/>
                <w:color w:val="000000"/>
                <w:sz w:val="16"/>
                <w:szCs w:val="16"/>
              </w:rPr>
            </w:pPr>
            <w:r>
              <w:rPr>
                <w:rFonts w:ascii="Calibri" w:hAnsi="Calibri"/>
                <w:color w:val="000000"/>
                <w:sz w:val="16"/>
                <w:szCs w:val="16"/>
              </w:rPr>
              <w:t>423</w:t>
            </w:r>
          </w:p>
        </w:tc>
        <w:tc>
          <w:tcPr>
            <w:tcW w:w="1276" w:type="dxa"/>
            <w:vAlign w:val="bottom"/>
          </w:tcPr>
          <w:p w14:paraId="1946225E" w14:textId="2345EEF1" w:rsidR="00B76489" w:rsidRPr="00312DF7" w:rsidRDefault="0088177A" w:rsidP="00D35C74">
            <w:pPr>
              <w:spacing w:after="0" w:line="240" w:lineRule="auto"/>
              <w:jc w:val="center"/>
              <w:rPr>
                <w:rFonts w:ascii="Calibri" w:hAnsi="Calibri"/>
                <w:color w:val="000000"/>
                <w:sz w:val="16"/>
                <w:szCs w:val="16"/>
              </w:rPr>
            </w:pPr>
            <w:r>
              <w:rPr>
                <w:rFonts w:ascii="Calibri" w:hAnsi="Calibri"/>
                <w:color w:val="000000"/>
                <w:sz w:val="16"/>
                <w:szCs w:val="16"/>
              </w:rPr>
              <w:t>524</w:t>
            </w:r>
          </w:p>
        </w:tc>
        <w:tc>
          <w:tcPr>
            <w:tcW w:w="1134" w:type="dxa"/>
            <w:vAlign w:val="bottom"/>
          </w:tcPr>
          <w:p w14:paraId="32A120C7" w14:textId="70D7AEC6" w:rsidR="00B76489" w:rsidRPr="00312DF7" w:rsidRDefault="0088177A" w:rsidP="00D35C74">
            <w:pPr>
              <w:spacing w:after="0" w:line="240" w:lineRule="auto"/>
              <w:jc w:val="center"/>
              <w:rPr>
                <w:rFonts w:ascii="Calibri" w:hAnsi="Calibri"/>
                <w:color w:val="000000"/>
                <w:sz w:val="16"/>
                <w:szCs w:val="16"/>
              </w:rPr>
            </w:pPr>
            <w:r>
              <w:rPr>
                <w:rFonts w:ascii="Calibri" w:hAnsi="Calibri"/>
                <w:color w:val="000000"/>
                <w:sz w:val="16"/>
                <w:szCs w:val="16"/>
              </w:rPr>
              <w:t>2202</w:t>
            </w:r>
          </w:p>
        </w:tc>
      </w:tr>
      <w:tr w:rsidR="00B76489" w14:paraId="21335FBD" w14:textId="77777777" w:rsidTr="00D35C74">
        <w:tc>
          <w:tcPr>
            <w:tcW w:w="1559" w:type="dxa"/>
          </w:tcPr>
          <w:p w14:paraId="6392EDA7" w14:textId="77777777" w:rsidR="00B76489" w:rsidRPr="00334EF6" w:rsidRDefault="00B76489" w:rsidP="00D35C74">
            <w:pPr>
              <w:spacing w:after="0" w:line="240" w:lineRule="auto"/>
              <w:rPr>
                <w:sz w:val="16"/>
                <w:szCs w:val="16"/>
              </w:rPr>
            </w:pPr>
            <w:r w:rsidRPr="00334EF6">
              <w:rPr>
                <w:sz w:val="16"/>
                <w:szCs w:val="16"/>
              </w:rPr>
              <w:t>Unadjusted model</w:t>
            </w:r>
          </w:p>
        </w:tc>
        <w:tc>
          <w:tcPr>
            <w:tcW w:w="1134" w:type="dxa"/>
          </w:tcPr>
          <w:p w14:paraId="16B40606" w14:textId="77777777" w:rsidR="00B76489" w:rsidRDefault="00B76489" w:rsidP="00D35C74">
            <w:pPr>
              <w:spacing w:after="0" w:line="240" w:lineRule="auto"/>
              <w:jc w:val="center"/>
              <w:rPr>
                <w:rFonts w:ascii="Calibri" w:hAnsi="Calibri"/>
                <w:color w:val="000000"/>
                <w:sz w:val="16"/>
                <w:szCs w:val="16"/>
              </w:rPr>
            </w:pPr>
            <w:r w:rsidRPr="009C7093">
              <w:rPr>
                <w:rFonts w:ascii="Calibri" w:hAnsi="Calibri"/>
                <w:color w:val="000000"/>
                <w:sz w:val="16"/>
                <w:szCs w:val="16"/>
              </w:rPr>
              <w:t>1.00</w:t>
            </w:r>
          </w:p>
        </w:tc>
        <w:tc>
          <w:tcPr>
            <w:tcW w:w="1276" w:type="dxa"/>
            <w:vAlign w:val="bottom"/>
          </w:tcPr>
          <w:p w14:paraId="1357CC4E" w14:textId="5011E549" w:rsidR="00B76489" w:rsidRDefault="00B76489" w:rsidP="00D35C74">
            <w:pPr>
              <w:spacing w:after="0" w:line="240" w:lineRule="auto"/>
              <w:jc w:val="center"/>
              <w:rPr>
                <w:rFonts w:ascii="Calibri" w:hAnsi="Calibri"/>
                <w:color w:val="000000"/>
                <w:sz w:val="16"/>
                <w:szCs w:val="16"/>
              </w:rPr>
            </w:pPr>
            <w:r>
              <w:rPr>
                <w:rFonts w:ascii="Calibri" w:hAnsi="Calibri"/>
                <w:color w:val="000000"/>
                <w:sz w:val="16"/>
                <w:szCs w:val="16"/>
              </w:rPr>
              <w:t>1.03 (0.90-1.18)</w:t>
            </w:r>
          </w:p>
        </w:tc>
        <w:tc>
          <w:tcPr>
            <w:tcW w:w="1418" w:type="dxa"/>
            <w:vAlign w:val="bottom"/>
          </w:tcPr>
          <w:p w14:paraId="2A4581B0" w14:textId="7BB41525" w:rsidR="00B76489" w:rsidRDefault="00B76489" w:rsidP="00D35C74">
            <w:pPr>
              <w:spacing w:after="0" w:line="240" w:lineRule="auto"/>
              <w:jc w:val="center"/>
              <w:rPr>
                <w:rFonts w:ascii="Calibri" w:hAnsi="Calibri"/>
                <w:color w:val="000000"/>
                <w:sz w:val="16"/>
                <w:szCs w:val="16"/>
              </w:rPr>
            </w:pPr>
            <w:r>
              <w:rPr>
                <w:rFonts w:ascii="Calibri" w:hAnsi="Calibri"/>
                <w:color w:val="000000"/>
                <w:sz w:val="16"/>
                <w:szCs w:val="16"/>
              </w:rPr>
              <w:t>1.08 (0.95-1.24)</w:t>
            </w:r>
          </w:p>
        </w:tc>
        <w:tc>
          <w:tcPr>
            <w:tcW w:w="1275" w:type="dxa"/>
            <w:vAlign w:val="bottom"/>
          </w:tcPr>
          <w:p w14:paraId="478CFD00" w14:textId="1FBFB019" w:rsidR="00B76489" w:rsidRDefault="00B76489" w:rsidP="00D35C74">
            <w:pPr>
              <w:spacing w:after="0" w:line="240" w:lineRule="auto"/>
              <w:jc w:val="center"/>
              <w:rPr>
                <w:rFonts w:ascii="Calibri" w:hAnsi="Calibri"/>
                <w:color w:val="000000"/>
                <w:sz w:val="16"/>
                <w:szCs w:val="16"/>
              </w:rPr>
            </w:pPr>
            <w:r>
              <w:rPr>
                <w:rFonts w:ascii="Calibri" w:hAnsi="Calibri"/>
                <w:color w:val="000000"/>
                <w:sz w:val="16"/>
                <w:szCs w:val="16"/>
              </w:rPr>
              <w:t>1.07 (0.93-1.22)</w:t>
            </w:r>
          </w:p>
        </w:tc>
        <w:tc>
          <w:tcPr>
            <w:tcW w:w="1276" w:type="dxa"/>
            <w:vAlign w:val="bottom"/>
          </w:tcPr>
          <w:p w14:paraId="06D2CE75" w14:textId="658DEBEF" w:rsidR="00B76489" w:rsidRDefault="00B76489" w:rsidP="00D35C74">
            <w:pPr>
              <w:spacing w:after="0" w:line="240" w:lineRule="auto"/>
              <w:jc w:val="center"/>
              <w:rPr>
                <w:rFonts w:ascii="Calibri" w:hAnsi="Calibri"/>
                <w:b/>
                <w:bCs/>
                <w:color w:val="000000"/>
                <w:sz w:val="16"/>
                <w:szCs w:val="16"/>
              </w:rPr>
            </w:pPr>
            <w:r>
              <w:rPr>
                <w:rFonts w:ascii="Calibri" w:hAnsi="Calibri"/>
                <w:color w:val="000000"/>
                <w:sz w:val="16"/>
                <w:szCs w:val="16"/>
              </w:rPr>
              <w:t>1.31 (1.15-1.49)</w:t>
            </w:r>
          </w:p>
        </w:tc>
        <w:tc>
          <w:tcPr>
            <w:tcW w:w="1134" w:type="dxa"/>
          </w:tcPr>
          <w:p w14:paraId="60470FBB" w14:textId="77777777" w:rsidR="00B76489" w:rsidRDefault="00B76489" w:rsidP="00D35C74">
            <w:pPr>
              <w:spacing w:after="0" w:line="240" w:lineRule="auto"/>
              <w:jc w:val="center"/>
              <w:rPr>
                <w:rFonts w:ascii="Calibri" w:hAnsi="Calibri"/>
                <w:b/>
                <w:bCs/>
                <w:color w:val="000000"/>
                <w:sz w:val="16"/>
                <w:szCs w:val="16"/>
              </w:rPr>
            </w:pPr>
            <w:r>
              <w:rPr>
                <w:rFonts w:ascii="Calibri" w:hAnsi="Calibri"/>
                <w:b/>
                <w:bCs/>
                <w:color w:val="000000"/>
                <w:sz w:val="16"/>
                <w:szCs w:val="16"/>
              </w:rPr>
              <w:t>&lt;0.001</w:t>
            </w:r>
          </w:p>
        </w:tc>
      </w:tr>
      <w:tr w:rsidR="00B76489" w14:paraId="5B670557" w14:textId="77777777" w:rsidTr="00D35C74">
        <w:tc>
          <w:tcPr>
            <w:tcW w:w="1559" w:type="dxa"/>
          </w:tcPr>
          <w:p w14:paraId="4AEC913A" w14:textId="77777777" w:rsidR="00B76489" w:rsidRPr="00334EF6" w:rsidRDefault="00B76489" w:rsidP="00D35C74">
            <w:pPr>
              <w:spacing w:after="0" w:line="240" w:lineRule="auto"/>
              <w:rPr>
                <w:sz w:val="16"/>
                <w:szCs w:val="16"/>
              </w:rPr>
            </w:pPr>
            <w:r w:rsidRPr="00334EF6">
              <w:rPr>
                <w:sz w:val="16"/>
                <w:szCs w:val="16"/>
              </w:rPr>
              <w:t>Model 1</w:t>
            </w:r>
          </w:p>
        </w:tc>
        <w:tc>
          <w:tcPr>
            <w:tcW w:w="1134" w:type="dxa"/>
          </w:tcPr>
          <w:p w14:paraId="708C476B" w14:textId="77777777" w:rsidR="00B76489" w:rsidRDefault="00B76489" w:rsidP="00D35C74">
            <w:pPr>
              <w:spacing w:after="0" w:line="240" w:lineRule="auto"/>
              <w:jc w:val="center"/>
              <w:rPr>
                <w:rFonts w:ascii="Calibri" w:hAnsi="Calibri"/>
                <w:color w:val="000000"/>
                <w:sz w:val="16"/>
                <w:szCs w:val="16"/>
              </w:rPr>
            </w:pPr>
            <w:r w:rsidRPr="009C7093">
              <w:rPr>
                <w:rFonts w:ascii="Calibri" w:hAnsi="Calibri"/>
                <w:color w:val="000000"/>
                <w:sz w:val="16"/>
                <w:szCs w:val="16"/>
              </w:rPr>
              <w:t>1.00</w:t>
            </w:r>
          </w:p>
        </w:tc>
        <w:tc>
          <w:tcPr>
            <w:tcW w:w="1276" w:type="dxa"/>
            <w:vAlign w:val="bottom"/>
          </w:tcPr>
          <w:p w14:paraId="509CBC8C" w14:textId="639D5C24" w:rsidR="00B76489" w:rsidRDefault="00B76489" w:rsidP="00D35C74">
            <w:pPr>
              <w:spacing w:after="0" w:line="240" w:lineRule="auto"/>
              <w:jc w:val="center"/>
              <w:rPr>
                <w:rFonts w:ascii="Calibri" w:hAnsi="Calibri"/>
                <w:color w:val="000000"/>
                <w:sz w:val="16"/>
                <w:szCs w:val="16"/>
              </w:rPr>
            </w:pPr>
            <w:r>
              <w:rPr>
                <w:rFonts w:ascii="Calibri" w:hAnsi="Calibri"/>
                <w:color w:val="000000"/>
                <w:sz w:val="16"/>
                <w:szCs w:val="16"/>
              </w:rPr>
              <w:t xml:space="preserve">0.93 </w:t>
            </w:r>
            <w:r w:rsidR="00580AE4">
              <w:rPr>
                <w:rFonts w:ascii="Calibri" w:hAnsi="Calibri"/>
                <w:color w:val="000000"/>
                <w:sz w:val="16"/>
                <w:szCs w:val="16"/>
              </w:rPr>
              <w:t>(0.80-1.07</w:t>
            </w:r>
            <w:r>
              <w:rPr>
                <w:rFonts w:ascii="Calibri" w:hAnsi="Calibri"/>
                <w:color w:val="000000"/>
                <w:sz w:val="16"/>
                <w:szCs w:val="16"/>
              </w:rPr>
              <w:t>)</w:t>
            </w:r>
          </w:p>
        </w:tc>
        <w:tc>
          <w:tcPr>
            <w:tcW w:w="1418" w:type="dxa"/>
            <w:vAlign w:val="bottom"/>
          </w:tcPr>
          <w:p w14:paraId="27FA1742" w14:textId="226009EB" w:rsidR="00B76489" w:rsidRDefault="00B76489" w:rsidP="00D35C74">
            <w:pPr>
              <w:spacing w:after="0" w:line="240" w:lineRule="auto"/>
              <w:jc w:val="center"/>
              <w:rPr>
                <w:rFonts w:ascii="Calibri" w:hAnsi="Calibri"/>
                <w:color w:val="000000"/>
                <w:sz w:val="16"/>
                <w:szCs w:val="16"/>
              </w:rPr>
            </w:pPr>
            <w:r>
              <w:rPr>
                <w:rFonts w:ascii="Calibri" w:hAnsi="Calibri"/>
                <w:color w:val="000000"/>
                <w:sz w:val="16"/>
                <w:szCs w:val="16"/>
              </w:rPr>
              <w:t>0.89</w:t>
            </w:r>
            <w:r w:rsidR="00580AE4">
              <w:rPr>
                <w:rFonts w:ascii="Calibri" w:hAnsi="Calibri"/>
                <w:color w:val="000000"/>
                <w:sz w:val="16"/>
                <w:szCs w:val="16"/>
              </w:rPr>
              <w:t xml:space="preserve"> (0.78-1.02</w:t>
            </w:r>
            <w:r>
              <w:rPr>
                <w:rFonts w:ascii="Calibri" w:hAnsi="Calibri"/>
                <w:color w:val="000000"/>
                <w:sz w:val="16"/>
                <w:szCs w:val="16"/>
              </w:rPr>
              <w:t>)</w:t>
            </w:r>
          </w:p>
        </w:tc>
        <w:tc>
          <w:tcPr>
            <w:tcW w:w="1275" w:type="dxa"/>
            <w:vAlign w:val="bottom"/>
          </w:tcPr>
          <w:p w14:paraId="405B14FF" w14:textId="6D6ED657" w:rsidR="00B76489" w:rsidRDefault="00B76489" w:rsidP="00D35C74">
            <w:pPr>
              <w:spacing w:after="0" w:line="240" w:lineRule="auto"/>
              <w:jc w:val="center"/>
              <w:rPr>
                <w:rFonts w:ascii="Calibri" w:hAnsi="Calibri"/>
                <w:b/>
                <w:bCs/>
                <w:color w:val="000000"/>
                <w:sz w:val="16"/>
                <w:szCs w:val="16"/>
              </w:rPr>
            </w:pPr>
            <w:r>
              <w:rPr>
                <w:rFonts w:ascii="Calibri" w:hAnsi="Calibri"/>
                <w:color w:val="000000"/>
                <w:sz w:val="16"/>
                <w:szCs w:val="16"/>
              </w:rPr>
              <w:t>0.83 (0.7</w:t>
            </w:r>
            <w:r w:rsidR="00580AE4">
              <w:rPr>
                <w:rFonts w:ascii="Calibri" w:hAnsi="Calibri"/>
                <w:color w:val="000000"/>
                <w:sz w:val="16"/>
                <w:szCs w:val="16"/>
              </w:rPr>
              <w:t>2</w:t>
            </w:r>
            <w:r>
              <w:rPr>
                <w:rFonts w:ascii="Calibri" w:hAnsi="Calibri"/>
                <w:color w:val="000000"/>
                <w:sz w:val="16"/>
                <w:szCs w:val="16"/>
              </w:rPr>
              <w:t>-0.96)</w:t>
            </w:r>
          </w:p>
        </w:tc>
        <w:tc>
          <w:tcPr>
            <w:tcW w:w="1276" w:type="dxa"/>
            <w:vAlign w:val="bottom"/>
          </w:tcPr>
          <w:p w14:paraId="01414233" w14:textId="4A107053" w:rsidR="00B76489" w:rsidRDefault="00B76489" w:rsidP="00D35C74">
            <w:pPr>
              <w:spacing w:after="0" w:line="240" w:lineRule="auto"/>
              <w:jc w:val="center"/>
              <w:rPr>
                <w:rFonts w:ascii="Calibri" w:hAnsi="Calibri"/>
                <w:color w:val="000000"/>
                <w:sz w:val="16"/>
                <w:szCs w:val="16"/>
              </w:rPr>
            </w:pPr>
            <w:r>
              <w:rPr>
                <w:rFonts w:ascii="Calibri" w:hAnsi="Calibri"/>
                <w:color w:val="000000"/>
                <w:sz w:val="16"/>
                <w:szCs w:val="16"/>
              </w:rPr>
              <w:t>0.95 (0.82-1.10)</w:t>
            </w:r>
          </w:p>
        </w:tc>
        <w:tc>
          <w:tcPr>
            <w:tcW w:w="1134" w:type="dxa"/>
          </w:tcPr>
          <w:p w14:paraId="3F953D8C" w14:textId="2A61FB28" w:rsidR="00B76489" w:rsidRPr="006B0613" w:rsidRDefault="0088177A" w:rsidP="00D35C74">
            <w:pPr>
              <w:spacing w:after="0" w:line="240" w:lineRule="auto"/>
              <w:jc w:val="center"/>
              <w:rPr>
                <w:rFonts w:ascii="Calibri" w:hAnsi="Calibri"/>
                <w:color w:val="000000"/>
                <w:sz w:val="16"/>
                <w:szCs w:val="16"/>
              </w:rPr>
            </w:pPr>
            <w:r>
              <w:rPr>
                <w:rFonts w:ascii="Calibri" w:hAnsi="Calibri"/>
                <w:color w:val="000000"/>
                <w:sz w:val="16"/>
                <w:szCs w:val="16"/>
              </w:rPr>
              <w:t>0.31</w:t>
            </w:r>
          </w:p>
        </w:tc>
      </w:tr>
      <w:tr w:rsidR="00B76489" w14:paraId="417C429D" w14:textId="77777777" w:rsidTr="00D35C74">
        <w:tc>
          <w:tcPr>
            <w:tcW w:w="1559" w:type="dxa"/>
            <w:tcBorders>
              <w:bottom w:val="single" w:sz="4" w:space="0" w:color="auto"/>
            </w:tcBorders>
          </w:tcPr>
          <w:p w14:paraId="1A44CBF9" w14:textId="77777777" w:rsidR="00B76489" w:rsidRPr="00334EF6" w:rsidRDefault="00B76489" w:rsidP="00D35C74">
            <w:pPr>
              <w:spacing w:after="0" w:line="240" w:lineRule="auto"/>
              <w:rPr>
                <w:sz w:val="16"/>
                <w:szCs w:val="16"/>
              </w:rPr>
            </w:pPr>
            <w:r w:rsidRPr="00334EF6">
              <w:rPr>
                <w:sz w:val="16"/>
                <w:szCs w:val="16"/>
              </w:rPr>
              <w:t>Model 2</w:t>
            </w:r>
          </w:p>
        </w:tc>
        <w:tc>
          <w:tcPr>
            <w:tcW w:w="1134" w:type="dxa"/>
            <w:tcBorders>
              <w:bottom w:val="single" w:sz="4" w:space="0" w:color="auto"/>
            </w:tcBorders>
          </w:tcPr>
          <w:p w14:paraId="5C51E27A" w14:textId="77777777" w:rsidR="00B76489" w:rsidRDefault="00B76489" w:rsidP="00D35C74">
            <w:pPr>
              <w:spacing w:after="0" w:line="240" w:lineRule="auto"/>
              <w:jc w:val="center"/>
              <w:rPr>
                <w:rFonts w:ascii="Calibri" w:hAnsi="Calibri"/>
                <w:color w:val="000000"/>
                <w:sz w:val="16"/>
                <w:szCs w:val="16"/>
              </w:rPr>
            </w:pPr>
            <w:r w:rsidRPr="009C7093">
              <w:rPr>
                <w:rFonts w:ascii="Calibri" w:hAnsi="Calibri"/>
                <w:color w:val="000000"/>
                <w:sz w:val="16"/>
                <w:szCs w:val="16"/>
              </w:rPr>
              <w:t>1.00</w:t>
            </w:r>
          </w:p>
        </w:tc>
        <w:tc>
          <w:tcPr>
            <w:tcW w:w="1276" w:type="dxa"/>
            <w:tcBorders>
              <w:bottom w:val="single" w:sz="4" w:space="0" w:color="auto"/>
            </w:tcBorders>
            <w:vAlign w:val="bottom"/>
          </w:tcPr>
          <w:p w14:paraId="4C6A460D" w14:textId="7C980DD6" w:rsidR="00B76489" w:rsidRDefault="00B76489" w:rsidP="00D35C74">
            <w:pPr>
              <w:spacing w:after="0" w:line="240" w:lineRule="auto"/>
              <w:jc w:val="center"/>
              <w:rPr>
                <w:rFonts w:ascii="Calibri" w:hAnsi="Calibri"/>
                <w:color w:val="000000"/>
                <w:sz w:val="16"/>
                <w:szCs w:val="16"/>
              </w:rPr>
            </w:pPr>
            <w:r>
              <w:rPr>
                <w:rFonts w:ascii="Calibri" w:hAnsi="Calibri"/>
                <w:color w:val="000000"/>
                <w:sz w:val="16"/>
                <w:szCs w:val="16"/>
              </w:rPr>
              <w:t>0.9</w:t>
            </w:r>
            <w:r w:rsidR="00580AE4">
              <w:rPr>
                <w:rFonts w:ascii="Calibri" w:hAnsi="Calibri"/>
                <w:color w:val="000000"/>
                <w:sz w:val="16"/>
                <w:szCs w:val="16"/>
              </w:rPr>
              <w:t>6 (0.84</w:t>
            </w:r>
            <w:r>
              <w:rPr>
                <w:rFonts w:ascii="Calibri" w:hAnsi="Calibri"/>
                <w:color w:val="000000"/>
                <w:sz w:val="16"/>
                <w:szCs w:val="16"/>
              </w:rPr>
              <w:t>-1.1</w:t>
            </w:r>
            <w:r w:rsidR="00580AE4">
              <w:rPr>
                <w:rFonts w:ascii="Calibri" w:hAnsi="Calibri"/>
                <w:color w:val="000000"/>
                <w:sz w:val="16"/>
                <w:szCs w:val="16"/>
              </w:rPr>
              <w:t>0</w:t>
            </w:r>
            <w:r>
              <w:rPr>
                <w:rFonts w:ascii="Calibri" w:hAnsi="Calibri"/>
                <w:color w:val="000000"/>
                <w:sz w:val="16"/>
                <w:szCs w:val="16"/>
              </w:rPr>
              <w:t>)</w:t>
            </w:r>
          </w:p>
        </w:tc>
        <w:tc>
          <w:tcPr>
            <w:tcW w:w="1418" w:type="dxa"/>
            <w:tcBorders>
              <w:bottom w:val="single" w:sz="4" w:space="0" w:color="auto"/>
            </w:tcBorders>
            <w:vAlign w:val="bottom"/>
          </w:tcPr>
          <w:p w14:paraId="240E317F" w14:textId="374A96D3" w:rsidR="00B76489" w:rsidRDefault="00580AE4" w:rsidP="00D35C74">
            <w:pPr>
              <w:spacing w:after="0" w:line="240" w:lineRule="auto"/>
              <w:jc w:val="center"/>
              <w:rPr>
                <w:rFonts w:ascii="Calibri" w:hAnsi="Calibri"/>
                <w:color w:val="000000"/>
                <w:sz w:val="16"/>
                <w:szCs w:val="16"/>
              </w:rPr>
            </w:pPr>
            <w:r>
              <w:rPr>
                <w:rFonts w:ascii="Calibri" w:hAnsi="Calibri"/>
                <w:color w:val="000000"/>
                <w:sz w:val="16"/>
                <w:szCs w:val="16"/>
              </w:rPr>
              <w:t>0.94</w:t>
            </w:r>
            <w:r w:rsidR="00B76489">
              <w:rPr>
                <w:rFonts w:ascii="Calibri" w:hAnsi="Calibri"/>
                <w:color w:val="000000"/>
                <w:sz w:val="16"/>
                <w:szCs w:val="16"/>
              </w:rPr>
              <w:t xml:space="preserve"> (0.8</w:t>
            </w:r>
            <w:r>
              <w:rPr>
                <w:rFonts w:ascii="Calibri" w:hAnsi="Calibri"/>
                <w:color w:val="000000"/>
                <w:sz w:val="16"/>
                <w:szCs w:val="16"/>
              </w:rPr>
              <w:t>2</w:t>
            </w:r>
            <w:r w:rsidR="00B76489">
              <w:rPr>
                <w:rFonts w:ascii="Calibri" w:hAnsi="Calibri"/>
                <w:color w:val="000000"/>
                <w:sz w:val="16"/>
                <w:szCs w:val="16"/>
              </w:rPr>
              <w:t>-1.09)</w:t>
            </w:r>
          </w:p>
        </w:tc>
        <w:tc>
          <w:tcPr>
            <w:tcW w:w="1275" w:type="dxa"/>
            <w:tcBorders>
              <w:bottom w:val="single" w:sz="4" w:space="0" w:color="auto"/>
            </w:tcBorders>
            <w:vAlign w:val="bottom"/>
          </w:tcPr>
          <w:p w14:paraId="4F8DA7A2" w14:textId="70CFAA33" w:rsidR="00B76489" w:rsidRDefault="00580AE4" w:rsidP="00D35C74">
            <w:pPr>
              <w:spacing w:after="0" w:line="240" w:lineRule="auto"/>
              <w:jc w:val="center"/>
              <w:rPr>
                <w:rFonts w:ascii="Calibri" w:hAnsi="Calibri"/>
                <w:color w:val="000000"/>
                <w:sz w:val="16"/>
                <w:szCs w:val="16"/>
              </w:rPr>
            </w:pPr>
            <w:r>
              <w:rPr>
                <w:rFonts w:ascii="Calibri" w:hAnsi="Calibri"/>
                <w:color w:val="000000"/>
                <w:sz w:val="16"/>
                <w:szCs w:val="16"/>
              </w:rPr>
              <w:t>0.87 (0.83-1.01</w:t>
            </w:r>
            <w:r w:rsidR="00B76489">
              <w:rPr>
                <w:rFonts w:ascii="Calibri" w:hAnsi="Calibri"/>
                <w:color w:val="000000"/>
                <w:sz w:val="16"/>
                <w:szCs w:val="16"/>
              </w:rPr>
              <w:t>)</w:t>
            </w:r>
          </w:p>
        </w:tc>
        <w:tc>
          <w:tcPr>
            <w:tcW w:w="1276" w:type="dxa"/>
            <w:tcBorders>
              <w:bottom w:val="single" w:sz="4" w:space="0" w:color="auto"/>
            </w:tcBorders>
            <w:vAlign w:val="bottom"/>
          </w:tcPr>
          <w:p w14:paraId="0864CB2B" w14:textId="797373DB" w:rsidR="00B76489" w:rsidRDefault="00580AE4" w:rsidP="00D35C74">
            <w:pPr>
              <w:spacing w:after="0" w:line="240" w:lineRule="auto"/>
              <w:jc w:val="center"/>
              <w:rPr>
                <w:rFonts w:ascii="Calibri" w:hAnsi="Calibri"/>
                <w:color w:val="000000"/>
                <w:sz w:val="16"/>
                <w:szCs w:val="16"/>
              </w:rPr>
            </w:pPr>
            <w:r>
              <w:rPr>
                <w:rFonts w:ascii="Calibri" w:hAnsi="Calibri"/>
                <w:color w:val="000000"/>
                <w:sz w:val="16"/>
                <w:szCs w:val="16"/>
              </w:rPr>
              <w:t>1.03 (0.88-1.19</w:t>
            </w:r>
            <w:r w:rsidR="00B76489">
              <w:rPr>
                <w:rFonts w:ascii="Calibri" w:hAnsi="Calibri"/>
                <w:color w:val="000000"/>
                <w:sz w:val="16"/>
                <w:szCs w:val="16"/>
              </w:rPr>
              <w:t>)</w:t>
            </w:r>
          </w:p>
        </w:tc>
        <w:tc>
          <w:tcPr>
            <w:tcW w:w="1134" w:type="dxa"/>
            <w:tcBorders>
              <w:bottom w:val="single" w:sz="4" w:space="0" w:color="auto"/>
            </w:tcBorders>
          </w:tcPr>
          <w:p w14:paraId="1DD2F7E1" w14:textId="430E3C4D" w:rsidR="00B76489" w:rsidRDefault="0088177A" w:rsidP="00D35C74">
            <w:pPr>
              <w:spacing w:after="0" w:line="240" w:lineRule="auto"/>
              <w:jc w:val="center"/>
              <w:rPr>
                <w:rFonts w:ascii="Calibri" w:hAnsi="Calibri"/>
                <w:color w:val="000000"/>
                <w:sz w:val="16"/>
                <w:szCs w:val="16"/>
              </w:rPr>
            </w:pPr>
            <w:r>
              <w:rPr>
                <w:rFonts w:ascii="Calibri" w:hAnsi="Calibri"/>
                <w:color w:val="000000"/>
                <w:sz w:val="16"/>
                <w:szCs w:val="16"/>
              </w:rPr>
              <w:t>0.92</w:t>
            </w:r>
          </w:p>
        </w:tc>
      </w:tr>
    </w:tbl>
    <w:p w14:paraId="57144CA3" w14:textId="395A76BA" w:rsidR="00B76489" w:rsidRDefault="00B76489" w:rsidP="00B76489">
      <w:pPr>
        <w:rPr>
          <w:sz w:val="16"/>
          <w:szCs w:val="16"/>
        </w:rPr>
      </w:pPr>
      <w:r w:rsidRPr="00C07B0B">
        <w:rPr>
          <w:sz w:val="16"/>
          <w:szCs w:val="16"/>
        </w:rPr>
        <w:t>Model 1 is adjusted for age, sex, alcohol consumption, physical activity, smoking status, education level and total dietary energy; Model 2 is adjusted for Model 1 co-variates plus blood pressure lowering medication, lipid lowering medication, diabetes, hypertension, hypercholesterolemia, past cancer diagnosis</w:t>
      </w:r>
      <w:r>
        <w:rPr>
          <w:sz w:val="16"/>
          <w:szCs w:val="16"/>
        </w:rPr>
        <w:t xml:space="preserve"> and family history of diabetes</w:t>
      </w:r>
    </w:p>
    <w:p w14:paraId="6F0ADF40" w14:textId="77777777" w:rsidR="00B76489" w:rsidRDefault="00B76489" w:rsidP="00C20783">
      <w:pPr>
        <w:spacing w:after="0" w:line="240" w:lineRule="auto"/>
        <w:rPr>
          <w:b/>
        </w:rPr>
      </w:pPr>
    </w:p>
    <w:p w14:paraId="62091B68" w14:textId="77777777" w:rsidR="00B76489" w:rsidRDefault="00B76489" w:rsidP="00C20783">
      <w:pPr>
        <w:spacing w:after="0" w:line="240" w:lineRule="auto"/>
        <w:rPr>
          <w:b/>
        </w:rPr>
      </w:pPr>
    </w:p>
    <w:p w14:paraId="7038DA4E" w14:textId="77777777" w:rsidR="00B76489" w:rsidRDefault="00B76489">
      <w:pPr>
        <w:spacing w:after="160" w:line="259" w:lineRule="auto"/>
        <w:rPr>
          <w:b/>
        </w:rPr>
      </w:pPr>
      <w:r>
        <w:rPr>
          <w:b/>
        </w:rPr>
        <w:br w:type="page"/>
      </w:r>
    </w:p>
    <w:p w14:paraId="4D6F380E" w14:textId="22200823" w:rsidR="00C20783" w:rsidRPr="006B0613" w:rsidRDefault="006B0613" w:rsidP="00C20783">
      <w:pPr>
        <w:spacing w:after="0" w:line="240" w:lineRule="auto"/>
        <w:rPr>
          <w:b/>
        </w:rPr>
      </w:pPr>
      <w:r w:rsidRPr="006B0613">
        <w:rPr>
          <w:b/>
        </w:rPr>
        <w:t>T</w:t>
      </w:r>
      <w:r w:rsidR="004F780D">
        <w:rPr>
          <w:b/>
        </w:rPr>
        <w:t xml:space="preserve">able </w:t>
      </w:r>
      <w:r w:rsidR="007F0955">
        <w:rPr>
          <w:b/>
        </w:rPr>
        <w:t>K</w:t>
      </w:r>
      <w:r w:rsidR="00C20783" w:rsidRPr="006B0613">
        <w:rPr>
          <w:b/>
        </w:rPr>
        <w:t>: Hazard ratios of incident cardiovascular disease by quintile of consumption of foods and beverages categorised as ‘</w:t>
      </w:r>
      <w:r w:rsidR="001E103F">
        <w:rPr>
          <w:b/>
        </w:rPr>
        <w:t>less-healthy</w:t>
      </w:r>
      <w:r w:rsidR="00C20783" w:rsidRPr="006B0613">
        <w:rPr>
          <w:b/>
        </w:rPr>
        <w:t>’ excluding incident events within two years of follow-up (n=22,737)</w:t>
      </w:r>
    </w:p>
    <w:p w14:paraId="3EC651AB" w14:textId="77777777" w:rsidR="00C20783" w:rsidRPr="006B0613" w:rsidRDefault="00C20783" w:rsidP="00C20783">
      <w:pPr>
        <w:spacing w:after="0" w:line="240" w:lineRule="auto"/>
        <w:rPr>
          <w: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276"/>
        <w:gridCol w:w="1418"/>
        <w:gridCol w:w="1275"/>
        <w:gridCol w:w="1276"/>
        <w:gridCol w:w="1134"/>
      </w:tblGrid>
      <w:tr w:rsidR="00C20783" w:rsidRPr="006B0613" w14:paraId="27FEE3FF" w14:textId="77777777" w:rsidTr="00FC35A5">
        <w:tc>
          <w:tcPr>
            <w:tcW w:w="1559" w:type="dxa"/>
          </w:tcPr>
          <w:p w14:paraId="5937EC21" w14:textId="77777777" w:rsidR="00C20783" w:rsidRPr="006B0613" w:rsidRDefault="00C20783" w:rsidP="00FC35A5">
            <w:pPr>
              <w:spacing w:after="0" w:line="240" w:lineRule="auto"/>
              <w:rPr>
                <w:b/>
                <w:sz w:val="18"/>
                <w:szCs w:val="18"/>
              </w:rPr>
            </w:pPr>
          </w:p>
          <w:p w14:paraId="516A941D" w14:textId="77777777" w:rsidR="00C20783" w:rsidRPr="006B0613" w:rsidRDefault="00C20783" w:rsidP="00FC35A5">
            <w:pPr>
              <w:spacing w:after="0" w:line="240" w:lineRule="auto"/>
              <w:rPr>
                <w:b/>
                <w:sz w:val="18"/>
                <w:szCs w:val="18"/>
              </w:rPr>
            </w:pPr>
          </w:p>
        </w:tc>
        <w:tc>
          <w:tcPr>
            <w:tcW w:w="7513" w:type="dxa"/>
            <w:gridSpan w:val="6"/>
          </w:tcPr>
          <w:p w14:paraId="00C10C7B" w14:textId="77777777" w:rsidR="00C20783" w:rsidRPr="006B0613" w:rsidRDefault="00C20783" w:rsidP="00FC35A5">
            <w:pPr>
              <w:spacing w:after="0" w:line="240" w:lineRule="auto"/>
              <w:jc w:val="center"/>
              <w:rPr>
                <w:b/>
                <w:sz w:val="16"/>
                <w:szCs w:val="16"/>
              </w:rPr>
            </w:pPr>
            <w:r w:rsidRPr="006B0613">
              <w:rPr>
                <w:b/>
                <w:sz w:val="16"/>
                <w:szCs w:val="16"/>
              </w:rPr>
              <w:t>Quintile of ‘less healthy’ food and beverage consumption</w:t>
            </w:r>
          </w:p>
          <w:p w14:paraId="09088C66" w14:textId="77777777" w:rsidR="00C20783" w:rsidRPr="006B0613" w:rsidRDefault="00C20783" w:rsidP="00FC35A5">
            <w:pPr>
              <w:spacing w:after="0" w:line="240" w:lineRule="auto"/>
              <w:jc w:val="center"/>
              <w:rPr>
                <w:b/>
                <w:sz w:val="16"/>
                <w:szCs w:val="16"/>
              </w:rPr>
            </w:pPr>
            <w:r w:rsidRPr="006B0613">
              <w:rPr>
                <w:b/>
                <w:sz w:val="16"/>
                <w:szCs w:val="16"/>
              </w:rPr>
              <w:t>(proportion of energy consumed from foods and beverages categorised as ‘less healthy’)</w:t>
            </w:r>
          </w:p>
        </w:tc>
      </w:tr>
      <w:tr w:rsidR="00C20783" w:rsidRPr="006B0613" w14:paraId="1AAC214A" w14:textId="77777777" w:rsidTr="00FC35A5">
        <w:tc>
          <w:tcPr>
            <w:tcW w:w="1559" w:type="dxa"/>
            <w:tcBorders>
              <w:bottom w:val="single" w:sz="4" w:space="0" w:color="auto"/>
            </w:tcBorders>
          </w:tcPr>
          <w:p w14:paraId="787D82CA" w14:textId="77777777" w:rsidR="00C20783" w:rsidRPr="006B0613" w:rsidRDefault="00C20783" w:rsidP="00FC35A5">
            <w:pPr>
              <w:spacing w:after="0" w:line="240" w:lineRule="auto"/>
              <w:rPr>
                <w:b/>
                <w:sz w:val="16"/>
                <w:szCs w:val="16"/>
              </w:rPr>
            </w:pPr>
          </w:p>
        </w:tc>
        <w:tc>
          <w:tcPr>
            <w:tcW w:w="1134" w:type="dxa"/>
            <w:tcBorders>
              <w:bottom w:val="single" w:sz="4" w:space="0" w:color="auto"/>
            </w:tcBorders>
          </w:tcPr>
          <w:p w14:paraId="020F7D14" w14:textId="77777777" w:rsidR="00C20783" w:rsidRPr="006B0613" w:rsidRDefault="00C20783" w:rsidP="00FC35A5">
            <w:pPr>
              <w:suppressLineNumbers/>
              <w:spacing w:after="0" w:line="240" w:lineRule="auto"/>
              <w:jc w:val="center"/>
              <w:rPr>
                <w:b/>
                <w:sz w:val="16"/>
                <w:szCs w:val="16"/>
              </w:rPr>
            </w:pPr>
            <w:r w:rsidRPr="006B0613">
              <w:rPr>
                <w:b/>
                <w:sz w:val="16"/>
                <w:szCs w:val="16"/>
              </w:rPr>
              <w:t>Q1 - lowest</w:t>
            </w:r>
          </w:p>
          <w:p w14:paraId="273E2389" w14:textId="77777777" w:rsidR="00C20783" w:rsidRPr="006B0613" w:rsidRDefault="00C20783" w:rsidP="00FC35A5">
            <w:pPr>
              <w:spacing w:after="0" w:line="240" w:lineRule="auto"/>
              <w:jc w:val="center"/>
              <w:rPr>
                <w:b/>
                <w:sz w:val="16"/>
                <w:szCs w:val="16"/>
              </w:rPr>
            </w:pPr>
            <w:r w:rsidRPr="006B0613">
              <w:rPr>
                <w:b/>
                <w:sz w:val="16"/>
                <w:szCs w:val="16"/>
              </w:rPr>
              <w:t>(n=4552)</w:t>
            </w:r>
          </w:p>
        </w:tc>
        <w:tc>
          <w:tcPr>
            <w:tcW w:w="1276" w:type="dxa"/>
            <w:tcBorders>
              <w:bottom w:val="single" w:sz="4" w:space="0" w:color="auto"/>
            </w:tcBorders>
          </w:tcPr>
          <w:p w14:paraId="15E60C40" w14:textId="77777777" w:rsidR="00C20783" w:rsidRPr="006B0613" w:rsidRDefault="00C20783" w:rsidP="00FC35A5">
            <w:pPr>
              <w:suppressLineNumbers/>
              <w:spacing w:after="0" w:line="240" w:lineRule="auto"/>
              <w:jc w:val="center"/>
              <w:rPr>
                <w:b/>
                <w:sz w:val="16"/>
                <w:szCs w:val="16"/>
              </w:rPr>
            </w:pPr>
            <w:r w:rsidRPr="006B0613">
              <w:rPr>
                <w:b/>
                <w:sz w:val="16"/>
                <w:szCs w:val="16"/>
              </w:rPr>
              <w:t>Q2</w:t>
            </w:r>
          </w:p>
          <w:p w14:paraId="3570B6B0" w14:textId="77777777" w:rsidR="00C20783" w:rsidRPr="006B0613" w:rsidRDefault="00C20783" w:rsidP="00FC35A5">
            <w:pPr>
              <w:spacing w:after="0" w:line="240" w:lineRule="auto"/>
              <w:jc w:val="center"/>
              <w:rPr>
                <w:b/>
                <w:sz w:val="16"/>
                <w:szCs w:val="16"/>
              </w:rPr>
            </w:pPr>
            <w:r w:rsidRPr="006B0613">
              <w:rPr>
                <w:b/>
                <w:sz w:val="16"/>
                <w:szCs w:val="16"/>
              </w:rPr>
              <w:t>(n=4547)</w:t>
            </w:r>
          </w:p>
        </w:tc>
        <w:tc>
          <w:tcPr>
            <w:tcW w:w="1418" w:type="dxa"/>
            <w:tcBorders>
              <w:bottom w:val="single" w:sz="4" w:space="0" w:color="auto"/>
            </w:tcBorders>
          </w:tcPr>
          <w:p w14:paraId="401D43B2" w14:textId="77777777" w:rsidR="00C20783" w:rsidRPr="006B0613" w:rsidRDefault="00C20783" w:rsidP="00FC35A5">
            <w:pPr>
              <w:suppressLineNumbers/>
              <w:spacing w:after="0" w:line="240" w:lineRule="auto"/>
              <w:jc w:val="center"/>
              <w:rPr>
                <w:b/>
                <w:sz w:val="16"/>
                <w:szCs w:val="16"/>
              </w:rPr>
            </w:pPr>
            <w:r w:rsidRPr="006B0613">
              <w:rPr>
                <w:b/>
                <w:sz w:val="16"/>
                <w:szCs w:val="16"/>
              </w:rPr>
              <w:t>Q3</w:t>
            </w:r>
          </w:p>
          <w:p w14:paraId="3DBAE1A0" w14:textId="77777777" w:rsidR="00C20783" w:rsidRPr="006B0613" w:rsidRDefault="00C20783" w:rsidP="00FC35A5">
            <w:pPr>
              <w:spacing w:after="0" w:line="240" w:lineRule="auto"/>
              <w:jc w:val="center"/>
              <w:rPr>
                <w:b/>
                <w:sz w:val="16"/>
                <w:szCs w:val="16"/>
              </w:rPr>
            </w:pPr>
            <w:r w:rsidRPr="006B0613">
              <w:rPr>
                <w:b/>
                <w:sz w:val="16"/>
                <w:szCs w:val="16"/>
              </w:rPr>
              <w:t>(n=4551)</w:t>
            </w:r>
          </w:p>
        </w:tc>
        <w:tc>
          <w:tcPr>
            <w:tcW w:w="1275" w:type="dxa"/>
            <w:tcBorders>
              <w:bottom w:val="single" w:sz="4" w:space="0" w:color="auto"/>
            </w:tcBorders>
          </w:tcPr>
          <w:p w14:paraId="456E886C" w14:textId="77777777" w:rsidR="00C20783" w:rsidRPr="006B0613" w:rsidRDefault="00C20783" w:rsidP="00FC35A5">
            <w:pPr>
              <w:suppressLineNumbers/>
              <w:spacing w:after="0" w:line="240" w:lineRule="auto"/>
              <w:jc w:val="center"/>
              <w:rPr>
                <w:b/>
                <w:sz w:val="16"/>
                <w:szCs w:val="16"/>
              </w:rPr>
            </w:pPr>
            <w:r w:rsidRPr="006B0613">
              <w:rPr>
                <w:b/>
                <w:sz w:val="16"/>
                <w:szCs w:val="16"/>
              </w:rPr>
              <w:t>Q4</w:t>
            </w:r>
          </w:p>
          <w:p w14:paraId="3C747425" w14:textId="77777777" w:rsidR="00C20783" w:rsidRPr="006B0613" w:rsidRDefault="00C20783" w:rsidP="00FC35A5">
            <w:pPr>
              <w:spacing w:after="0" w:line="240" w:lineRule="auto"/>
              <w:jc w:val="center"/>
              <w:rPr>
                <w:b/>
                <w:sz w:val="16"/>
                <w:szCs w:val="16"/>
              </w:rPr>
            </w:pPr>
            <w:r w:rsidRPr="006B0613">
              <w:rPr>
                <w:b/>
                <w:sz w:val="16"/>
                <w:szCs w:val="16"/>
              </w:rPr>
              <w:t>(n=4545)</w:t>
            </w:r>
          </w:p>
        </w:tc>
        <w:tc>
          <w:tcPr>
            <w:tcW w:w="1276" w:type="dxa"/>
            <w:tcBorders>
              <w:bottom w:val="single" w:sz="4" w:space="0" w:color="auto"/>
            </w:tcBorders>
          </w:tcPr>
          <w:p w14:paraId="5A989245" w14:textId="77777777" w:rsidR="00C20783" w:rsidRPr="006B0613" w:rsidRDefault="00C20783" w:rsidP="00FC35A5">
            <w:pPr>
              <w:spacing w:after="0" w:line="240" w:lineRule="auto"/>
              <w:jc w:val="center"/>
              <w:rPr>
                <w:b/>
                <w:sz w:val="16"/>
                <w:szCs w:val="16"/>
              </w:rPr>
            </w:pPr>
            <w:r w:rsidRPr="006B0613">
              <w:rPr>
                <w:b/>
                <w:sz w:val="16"/>
                <w:szCs w:val="16"/>
              </w:rPr>
              <w:t>Q5 - highest (n=4542)</w:t>
            </w:r>
          </w:p>
        </w:tc>
        <w:tc>
          <w:tcPr>
            <w:tcW w:w="1134" w:type="dxa"/>
            <w:tcBorders>
              <w:bottom w:val="single" w:sz="4" w:space="0" w:color="auto"/>
            </w:tcBorders>
          </w:tcPr>
          <w:p w14:paraId="2A305150" w14:textId="2562CC9A" w:rsidR="00C20783" w:rsidRPr="006B0613" w:rsidRDefault="00C20783" w:rsidP="00FC35A5">
            <w:pPr>
              <w:spacing w:after="0" w:line="240" w:lineRule="auto"/>
              <w:rPr>
                <w:b/>
                <w:sz w:val="16"/>
                <w:szCs w:val="16"/>
              </w:rPr>
            </w:pPr>
            <w:r w:rsidRPr="006B0613">
              <w:rPr>
                <w:b/>
                <w:sz w:val="16"/>
                <w:szCs w:val="16"/>
              </w:rPr>
              <w:t xml:space="preserve">Test for </w:t>
            </w:r>
            <w:r w:rsidR="0006303D" w:rsidRPr="006B0613">
              <w:rPr>
                <w:b/>
                <w:sz w:val="16"/>
                <w:szCs w:val="16"/>
              </w:rPr>
              <w:t>trend</w:t>
            </w:r>
          </w:p>
        </w:tc>
      </w:tr>
      <w:tr w:rsidR="00C20783" w:rsidRPr="006B0613" w14:paraId="2A54AA42" w14:textId="77777777" w:rsidTr="00FC35A5">
        <w:tc>
          <w:tcPr>
            <w:tcW w:w="1559" w:type="dxa"/>
            <w:tcBorders>
              <w:top w:val="single" w:sz="4" w:space="0" w:color="auto"/>
            </w:tcBorders>
          </w:tcPr>
          <w:p w14:paraId="5885C256" w14:textId="7E5D3EF9" w:rsidR="00C20783" w:rsidRPr="006B0613" w:rsidRDefault="00C20783" w:rsidP="00FC35A5">
            <w:pPr>
              <w:spacing w:after="0" w:line="240" w:lineRule="auto"/>
              <w:jc w:val="center"/>
              <w:rPr>
                <w:sz w:val="16"/>
                <w:szCs w:val="16"/>
              </w:rPr>
            </w:pPr>
            <w:r w:rsidRPr="006B0613">
              <w:rPr>
                <w:sz w:val="16"/>
                <w:szCs w:val="16"/>
              </w:rPr>
              <w:t xml:space="preserve">Proportion of energy consumed from foods and beverages categorised as </w:t>
            </w:r>
            <w:r w:rsidR="001E103F">
              <w:rPr>
                <w:sz w:val="16"/>
                <w:szCs w:val="16"/>
              </w:rPr>
              <w:t>less-healthy</w:t>
            </w:r>
            <w:r w:rsidRPr="006B0613">
              <w:rPr>
                <w:sz w:val="16"/>
                <w:szCs w:val="16"/>
              </w:rPr>
              <w:t xml:space="preserve"> (Range, %)</w:t>
            </w:r>
          </w:p>
        </w:tc>
        <w:tc>
          <w:tcPr>
            <w:tcW w:w="1134" w:type="dxa"/>
            <w:tcBorders>
              <w:top w:val="single" w:sz="4" w:space="0" w:color="auto"/>
            </w:tcBorders>
            <w:vAlign w:val="center"/>
          </w:tcPr>
          <w:p w14:paraId="1E7D4EC3" w14:textId="77777777" w:rsidR="00C20783" w:rsidRPr="006B0613" w:rsidRDefault="00C20783" w:rsidP="00FC35A5">
            <w:pPr>
              <w:spacing w:after="0" w:line="240" w:lineRule="auto"/>
              <w:jc w:val="center"/>
              <w:rPr>
                <w:sz w:val="16"/>
                <w:szCs w:val="16"/>
              </w:rPr>
            </w:pPr>
            <w:r w:rsidRPr="006B0613">
              <w:rPr>
                <w:sz w:val="16"/>
                <w:szCs w:val="16"/>
              </w:rPr>
              <w:t>0-37.2</w:t>
            </w:r>
          </w:p>
        </w:tc>
        <w:tc>
          <w:tcPr>
            <w:tcW w:w="1276" w:type="dxa"/>
            <w:tcBorders>
              <w:top w:val="single" w:sz="4" w:space="0" w:color="auto"/>
            </w:tcBorders>
            <w:vAlign w:val="center"/>
          </w:tcPr>
          <w:p w14:paraId="4843496F" w14:textId="77777777" w:rsidR="00C20783" w:rsidRPr="006B0613" w:rsidRDefault="00C20783" w:rsidP="00FC35A5">
            <w:pPr>
              <w:spacing w:after="0" w:line="240" w:lineRule="auto"/>
              <w:jc w:val="center"/>
              <w:rPr>
                <w:sz w:val="16"/>
                <w:szCs w:val="16"/>
              </w:rPr>
            </w:pPr>
            <w:r w:rsidRPr="006B0613">
              <w:rPr>
                <w:sz w:val="16"/>
                <w:szCs w:val="16"/>
              </w:rPr>
              <w:t>37.2-44.5</w:t>
            </w:r>
          </w:p>
        </w:tc>
        <w:tc>
          <w:tcPr>
            <w:tcW w:w="1418" w:type="dxa"/>
            <w:tcBorders>
              <w:top w:val="single" w:sz="4" w:space="0" w:color="auto"/>
            </w:tcBorders>
            <w:vAlign w:val="center"/>
          </w:tcPr>
          <w:p w14:paraId="586502CF" w14:textId="77777777" w:rsidR="00C20783" w:rsidRPr="006B0613" w:rsidRDefault="00C20783" w:rsidP="00FC35A5">
            <w:pPr>
              <w:spacing w:after="0" w:line="240" w:lineRule="auto"/>
              <w:jc w:val="center"/>
              <w:rPr>
                <w:sz w:val="16"/>
                <w:szCs w:val="16"/>
              </w:rPr>
            </w:pPr>
            <w:r w:rsidRPr="006B0613">
              <w:rPr>
                <w:sz w:val="16"/>
                <w:szCs w:val="16"/>
              </w:rPr>
              <w:t>44.5-50.3</w:t>
            </w:r>
          </w:p>
        </w:tc>
        <w:tc>
          <w:tcPr>
            <w:tcW w:w="1275" w:type="dxa"/>
            <w:tcBorders>
              <w:top w:val="single" w:sz="4" w:space="0" w:color="auto"/>
            </w:tcBorders>
            <w:vAlign w:val="center"/>
          </w:tcPr>
          <w:p w14:paraId="3629B716" w14:textId="77777777" w:rsidR="00C20783" w:rsidRPr="006B0613" w:rsidRDefault="00C20783" w:rsidP="00FC35A5">
            <w:pPr>
              <w:spacing w:after="0" w:line="240" w:lineRule="auto"/>
              <w:jc w:val="center"/>
              <w:rPr>
                <w:sz w:val="16"/>
                <w:szCs w:val="16"/>
              </w:rPr>
            </w:pPr>
            <w:r w:rsidRPr="006B0613">
              <w:rPr>
                <w:sz w:val="16"/>
                <w:szCs w:val="16"/>
              </w:rPr>
              <w:t>50.3-57.0</w:t>
            </w:r>
          </w:p>
        </w:tc>
        <w:tc>
          <w:tcPr>
            <w:tcW w:w="1276" w:type="dxa"/>
            <w:tcBorders>
              <w:top w:val="single" w:sz="4" w:space="0" w:color="auto"/>
            </w:tcBorders>
            <w:vAlign w:val="center"/>
          </w:tcPr>
          <w:p w14:paraId="79619271" w14:textId="77777777" w:rsidR="00C20783" w:rsidRPr="006B0613" w:rsidRDefault="00C20783" w:rsidP="00FC35A5">
            <w:pPr>
              <w:spacing w:after="0" w:line="240" w:lineRule="auto"/>
              <w:jc w:val="center"/>
              <w:rPr>
                <w:sz w:val="16"/>
                <w:szCs w:val="16"/>
              </w:rPr>
            </w:pPr>
            <w:r w:rsidRPr="006B0613">
              <w:rPr>
                <w:sz w:val="16"/>
                <w:szCs w:val="16"/>
              </w:rPr>
              <w:t>57.0-92.7</w:t>
            </w:r>
          </w:p>
        </w:tc>
        <w:tc>
          <w:tcPr>
            <w:tcW w:w="1134" w:type="dxa"/>
            <w:tcBorders>
              <w:top w:val="single" w:sz="4" w:space="0" w:color="auto"/>
            </w:tcBorders>
          </w:tcPr>
          <w:p w14:paraId="2F3BF5E2" w14:textId="77777777" w:rsidR="00C20783" w:rsidRPr="006B0613" w:rsidRDefault="00C20783" w:rsidP="00FC35A5">
            <w:pPr>
              <w:spacing w:after="0" w:line="240" w:lineRule="auto"/>
              <w:jc w:val="center"/>
              <w:rPr>
                <w:sz w:val="16"/>
                <w:szCs w:val="16"/>
              </w:rPr>
            </w:pPr>
          </w:p>
        </w:tc>
      </w:tr>
      <w:tr w:rsidR="00C20783" w:rsidRPr="006B0613" w14:paraId="5D077B9D" w14:textId="77777777" w:rsidTr="00FC35A5">
        <w:trPr>
          <w:trHeight w:val="103"/>
        </w:trPr>
        <w:tc>
          <w:tcPr>
            <w:tcW w:w="1559" w:type="dxa"/>
          </w:tcPr>
          <w:p w14:paraId="0D146093" w14:textId="77777777" w:rsidR="00C20783" w:rsidRPr="006B0613" w:rsidRDefault="00C20783" w:rsidP="00FC35A5">
            <w:pPr>
              <w:spacing w:after="0" w:line="240" w:lineRule="auto"/>
              <w:rPr>
                <w:sz w:val="16"/>
                <w:szCs w:val="16"/>
              </w:rPr>
            </w:pPr>
            <w:r w:rsidRPr="006B0613">
              <w:rPr>
                <w:sz w:val="16"/>
                <w:szCs w:val="16"/>
              </w:rPr>
              <w:t>Cases</w:t>
            </w:r>
          </w:p>
        </w:tc>
        <w:tc>
          <w:tcPr>
            <w:tcW w:w="1134" w:type="dxa"/>
            <w:vAlign w:val="bottom"/>
          </w:tcPr>
          <w:p w14:paraId="61C99C86"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914</w:t>
            </w:r>
          </w:p>
        </w:tc>
        <w:tc>
          <w:tcPr>
            <w:tcW w:w="1276" w:type="dxa"/>
            <w:vAlign w:val="bottom"/>
          </w:tcPr>
          <w:p w14:paraId="0E86B891"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950</w:t>
            </w:r>
          </w:p>
        </w:tc>
        <w:tc>
          <w:tcPr>
            <w:tcW w:w="1418" w:type="dxa"/>
            <w:vAlign w:val="bottom"/>
          </w:tcPr>
          <w:p w14:paraId="61635E20"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968</w:t>
            </w:r>
          </w:p>
        </w:tc>
        <w:tc>
          <w:tcPr>
            <w:tcW w:w="1275" w:type="dxa"/>
            <w:vAlign w:val="bottom"/>
          </w:tcPr>
          <w:p w14:paraId="3C1EEE75"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975</w:t>
            </w:r>
          </w:p>
        </w:tc>
        <w:tc>
          <w:tcPr>
            <w:tcW w:w="1276" w:type="dxa"/>
            <w:vAlign w:val="bottom"/>
          </w:tcPr>
          <w:p w14:paraId="09AEC983"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1,045</w:t>
            </w:r>
          </w:p>
        </w:tc>
        <w:tc>
          <w:tcPr>
            <w:tcW w:w="1134" w:type="dxa"/>
            <w:vAlign w:val="bottom"/>
          </w:tcPr>
          <w:p w14:paraId="11755340" w14:textId="7BD7DDF9" w:rsidR="00C20783" w:rsidRPr="006B0613" w:rsidRDefault="006B061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4852</w:t>
            </w:r>
          </w:p>
        </w:tc>
      </w:tr>
      <w:tr w:rsidR="00C20783" w:rsidRPr="006B0613" w14:paraId="4BD8CA35" w14:textId="77777777" w:rsidTr="00FC35A5">
        <w:tc>
          <w:tcPr>
            <w:tcW w:w="1559" w:type="dxa"/>
          </w:tcPr>
          <w:p w14:paraId="031E2D2D" w14:textId="77777777" w:rsidR="00C20783" w:rsidRPr="006B0613" w:rsidRDefault="00C20783" w:rsidP="00FC35A5">
            <w:pPr>
              <w:spacing w:after="0" w:line="240" w:lineRule="auto"/>
              <w:rPr>
                <w:sz w:val="16"/>
                <w:szCs w:val="16"/>
              </w:rPr>
            </w:pPr>
            <w:r w:rsidRPr="006B0613">
              <w:rPr>
                <w:sz w:val="16"/>
                <w:szCs w:val="16"/>
              </w:rPr>
              <w:t>Unadjusted model</w:t>
            </w:r>
          </w:p>
        </w:tc>
        <w:tc>
          <w:tcPr>
            <w:tcW w:w="1134" w:type="dxa"/>
          </w:tcPr>
          <w:p w14:paraId="37B7C37B"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1.00</w:t>
            </w:r>
          </w:p>
        </w:tc>
        <w:tc>
          <w:tcPr>
            <w:tcW w:w="1276" w:type="dxa"/>
            <w:vAlign w:val="bottom"/>
          </w:tcPr>
          <w:p w14:paraId="1FD31F01"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1.04 (0.95-1.14)</w:t>
            </w:r>
          </w:p>
        </w:tc>
        <w:tc>
          <w:tcPr>
            <w:tcW w:w="1418" w:type="dxa"/>
            <w:vAlign w:val="bottom"/>
          </w:tcPr>
          <w:p w14:paraId="01592144"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1.06 (0.97-1.17)</w:t>
            </w:r>
          </w:p>
        </w:tc>
        <w:tc>
          <w:tcPr>
            <w:tcW w:w="1275" w:type="dxa"/>
            <w:vAlign w:val="bottom"/>
          </w:tcPr>
          <w:p w14:paraId="535DCE25"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1.07 (0.98-1.18)</w:t>
            </w:r>
          </w:p>
        </w:tc>
        <w:tc>
          <w:tcPr>
            <w:tcW w:w="1276" w:type="dxa"/>
            <w:vAlign w:val="bottom"/>
          </w:tcPr>
          <w:p w14:paraId="50BA543B" w14:textId="77777777" w:rsidR="00C20783" w:rsidRPr="006B0613" w:rsidRDefault="00C20783" w:rsidP="00FC35A5">
            <w:pPr>
              <w:spacing w:after="0" w:line="240" w:lineRule="auto"/>
              <w:jc w:val="center"/>
              <w:rPr>
                <w:rFonts w:ascii="Calibri" w:hAnsi="Calibri"/>
                <w:b/>
                <w:bCs/>
                <w:color w:val="000000"/>
                <w:sz w:val="16"/>
                <w:szCs w:val="16"/>
              </w:rPr>
            </w:pPr>
            <w:r w:rsidRPr="006B0613">
              <w:rPr>
                <w:rFonts w:ascii="Calibri" w:hAnsi="Calibri"/>
                <w:color w:val="000000"/>
                <w:sz w:val="16"/>
                <w:szCs w:val="16"/>
              </w:rPr>
              <w:t>1.18 (1.08-1.29)</w:t>
            </w:r>
          </w:p>
        </w:tc>
        <w:tc>
          <w:tcPr>
            <w:tcW w:w="1134" w:type="dxa"/>
            <w:vAlign w:val="bottom"/>
          </w:tcPr>
          <w:p w14:paraId="173E4B3B" w14:textId="1D694AA3" w:rsidR="00C20783" w:rsidRPr="006B0613" w:rsidRDefault="006B0613" w:rsidP="00FC35A5">
            <w:pPr>
              <w:spacing w:after="0" w:line="240" w:lineRule="auto"/>
              <w:jc w:val="center"/>
              <w:rPr>
                <w:rFonts w:ascii="Calibri" w:hAnsi="Calibri"/>
                <w:b/>
                <w:bCs/>
                <w:color w:val="000000"/>
                <w:sz w:val="16"/>
                <w:szCs w:val="16"/>
              </w:rPr>
            </w:pPr>
            <w:r w:rsidRPr="006B0613">
              <w:rPr>
                <w:rFonts w:ascii="Calibri" w:hAnsi="Calibri"/>
                <w:b/>
                <w:bCs/>
                <w:color w:val="000000"/>
                <w:sz w:val="16"/>
                <w:szCs w:val="16"/>
              </w:rPr>
              <w:t>&lt;0.001</w:t>
            </w:r>
          </w:p>
        </w:tc>
      </w:tr>
      <w:tr w:rsidR="00C20783" w14:paraId="5632EF26" w14:textId="77777777" w:rsidTr="00FC35A5">
        <w:trPr>
          <w:trHeight w:val="151"/>
        </w:trPr>
        <w:tc>
          <w:tcPr>
            <w:tcW w:w="1559" w:type="dxa"/>
          </w:tcPr>
          <w:p w14:paraId="56D240CC" w14:textId="77777777" w:rsidR="00C20783" w:rsidRPr="006B0613" w:rsidRDefault="00C20783" w:rsidP="00FC35A5">
            <w:pPr>
              <w:spacing w:after="0" w:line="240" w:lineRule="auto"/>
              <w:rPr>
                <w:sz w:val="16"/>
                <w:szCs w:val="16"/>
              </w:rPr>
            </w:pPr>
            <w:r w:rsidRPr="006B0613">
              <w:rPr>
                <w:sz w:val="16"/>
                <w:szCs w:val="16"/>
              </w:rPr>
              <w:t>Model 1</w:t>
            </w:r>
          </w:p>
        </w:tc>
        <w:tc>
          <w:tcPr>
            <w:tcW w:w="1134" w:type="dxa"/>
          </w:tcPr>
          <w:p w14:paraId="5B0CC160"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1.00</w:t>
            </w:r>
          </w:p>
        </w:tc>
        <w:tc>
          <w:tcPr>
            <w:tcW w:w="1276" w:type="dxa"/>
            <w:vAlign w:val="bottom"/>
          </w:tcPr>
          <w:p w14:paraId="136375F7"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0.95 (0.87-1.05)</w:t>
            </w:r>
          </w:p>
        </w:tc>
        <w:tc>
          <w:tcPr>
            <w:tcW w:w="1418" w:type="dxa"/>
            <w:vAlign w:val="bottom"/>
          </w:tcPr>
          <w:p w14:paraId="69B14265"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0.92 (0.84-1.01)</w:t>
            </w:r>
          </w:p>
        </w:tc>
        <w:tc>
          <w:tcPr>
            <w:tcW w:w="1275" w:type="dxa"/>
            <w:vAlign w:val="bottom"/>
          </w:tcPr>
          <w:p w14:paraId="504D0956" w14:textId="77777777" w:rsidR="00C20783" w:rsidRPr="006B0613" w:rsidRDefault="00C20783" w:rsidP="00FC35A5">
            <w:pPr>
              <w:spacing w:after="0" w:line="240" w:lineRule="auto"/>
              <w:jc w:val="center"/>
              <w:rPr>
                <w:rFonts w:ascii="Calibri" w:hAnsi="Calibri"/>
                <w:b/>
                <w:bCs/>
                <w:color w:val="000000"/>
                <w:sz w:val="16"/>
                <w:szCs w:val="16"/>
              </w:rPr>
            </w:pPr>
            <w:r w:rsidRPr="006B0613">
              <w:rPr>
                <w:rFonts w:ascii="Calibri" w:hAnsi="Calibri"/>
                <w:color w:val="000000"/>
                <w:sz w:val="16"/>
                <w:szCs w:val="16"/>
              </w:rPr>
              <w:t>0.88 (0.8-0.97)</w:t>
            </w:r>
          </w:p>
        </w:tc>
        <w:tc>
          <w:tcPr>
            <w:tcW w:w="1276" w:type="dxa"/>
            <w:vAlign w:val="bottom"/>
          </w:tcPr>
          <w:p w14:paraId="366C109E" w14:textId="77777777" w:rsidR="00C20783" w:rsidRPr="006B0613" w:rsidRDefault="00C20783" w:rsidP="00FC35A5">
            <w:pPr>
              <w:spacing w:after="0" w:line="240" w:lineRule="auto"/>
              <w:jc w:val="center"/>
              <w:rPr>
                <w:rFonts w:ascii="Calibri" w:hAnsi="Calibri"/>
                <w:color w:val="000000"/>
                <w:sz w:val="16"/>
                <w:szCs w:val="16"/>
              </w:rPr>
            </w:pPr>
            <w:r w:rsidRPr="006B0613">
              <w:rPr>
                <w:rFonts w:ascii="Calibri" w:hAnsi="Calibri"/>
                <w:color w:val="000000"/>
                <w:sz w:val="16"/>
                <w:szCs w:val="16"/>
              </w:rPr>
              <w:t>0.92 (0.83-1.01)</w:t>
            </w:r>
          </w:p>
        </w:tc>
        <w:tc>
          <w:tcPr>
            <w:tcW w:w="1134" w:type="dxa"/>
            <w:vAlign w:val="bottom"/>
          </w:tcPr>
          <w:p w14:paraId="6AC65836" w14:textId="006E00A1" w:rsidR="00C20783" w:rsidRPr="00F709C6" w:rsidRDefault="006B0613" w:rsidP="00FC35A5">
            <w:pPr>
              <w:spacing w:after="0" w:line="240" w:lineRule="auto"/>
              <w:jc w:val="center"/>
              <w:rPr>
                <w:rFonts w:ascii="Calibri" w:hAnsi="Calibri"/>
                <w:b/>
                <w:color w:val="000000"/>
                <w:sz w:val="16"/>
                <w:szCs w:val="16"/>
              </w:rPr>
            </w:pPr>
            <w:r w:rsidRPr="006B0613">
              <w:rPr>
                <w:rFonts w:ascii="Calibri" w:hAnsi="Calibri"/>
                <w:b/>
                <w:color w:val="000000"/>
                <w:sz w:val="16"/>
                <w:szCs w:val="16"/>
              </w:rPr>
              <w:t>0.04</w:t>
            </w:r>
          </w:p>
        </w:tc>
      </w:tr>
      <w:tr w:rsidR="00C20783" w14:paraId="0527BA62" w14:textId="77777777" w:rsidTr="00FC35A5">
        <w:tc>
          <w:tcPr>
            <w:tcW w:w="1559" w:type="dxa"/>
            <w:tcBorders>
              <w:bottom w:val="single" w:sz="4" w:space="0" w:color="auto"/>
            </w:tcBorders>
          </w:tcPr>
          <w:p w14:paraId="7B0D756B" w14:textId="77777777" w:rsidR="00C20783" w:rsidRPr="00334EF6" w:rsidRDefault="00C20783" w:rsidP="00FC35A5">
            <w:pPr>
              <w:spacing w:after="0" w:line="240" w:lineRule="auto"/>
              <w:rPr>
                <w:sz w:val="16"/>
                <w:szCs w:val="16"/>
              </w:rPr>
            </w:pPr>
            <w:r w:rsidRPr="00334EF6">
              <w:rPr>
                <w:sz w:val="16"/>
                <w:szCs w:val="16"/>
              </w:rPr>
              <w:t>Model 2</w:t>
            </w:r>
          </w:p>
        </w:tc>
        <w:tc>
          <w:tcPr>
            <w:tcW w:w="1134" w:type="dxa"/>
            <w:tcBorders>
              <w:bottom w:val="single" w:sz="4" w:space="0" w:color="auto"/>
            </w:tcBorders>
          </w:tcPr>
          <w:p w14:paraId="4E5E8A4C"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Borders>
              <w:bottom w:val="single" w:sz="4" w:space="0" w:color="auto"/>
            </w:tcBorders>
            <w:vAlign w:val="bottom"/>
          </w:tcPr>
          <w:p w14:paraId="1BEC6C57"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0.97 (0.89-1.07)</w:t>
            </w:r>
          </w:p>
        </w:tc>
        <w:tc>
          <w:tcPr>
            <w:tcW w:w="1418" w:type="dxa"/>
            <w:tcBorders>
              <w:bottom w:val="single" w:sz="4" w:space="0" w:color="auto"/>
            </w:tcBorders>
            <w:vAlign w:val="bottom"/>
          </w:tcPr>
          <w:p w14:paraId="5804FA34"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0.98 (0.89-1.08)</w:t>
            </w:r>
          </w:p>
        </w:tc>
        <w:tc>
          <w:tcPr>
            <w:tcW w:w="1275" w:type="dxa"/>
            <w:tcBorders>
              <w:bottom w:val="single" w:sz="4" w:space="0" w:color="auto"/>
            </w:tcBorders>
            <w:vAlign w:val="bottom"/>
          </w:tcPr>
          <w:p w14:paraId="51FF8A5C"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0.95 (0.86-1.04)</w:t>
            </w:r>
          </w:p>
        </w:tc>
        <w:tc>
          <w:tcPr>
            <w:tcW w:w="1276" w:type="dxa"/>
            <w:tcBorders>
              <w:bottom w:val="single" w:sz="4" w:space="0" w:color="auto"/>
            </w:tcBorders>
            <w:vAlign w:val="bottom"/>
          </w:tcPr>
          <w:p w14:paraId="536BD3B9" w14:textId="77777777" w:rsidR="00C20783" w:rsidRDefault="00C20783" w:rsidP="00FC35A5">
            <w:pPr>
              <w:spacing w:after="0" w:line="240" w:lineRule="auto"/>
              <w:jc w:val="center"/>
              <w:rPr>
                <w:rFonts w:ascii="Calibri" w:hAnsi="Calibri"/>
                <w:color w:val="000000"/>
                <w:sz w:val="16"/>
                <w:szCs w:val="16"/>
              </w:rPr>
            </w:pPr>
            <w:r>
              <w:rPr>
                <w:rFonts w:ascii="Calibri" w:hAnsi="Calibri"/>
                <w:color w:val="000000"/>
                <w:sz w:val="16"/>
                <w:szCs w:val="16"/>
              </w:rPr>
              <w:t>0.99 (0.9-1.1)</w:t>
            </w:r>
          </w:p>
        </w:tc>
        <w:tc>
          <w:tcPr>
            <w:tcW w:w="1134" w:type="dxa"/>
            <w:tcBorders>
              <w:bottom w:val="single" w:sz="4" w:space="0" w:color="auto"/>
            </w:tcBorders>
            <w:vAlign w:val="bottom"/>
          </w:tcPr>
          <w:p w14:paraId="6AA6340D" w14:textId="055B3C8B" w:rsidR="00C20783" w:rsidRDefault="006B0613" w:rsidP="00FC35A5">
            <w:pPr>
              <w:spacing w:after="0" w:line="240" w:lineRule="auto"/>
              <w:jc w:val="center"/>
              <w:rPr>
                <w:rFonts w:ascii="Calibri" w:hAnsi="Calibri"/>
                <w:color w:val="000000"/>
                <w:sz w:val="16"/>
                <w:szCs w:val="16"/>
              </w:rPr>
            </w:pPr>
            <w:r>
              <w:rPr>
                <w:rFonts w:ascii="Calibri" w:hAnsi="Calibri"/>
                <w:color w:val="000000"/>
                <w:sz w:val="16"/>
                <w:szCs w:val="16"/>
              </w:rPr>
              <w:t>0.72</w:t>
            </w:r>
          </w:p>
        </w:tc>
      </w:tr>
    </w:tbl>
    <w:p w14:paraId="6025E50A" w14:textId="77777777" w:rsidR="00C20783" w:rsidRDefault="00C20783" w:rsidP="00C20783">
      <w:pPr>
        <w:rPr>
          <w:sz w:val="16"/>
          <w:szCs w:val="16"/>
        </w:rPr>
      </w:pPr>
      <w:r w:rsidRPr="00C07B0B">
        <w:rPr>
          <w:sz w:val="16"/>
          <w:szCs w:val="16"/>
        </w:rPr>
        <w:t xml:space="preserve">Model 1 is adjusted for age, sex, alcohol consumption, physical activity, </w:t>
      </w:r>
      <w:r>
        <w:rPr>
          <w:sz w:val="16"/>
          <w:szCs w:val="16"/>
        </w:rPr>
        <w:t>smoking status, education level</w:t>
      </w:r>
      <w:r w:rsidRPr="00C07B0B">
        <w:rPr>
          <w:sz w:val="16"/>
          <w:szCs w:val="16"/>
        </w:rPr>
        <w:t>; Model 2 is adjusted for Model 1 co-variates plus blood pressure lowering medication, lipid lowering medication, diabetes, hypertension, hypercholesterolemia, past cancer diagnosis, family history of heart attack, family history of stroke and family history of diabetes.</w:t>
      </w:r>
    </w:p>
    <w:p w14:paraId="6C01BDD0" w14:textId="77777777" w:rsidR="00C20783" w:rsidRDefault="00C20783" w:rsidP="00C20783">
      <w:pPr>
        <w:spacing w:after="160" w:line="259" w:lineRule="auto"/>
        <w:rPr>
          <w:sz w:val="16"/>
          <w:szCs w:val="16"/>
        </w:rPr>
      </w:pPr>
    </w:p>
    <w:p w14:paraId="19DBB2E6" w14:textId="77777777" w:rsidR="00C20783" w:rsidRDefault="00C20783" w:rsidP="00C20783">
      <w:pPr>
        <w:spacing w:after="160" w:line="259" w:lineRule="auto"/>
        <w:rPr>
          <w:sz w:val="16"/>
          <w:szCs w:val="16"/>
        </w:rPr>
      </w:pPr>
    </w:p>
    <w:p w14:paraId="57F228B9" w14:textId="77777777" w:rsidR="00C20783" w:rsidRDefault="00C20783" w:rsidP="00C20783">
      <w:pPr>
        <w:spacing w:after="160" w:line="259" w:lineRule="auto"/>
        <w:rPr>
          <w:sz w:val="16"/>
          <w:szCs w:val="16"/>
        </w:rPr>
      </w:pPr>
    </w:p>
    <w:p w14:paraId="044F2ADD" w14:textId="77777777" w:rsidR="006B0613" w:rsidRDefault="006B0613">
      <w:pPr>
        <w:spacing w:after="160" w:line="259" w:lineRule="auto"/>
        <w:rPr>
          <w:b/>
        </w:rPr>
      </w:pPr>
      <w:r>
        <w:rPr>
          <w:b/>
        </w:rPr>
        <w:br w:type="page"/>
      </w:r>
    </w:p>
    <w:p w14:paraId="677F180A" w14:textId="642CDBBB" w:rsidR="00962802" w:rsidRPr="006B0613" w:rsidRDefault="00962802" w:rsidP="00962802">
      <w:pPr>
        <w:spacing w:after="0" w:line="240" w:lineRule="auto"/>
        <w:rPr>
          <w:b/>
        </w:rPr>
      </w:pPr>
      <w:r w:rsidRPr="006B0613">
        <w:rPr>
          <w:b/>
        </w:rPr>
        <w:t>T</w:t>
      </w:r>
      <w:r w:rsidR="004F780D">
        <w:rPr>
          <w:b/>
        </w:rPr>
        <w:t xml:space="preserve">able </w:t>
      </w:r>
      <w:r w:rsidR="007F0955">
        <w:rPr>
          <w:b/>
        </w:rPr>
        <w:t>L</w:t>
      </w:r>
      <w:r w:rsidRPr="006B0613">
        <w:rPr>
          <w:b/>
        </w:rPr>
        <w:t>: Hazard ratios of incident cardiovascular disease by quintile of consumption of foods and beverages categorised as ‘</w:t>
      </w:r>
      <w:r w:rsidR="001E103F">
        <w:rPr>
          <w:b/>
        </w:rPr>
        <w:t>less-healthy</w:t>
      </w:r>
      <w:r w:rsidRPr="006B0613">
        <w:rPr>
          <w:b/>
        </w:rPr>
        <w:t>’ excluding</w:t>
      </w:r>
      <w:r w:rsidR="00244010">
        <w:rPr>
          <w:b/>
        </w:rPr>
        <w:t xml:space="preserve"> participants with</w:t>
      </w:r>
      <w:r w:rsidRPr="006B0613">
        <w:rPr>
          <w:b/>
        </w:rPr>
        <w:t xml:space="preserve"> incident events within two years of follow-up</w:t>
      </w:r>
      <w:r w:rsidR="00244010">
        <w:rPr>
          <w:b/>
        </w:rPr>
        <w:t>, co-morbid conditions at baseline or a family history of cardio-metabolic disease</w:t>
      </w:r>
      <w:r w:rsidRPr="006B0613">
        <w:rPr>
          <w:b/>
        </w:rPr>
        <w:t xml:space="preserve"> (n=</w:t>
      </w:r>
      <w:r w:rsidR="00244010">
        <w:rPr>
          <w:b/>
        </w:rPr>
        <w:t>7,841</w:t>
      </w:r>
      <w:r w:rsidRPr="006B0613">
        <w:rPr>
          <w:b/>
        </w:rPr>
        <w:t>)</w:t>
      </w:r>
    </w:p>
    <w:p w14:paraId="11CA1D63" w14:textId="77777777" w:rsidR="00962802" w:rsidRPr="006B0613" w:rsidRDefault="00962802" w:rsidP="00962802">
      <w:pPr>
        <w:spacing w:after="0" w:line="240" w:lineRule="auto"/>
        <w:rPr>
          <w: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276"/>
        <w:gridCol w:w="1418"/>
        <w:gridCol w:w="1275"/>
        <w:gridCol w:w="1276"/>
        <w:gridCol w:w="1134"/>
      </w:tblGrid>
      <w:tr w:rsidR="00962802" w:rsidRPr="006B0613" w14:paraId="4B048C26" w14:textId="77777777" w:rsidTr="00D35C74">
        <w:tc>
          <w:tcPr>
            <w:tcW w:w="1559" w:type="dxa"/>
          </w:tcPr>
          <w:p w14:paraId="11D62C12" w14:textId="77777777" w:rsidR="00962802" w:rsidRPr="006B0613" w:rsidRDefault="00962802" w:rsidP="00D35C74">
            <w:pPr>
              <w:spacing w:after="0" w:line="240" w:lineRule="auto"/>
              <w:rPr>
                <w:b/>
                <w:sz w:val="18"/>
                <w:szCs w:val="18"/>
              </w:rPr>
            </w:pPr>
          </w:p>
          <w:p w14:paraId="60655E7E" w14:textId="77777777" w:rsidR="00962802" w:rsidRPr="006B0613" w:rsidRDefault="00962802" w:rsidP="00D35C74">
            <w:pPr>
              <w:spacing w:after="0" w:line="240" w:lineRule="auto"/>
              <w:rPr>
                <w:b/>
                <w:sz w:val="18"/>
                <w:szCs w:val="18"/>
              </w:rPr>
            </w:pPr>
          </w:p>
        </w:tc>
        <w:tc>
          <w:tcPr>
            <w:tcW w:w="7513" w:type="dxa"/>
            <w:gridSpan w:val="6"/>
          </w:tcPr>
          <w:p w14:paraId="2BE6EB34" w14:textId="77777777" w:rsidR="00962802" w:rsidRPr="006B0613" w:rsidRDefault="00962802" w:rsidP="00D35C74">
            <w:pPr>
              <w:spacing w:after="0" w:line="240" w:lineRule="auto"/>
              <w:jc w:val="center"/>
              <w:rPr>
                <w:b/>
                <w:sz w:val="16"/>
                <w:szCs w:val="16"/>
              </w:rPr>
            </w:pPr>
            <w:r w:rsidRPr="006B0613">
              <w:rPr>
                <w:b/>
                <w:sz w:val="16"/>
                <w:szCs w:val="16"/>
              </w:rPr>
              <w:t>Quintile of ‘less healthy’ food and beverage consumption</w:t>
            </w:r>
          </w:p>
          <w:p w14:paraId="54DA0527" w14:textId="77777777" w:rsidR="00962802" w:rsidRPr="006B0613" w:rsidRDefault="00962802" w:rsidP="00D35C74">
            <w:pPr>
              <w:spacing w:after="0" w:line="240" w:lineRule="auto"/>
              <w:jc w:val="center"/>
              <w:rPr>
                <w:b/>
                <w:sz w:val="16"/>
                <w:szCs w:val="16"/>
              </w:rPr>
            </w:pPr>
            <w:r w:rsidRPr="006B0613">
              <w:rPr>
                <w:b/>
                <w:sz w:val="16"/>
                <w:szCs w:val="16"/>
              </w:rPr>
              <w:t>(proportion of energy consumed from foods and beverages categorised as ‘less healthy’)</w:t>
            </w:r>
          </w:p>
        </w:tc>
      </w:tr>
      <w:tr w:rsidR="00962802" w:rsidRPr="006B0613" w14:paraId="16C3FDDF" w14:textId="77777777" w:rsidTr="00D35C74">
        <w:tc>
          <w:tcPr>
            <w:tcW w:w="1559" w:type="dxa"/>
            <w:tcBorders>
              <w:bottom w:val="single" w:sz="4" w:space="0" w:color="auto"/>
            </w:tcBorders>
          </w:tcPr>
          <w:p w14:paraId="088165A0" w14:textId="77777777" w:rsidR="00962802" w:rsidRPr="006B0613" w:rsidRDefault="00962802" w:rsidP="00D35C74">
            <w:pPr>
              <w:spacing w:after="0" w:line="240" w:lineRule="auto"/>
              <w:rPr>
                <w:b/>
                <w:sz w:val="16"/>
                <w:szCs w:val="16"/>
              </w:rPr>
            </w:pPr>
          </w:p>
        </w:tc>
        <w:tc>
          <w:tcPr>
            <w:tcW w:w="1134" w:type="dxa"/>
            <w:tcBorders>
              <w:bottom w:val="single" w:sz="4" w:space="0" w:color="auto"/>
            </w:tcBorders>
          </w:tcPr>
          <w:p w14:paraId="67245A1A" w14:textId="77777777" w:rsidR="00962802" w:rsidRPr="006B0613" w:rsidRDefault="00962802" w:rsidP="00D35C74">
            <w:pPr>
              <w:suppressLineNumbers/>
              <w:spacing w:after="0" w:line="240" w:lineRule="auto"/>
              <w:jc w:val="center"/>
              <w:rPr>
                <w:b/>
                <w:sz w:val="16"/>
                <w:szCs w:val="16"/>
              </w:rPr>
            </w:pPr>
            <w:r w:rsidRPr="006B0613">
              <w:rPr>
                <w:b/>
                <w:sz w:val="16"/>
                <w:szCs w:val="16"/>
              </w:rPr>
              <w:t>Q1 - lowest</w:t>
            </w:r>
          </w:p>
          <w:p w14:paraId="78A19360" w14:textId="54EAF1E0" w:rsidR="00962802" w:rsidRPr="006B0613" w:rsidRDefault="00244010" w:rsidP="00D35C74">
            <w:pPr>
              <w:spacing w:after="0" w:line="240" w:lineRule="auto"/>
              <w:jc w:val="center"/>
              <w:rPr>
                <w:b/>
                <w:sz w:val="16"/>
                <w:szCs w:val="16"/>
              </w:rPr>
            </w:pPr>
            <w:r>
              <w:rPr>
                <w:b/>
                <w:sz w:val="16"/>
                <w:szCs w:val="16"/>
              </w:rPr>
              <w:t>(n=1482</w:t>
            </w:r>
            <w:r w:rsidR="00962802" w:rsidRPr="006B0613">
              <w:rPr>
                <w:b/>
                <w:sz w:val="16"/>
                <w:szCs w:val="16"/>
              </w:rPr>
              <w:t>)</w:t>
            </w:r>
          </w:p>
        </w:tc>
        <w:tc>
          <w:tcPr>
            <w:tcW w:w="1276" w:type="dxa"/>
            <w:tcBorders>
              <w:bottom w:val="single" w:sz="4" w:space="0" w:color="auto"/>
            </w:tcBorders>
          </w:tcPr>
          <w:p w14:paraId="699FB459" w14:textId="77777777" w:rsidR="00962802" w:rsidRPr="006B0613" w:rsidRDefault="00962802" w:rsidP="00D35C74">
            <w:pPr>
              <w:suppressLineNumbers/>
              <w:spacing w:after="0" w:line="240" w:lineRule="auto"/>
              <w:jc w:val="center"/>
              <w:rPr>
                <w:b/>
                <w:sz w:val="16"/>
                <w:szCs w:val="16"/>
              </w:rPr>
            </w:pPr>
            <w:r w:rsidRPr="006B0613">
              <w:rPr>
                <w:b/>
                <w:sz w:val="16"/>
                <w:szCs w:val="16"/>
              </w:rPr>
              <w:t>Q2</w:t>
            </w:r>
          </w:p>
          <w:p w14:paraId="2ED69885" w14:textId="0708B3C5" w:rsidR="00962802" w:rsidRPr="006B0613" w:rsidRDefault="00962802" w:rsidP="00D35C74">
            <w:pPr>
              <w:spacing w:after="0" w:line="240" w:lineRule="auto"/>
              <w:jc w:val="center"/>
              <w:rPr>
                <w:b/>
                <w:sz w:val="16"/>
                <w:szCs w:val="16"/>
              </w:rPr>
            </w:pPr>
            <w:r w:rsidRPr="006B0613">
              <w:rPr>
                <w:b/>
                <w:sz w:val="16"/>
                <w:szCs w:val="16"/>
              </w:rPr>
              <w:t>(n=</w:t>
            </w:r>
            <w:r w:rsidR="00244010">
              <w:rPr>
                <w:b/>
                <w:sz w:val="16"/>
                <w:szCs w:val="16"/>
              </w:rPr>
              <w:t>1569</w:t>
            </w:r>
            <w:r w:rsidRPr="006B0613">
              <w:rPr>
                <w:b/>
                <w:sz w:val="16"/>
                <w:szCs w:val="16"/>
              </w:rPr>
              <w:t>)</w:t>
            </w:r>
          </w:p>
        </w:tc>
        <w:tc>
          <w:tcPr>
            <w:tcW w:w="1418" w:type="dxa"/>
            <w:tcBorders>
              <w:bottom w:val="single" w:sz="4" w:space="0" w:color="auto"/>
            </w:tcBorders>
          </w:tcPr>
          <w:p w14:paraId="79A5E627" w14:textId="77777777" w:rsidR="00962802" w:rsidRPr="006B0613" w:rsidRDefault="00962802" w:rsidP="00D35C74">
            <w:pPr>
              <w:suppressLineNumbers/>
              <w:spacing w:after="0" w:line="240" w:lineRule="auto"/>
              <w:jc w:val="center"/>
              <w:rPr>
                <w:b/>
                <w:sz w:val="16"/>
                <w:szCs w:val="16"/>
              </w:rPr>
            </w:pPr>
            <w:r w:rsidRPr="006B0613">
              <w:rPr>
                <w:b/>
                <w:sz w:val="16"/>
                <w:szCs w:val="16"/>
              </w:rPr>
              <w:t>Q3</w:t>
            </w:r>
          </w:p>
          <w:p w14:paraId="6C7B5D14" w14:textId="77777777" w:rsidR="00962802" w:rsidRPr="006B0613" w:rsidRDefault="00962802" w:rsidP="00D35C74">
            <w:pPr>
              <w:spacing w:after="0" w:line="240" w:lineRule="auto"/>
              <w:jc w:val="center"/>
              <w:rPr>
                <w:b/>
                <w:sz w:val="16"/>
                <w:szCs w:val="16"/>
              </w:rPr>
            </w:pPr>
            <w:r w:rsidRPr="006B0613">
              <w:rPr>
                <w:b/>
                <w:sz w:val="16"/>
                <w:szCs w:val="16"/>
              </w:rPr>
              <w:t>(n=4551)</w:t>
            </w:r>
          </w:p>
        </w:tc>
        <w:tc>
          <w:tcPr>
            <w:tcW w:w="1275" w:type="dxa"/>
            <w:tcBorders>
              <w:bottom w:val="single" w:sz="4" w:space="0" w:color="auto"/>
            </w:tcBorders>
          </w:tcPr>
          <w:p w14:paraId="53AEAC4B" w14:textId="77777777" w:rsidR="00962802" w:rsidRPr="006B0613" w:rsidRDefault="00962802" w:rsidP="00D35C74">
            <w:pPr>
              <w:suppressLineNumbers/>
              <w:spacing w:after="0" w:line="240" w:lineRule="auto"/>
              <w:jc w:val="center"/>
              <w:rPr>
                <w:b/>
                <w:sz w:val="16"/>
                <w:szCs w:val="16"/>
              </w:rPr>
            </w:pPr>
            <w:r w:rsidRPr="006B0613">
              <w:rPr>
                <w:b/>
                <w:sz w:val="16"/>
                <w:szCs w:val="16"/>
              </w:rPr>
              <w:t>Q4</w:t>
            </w:r>
          </w:p>
          <w:p w14:paraId="6F14A5F7" w14:textId="35A6ED5D" w:rsidR="00962802" w:rsidRPr="006B0613" w:rsidRDefault="00244010" w:rsidP="00D35C74">
            <w:pPr>
              <w:spacing w:after="0" w:line="240" w:lineRule="auto"/>
              <w:jc w:val="center"/>
              <w:rPr>
                <w:b/>
                <w:sz w:val="16"/>
                <w:szCs w:val="16"/>
              </w:rPr>
            </w:pPr>
            <w:r>
              <w:rPr>
                <w:b/>
                <w:sz w:val="16"/>
                <w:szCs w:val="16"/>
              </w:rPr>
              <w:t>(n=1566</w:t>
            </w:r>
            <w:r w:rsidR="00962802" w:rsidRPr="006B0613">
              <w:rPr>
                <w:b/>
                <w:sz w:val="16"/>
                <w:szCs w:val="16"/>
              </w:rPr>
              <w:t>)</w:t>
            </w:r>
          </w:p>
        </w:tc>
        <w:tc>
          <w:tcPr>
            <w:tcW w:w="1276" w:type="dxa"/>
            <w:tcBorders>
              <w:bottom w:val="single" w:sz="4" w:space="0" w:color="auto"/>
            </w:tcBorders>
          </w:tcPr>
          <w:p w14:paraId="062FE414" w14:textId="4A394426" w:rsidR="00962802" w:rsidRPr="006B0613" w:rsidRDefault="00962802" w:rsidP="00D35C74">
            <w:pPr>
              <w:spacing w:after="0" w:line="240" w:lineRule="auto"/>
              <w:jc w:val="center"/>
              <w:rPr>
                <w:b/>
                <w:sz w:val="16"/>
                <w:szCs w:val="16"/>
              </w:rPr>
            </w:pPr>
            <w:r w:rsidRPr="006B0613">
              <w:rPr>
                <w:b/>
                <w:sz w:val="16"/>
                <w:szCs w:val="16"/>
              </w:rPr>
              <w:t>Q5 - highest (n=</w:t>
            </w:r>
            <w:r w:rsidR="00244010">
              <w:rPr>
                <w:b/>
                <w:sz w:val="16"/>
                <w:szCs w:val="16"/>
              </w:rPr>
              <w:t>1653</w:t>
            </w:r>
            <w:r w:rsidRPr="006B0613">
              <w:rPr>
                <w:b/>
                <w:sz w:val="16"/>
                <w:szCs w:val="16"/>
              </w:rPr>
              <w:t>)</w:t>
            </w:r>
          </w:p>
        </w:tc>
        <w:tc>
          <w:tcPr>
            <w:tcW w:w="1134" w:type="dxa"/>
            <w:tcBorders>
              <w:bottom w:val="single" w:sz="4" w:space="0" w:color="auto"/>
            </w:tcBorders>
          </w:tcPr>
          <w:p w14:paraId="764D83BE" w14:textId="77777777" w:rsidR="00962802" w:rsidRPr="006B0613" w:rsidRDefault="00962802" w:rsidP="00D35C74">
            <w:pPr>
              <w:spacing w:after="0" w:line="240" w:lineRule="auto"/>
              <w:rPr>
                <w:b/>
                <w:sz w:val="16"/>
                <w:szCs w:val="16"/>
              </w:rPr>
            </w:pPr>
            <w:r w:rsidRPr="006B0613">
              <w:rPr>
                <w:b/>
                <w:sz w:val="16"/>
                <w:szCs w:val="16"/>
              </w:rPr>
              <w:t>Test for trend</w:t>
            </w:r>
          </w:p>
        </w:tc>
      </w:tr>
      <w:tr w:rsidR="00962802" w:rsidRPr="006B0613" w14:paraId="2D37DC18" w14:textId="77777777" w:rsidTr="00D35C74">
        <w:tc>
          <w:tcPr>
            <w:tcW w:w="1559" w:type="dxa"/>
            <w:tcBorders>
              <w:top w:val="single" w:sz="4" w:space="0" w:color="auto"/>
            </w:tcBorders>
          </w:tcPr>
          <w:p w14:paraId="77EF1293" w14:textId="2704F53D" w:rsidR="00962802" w:rsidRPr="006B0613" w:rsidRDefault="00962802" w:rsidP="00D35C74">
            <w:pPr>
              <w:spacing w:after="0" w:line="240" w:lineRule="auto"/>
              <w:jc w:val="center"/>
              <w:rPr>
                <w:sz w:val="16"/>
                <w:szCs w:val="16"/>
              </w:rPr>
            </w:pPr>
            <w:r w:rsidRPr="006B0613">
              <w:rPr>
                <w:sz w:val="16"/>
                <w:szCs w:val="16"/>
              </w:rPr>
              <w:t xml:space="preserve">Proportion of energy consumed from foods and beverages categorised as </w:t>
            </w:r>
            <w:r w:rsidR="001E103F">
              <w:rPr>
                <w:sz w:val="16"/>
                <w:szCs w:val="16"/>
              </w:rPr>
              <w:t>less-healthy</w:t>
            </w:r>
            <w:r w:rsidRPr="006B0613">
              <w:rPr>
                <w:sz w:val="16"/>
                <w:szCs w:val="16"/>
              </w:rPr>
              <w:t xml:space="preserve"> (Range, %)</w:t>
            </w:r>
          </w:p>
        </w:tc>
        <w:tc>
          <w:tcPr>
            <w:tcW w:w="1134" w:type="dxa"/>
            <w:tcBorders>
              <w:top w:val="single" w:sz="4" w:space="0" w:color="auto"/>
            </w:tcBorders>
            <w:vAlign w:val="center"/>
          </w:tcPr>
          <w:p w14:paraId="29A884F2" w14:textId="77777777" w:rsidR="00962802" w:rsidRPr="006B0613" w:rsidRDefault="00962802" w:rsidP="00D35C74">
            <w:pPr>
              <w:spacing w:after="0" w:line="240" w:lineRule="auto"/>
              <w:jc w:val="center"/>
              <w:rPr>
                <w:sz w:val="16"/>
                <w:szCs w:val="16"/>
              </w:rPr>
            </w:pPr>
            <w:r w:rsidRPr="006B0613">
              <w:rPr>
                <w:sz w:val="16"/>
                <w:szCs w:val="16"/>
              </w:rPr>
              <w:t>0-37.2</w:t>
            </w:r>
          </w:p>
        </w:tc>
        <w:tc>
          <w:tcPr>
            <w:tcW w:w="1276" w:type="dxa"/>
            <w:tcBorders>
              <w:top w:val="single" w:sz="4" w:space="0" w:color="auto"/>
            </w:tcBorders>
            <w:vAlign w:val="center"/>
          </w:tcPr>
          <w:p w14:paraId="4100EEFD" w14:textId="77777777" w:rsidR="00962802" w:rsidRPr="006B0613" w:rsidRDefault="00962802" w:rsidP="00D35C74">
            <w:pPr>
              <w:spacing w:after="0" w:line="240" w:lineRule="auto"/>
              <w:jc w:val="center"/>
              <w:rPr>
                <w:sz w:val="16"/>
                <w:szCs w:val="16"/>
              </w:rPr>
            </w:pPr>
            <w:r w:rsidRPr="006B0613">
              <w:rPr>
                <w:sz w:val="16"/>
                <w:szCs w:val="16"/>
              </w:rPr>
              <w:t>37.2-44.5</w:t>
            </w:r>
          </w:p>
        </w:tc>
        <w:tc>
          <w:tcPr>
            <w:tcW w:w="1418" w:type="dxa"/>
            <w:tcBorders>
              <w:top w:val="single" w:sz="4" w:space="0" w:color="auto"/>
            </w:tcBorders>
            <w:vAlign w:val="center"/>
          </w:tcPr>
          <w:p w14:paraId="5BDD26CA" w14:textId="77777777" w:rsidR="00962802" w:rsidRPr="006B0613" w:rsidRDefault="00962802" w:rsidP="00D35C74">
            <w:pPr>
              <w:spacing w:after="0" w:line="240" w:lineRule="auto"/>
              <w:jc w:val="center"/>
              <w:rPr>
                <w:sz w:val="16"/>
                <w:szCs w:val="16"/>
              </w:rPr>
            </w:pPr>
            <w:r w:rsidRPr="006B0613">
              <w:rPr>
                <w:sz w:val="16"/>
                <w:szCs w:val="16"/>
              </w:rPr>
              <w:t>44.5-50.3</w:t>
            </w:r>
          </w:p>
        </w:tc>
        <w:tc>
          <w:tcPr>
            <w:tcW w:w="1275" w:type="dxa"/>
            <w:tcBorders>
              <w:top w:val="single" w:sz="4" w:space="0" w:color="auto"/>
            </w:tcBorders>
            <w:vAlign w:val="center"/>
          </w:tcPr>
          <w:p w14:paraId="4E260D24" w14:textId="77777777" w:rsidR="00962802" w:rsidRPr="006B0613" w:rsidRDefault="00962802" w:rsidP="00D35C74">
            <w:pPr>
              <w:spacing w:after="0" w:line="240" w:lineRule="auto"/>
              <w:jc w:val="center"/>
              <w:rPr>
                <w:sz w:val="16"/>
                <w:szCs w:val="16"/>
              </w:rPr>
            </w:pPr>
            <w:r w:rsidRPr="006B0613">
              <w:rPr>
                <w:sz w:val="16"/>
                <w:szCs w:val="16"/>
              </w:rPr>
              <w:t>50.3-57.0</w:t>
            </w:r>
          </w:p>
        </w:tc>
        <w:tc>
          <w:tcPr>
            <w:tcW w:w="1276" w:type="dxa"/>
            <w:tcBorders>
              <w:top w:val="single" w:sz="4" w:space="0" w:color="auto"/>
            </w:tcBorders>
            <w:vAlign w:val="center"/>
          </w:tcPr>
          <w:p w14:paraId="24D2FE4A" w14:textId="77777777" w:rsidR="00962802" w:rsidRPr="006B0613" w:rsidRDefault="00962802" w:rsidP="00D35C74">
            <w:pPr>
              <w:spacing w:after="0" w:line="240" w:lineRule="auto"/>
              <w:jc w:val="center"/>
              <w:rPr>
                <w:sz w:val="16"/>
                <w:szCs w:val="16"/>
              </w:rPr>
            </w:pPr>
            <w:r w:rsidRPr="006B0613">
              <w:rPr>
                <w:sz w:val="16"/>
                <w:szCs w:val="16"/>
              </w:rPr>
              <w:t>57.0-92.7</w:t>
            </w:r>
          </w:p>
        </w:tc>
        <w:tc>
          <w:tcPr>
            <w:tcW w:w="1134" w:type="dxa"/>
            <w:tcBorders>
              <w:top w:val="single" w:sz="4" w:space="0" w:color="auto"/>
            </w:tcBorders>
          </w:tcPr>
          <w:p w14:paraId="4D72190D" w14:textId="77777777" w:rsidR="00962802" w:rsidRPr="006B0613" w:rsidRDefault="00962802" w:rsidP="00D35C74">
            <w:pPr>
              <w:spacing w:after="0" w:line="240" w:lineRule="auto"/>
              <w:jc w:val="center"/>
              <w:rPr>
                <w:sz w:val="16"/>
                <w:szCs w:val="16"/>
              </w:rPr>
            </w:pPr>
          </w:p>
        </w:tc>
      </w:tr>
      <w:tr w:rsidR="00962802" w:rsidRPr="006B0613" w14:paraId="6D1398BE" w14:textId="77777777" w:rsidTr="00D35C74">
        <w:trPr>
          <w:trHeight w:val="103"/>
        </w:trPr>
        <w:tc>
          <w:tcPr>
            <w:tcW w:w="1559" w:type="dxa"/>
          </w:tcPr>
          <w:p w14:paraId="53034C6D" w14:textId="77777777" w:rsidR="00962802" w:rsidRPr="006B0613" w:rsidRDefault="00962802" w:rsidP="00D35C74">
            <w:pPr>
              <w:spacing w:after="0" w:line="240" w:lineRule="auto"/>
              <w:rPr>
                <w:sz w:val="16"/>
                <w:szCs w:val="16"/>
              </w:rPr>
            </w:pPr>
            <w:r w:rsidRPr="006B0613">
              <w:rPr>
                <w:sz w:val="16"/>
                <w:szCs w:val="16"/>
              </w:rPr>
              <w:t>Cases</w:t>
            </w:r>
          </w:p>
        </w:tc>
        <w:tc>
          <w:tcPr>
            <w:tcW w:w="1134" w:type="dxa"/>
            <w:vAlign w:val="bottom"/>
          </w:tcPr>
          <w:p w14:paraId="4097C4EB" w14:textId="118EACE8" w:rsidR="00962802" w:rsidRPr="006B0613" w:rsidRDefault="00244010" w:rsidP="00D35C74">
            <w:pPr>
              <w:spacing w:after="0" w:line="240" w:lineRule="auto"/>
              <w:jc w:val="center"/>
              <w:rPr>
                <w:rFonts w:ascii="Calibri" w:hAnsi="Calibri"/>
                <w:color w:val="000000"/>
                <w:sz w:val="16"/>
                <w:szCs w:val="16"/>
              </w:rPr>
            </w:pPr>
            <w:r>
              <w:rPr>
                <w:rFonts w:ascii="Calibri" w:hAnsi="Calibri"/>
                <w:color w:val="000000"/>
                <w:sz w:val="16"/>
                <w:szCs w:val="16"/>
              </w:rPr>
              <w:t>201</w:t>
            </w:r>
          </w:p>
        </w:tc>
        <w:tc>
          <w:tcPr>
            <w:tcW w:w="1276" w:type="dxa"/>
            <w:vAlign w:val="bottom"/>
          </w:tcPr>
          <w:p w14:paraId="196A449D" w14:textId="75C9746B" w:rsidR="00962802" w:rsidRPr="006B0613" w:rsidRDefault="00244010" w:rsidP="00D35C74">
            <w:pPr>
              <w:spacing w:after="0" w:line="240" w:lineRule="auto"/>
              <w:jc w:val="center"/>
              <w:rPr>
                <w:rFonts w:ascii="Calibri" w:hAnsi="Calibri"/>
                <w:color w:val="000000"/>
                <w:sz w:val="16"/>
                <w:szCs w:val="16"/>
              </w:rPr>
            </w:pPr>
            <w:r>
              <w:rPr>
                <w:rFonts w:ascii="Calibri" w:hAnsi="Calibri"/>
                <w:color w:val="000000"/>
                <w:sz w:val="16"/>
                <w:szCs w:val="16"/>
              </w:rPr>
              <w:t>234</w:t>
            </w:r>
          </w:p>
        </w:tc>
        <w:tc>
          <w:tcPr>
            <w:tcW w:w="1418" w:type="dxa"/>
            <w:vAlign w:val="bottom"/>
          </w:tcPr>
          <w:p w14:paraId="1CD6FB53" w14:textId="744D2163" w:rsidR="00962802" w:rsidRPr="006B0613" w:rsidRDefault="00244010" w:rsidP="00D35C74">
            <w:pPr>
              <w:spacing w:after="0" w:line="240" w:lineRule="auto"/>
              <w:jc w:val="center"/>
              <w:rPr>
                <w:rFonts w:ascii="Calibri" w:hAnsi="Calibri"/>
                <w:color w:val="000000"/>
                <w:sz w:val="16"/>
                <w:szCs w:val="16"/>
              </w:rPr>
            </w:pPr>
            <w:r>
              <w:rPr>
                <w:rFonts w:ascii="Calibri" w:hAnsi="Calibri"/>
                <w:color w:val="000000"/>
                <w:sz w:val="16"/>
                <w:szCs w:val="16"/>
              </w:rPr>
              <w:t>251</w:t>
            </w:r>
          </w:p>
        </w:tc>
        <w:tc>
          <w:tcPr>
            <w:tcW w:w="1275" w:type="dxa"/>
            <w:vAlign w:val="bottom"/>
          </w:tcPr>
          <w:p w14:paraId="7E747325" w14:textId="17445D47" w:rsidR="00962802" w:rsidRPr="006B0613" w:rsidRDefault="00244010" w:rsidP="00D35C74">
            <w:pPr>
              <w:spacing w:after="0" w:line="240" w:lineRule="auto"/>
              <w:jc w:val="center"/>
              <w:rPr>
                <w:rFonts w:ascii="Calibri" w:hAnsi="Calibri"/>
                <w:color w:val="000000"/>
                <w:sz w:val="16"/>
                <w:szCs w:val="16"/>
              </w:rPr>
            </w:pPr>
            <w:r>
              <w:rPr>
                <w:rFonts w:ascii="Calibri" w:hAnsi="Calibri"/>
                <w:color w:val="000000"/>
                <w:sz w:val="16"/>
                <w:szCs w:val="16"/>
              </w:rPr>
              <w:t>243</w:t>
            </w:r>
          </w:p>
        </w:tc>
        <w:tc>
          <w:tcPr>
            <w:tcW w:w="1276" w:type="dxa"/>
            <w:vAlign w:val="bottom"/>
          </w:tcPr>
          <w:p w14:paraId="54724408" w14:textId="35725E71" w:rsidR="00962802" w:rsidRPr="006B0613" w:rsidRDefault="00244010" w:rsidP="00D35C74">
            <w:pPr>
              <w:spacing w:after="0" w:line="240" w:lineRule="auto"/>
              <w:jc w:val="center"/>
              <w:rPr>
                <w:rFonts w:ascii="Calibri" w:hAnsi="Calibri"/>
                <w:color w:val="000000"/>
                <w:sz w:val="16"/>
                <w:szCs w:val="16"/>
              </w:rPr>
            </w:pPr>
            <w:r>
              <w:rPr>
                <w:rFonts w:ascii="Calibri" w:hAnsi="Calibri"/>
                <w:color w:val="000000"/>
                <w:sz w:val="16"/>
                <w:szCs w:val="16"/>
              </w:rPr>
              <w:t>319</w:t>
            </w:r>
          </w:p>
        </w:tc>
        <w:tc>
          <w:tcPr>
            <w:tcW w:w="1134" w:type="dxa"/>
            <w:vAlign w:val="bottom"/>
          </w:tcPr>
          <w:p w14:paraId="3EA8CED5" w14:textId="1ABA9642" w:rsidR="00962802" w:rsidRPr="006B0613" w:rsidRDefault="00244010" w:rsidP="00D35C74">
            <w:pPr>
              <w:spacing w:after="0" w:line="240" w:lineRule="auto"/>
              <w:jc w:val="center"/>
              <w:rPr>
                <w:rFonts w:ascii="Calibri" w:hAnsi="Calibri"/>
                <w:color w:val="000000"/>
                <w:sz w:val="16"/>
                <w:szCs w:val="16"/>
              </w:rPr>
            </w:pPr>
            <w:r>
              <w:rPr>
                <w:rFonts w:ascii="Calibri" w:hAnsi="Calibri"/>
                <w:color w:val="000000"/>
                <w:sz w:val="16"/>
                <w:szCs w:val="16"/>
              </w:rPr>
              <w:t>1248</w:t>
            </w:r>
          </w:p>
        </w:tc>
      </w:tr>
      <w:tr w:rsidR="00962802" w:rsidRPr="006B0613" w14:paraId="2B3613AC" w14:textId="77777777" w:rsidTr="00D35C74">
        <w:tc>
          <w:tcPr>
            <w:tcW w:w="1559" w:type="dxa"/>
          </w:tcPr>
          <w:p w14:paraId="23D7A949" w14:textId="77777777" w:rsidR="00962802" w:rsidRPr="006B0613" w:rsidRDefault="00962802" w:rsidP="00D35C74">
            <w:pPr>
              <w:spacing w:after="0" w:line="240" w:lineRule="auto"/>
              <w:rPr>
                <w:sz w:val="16"/>
                <w:szCs w:val="16"/>
              </w:rPr>
            </w:pPr>
            <w:r w:rsidRPr="006B0613">
              <w:rPr>
                <w:sz w:val="16"/>
                <w:szCs w:val="16"/>
              </w:rPr>
              <w:t>Unadjusted model</w:t>
            </w:r>
          </w:p>
        </w:tc>
        <w:tc>
          <w:tcPr>
            <w:tcW w:w="1134" w:type="dxa"/>
          </w:tcPr>
          <w:p w14:paraId="23861D87" w14:textId="77777777" w:rsidR="00962802" w:rsidRPr="006B0613" w:rsidRDefault="00962802" w:rsidP="00D35C74">
            <w:pPr>
              <w:spacing w:after="0" w:line="240" w:lineRule="auto"/>
              <w:jc w:val="center"/>
              <w:rPr>
                <w:rFonts w:ascii="Calibri" w:hAnsi="Calibri"/>
                <w:color w:val="000000"/>
                <w:sz w:val="16"/>
                <w:szCs w:val="16"/>
              </w:rPr>
            </w:pPr>
            <w:r w:rsidRPr="006B0613">
              <w:rPr>
                <w:rFonts w:ascii="Calibri" w:hAnsi="Calibri"/>
                <w:color w:val="000000"/>
                <w:sz w:val="16"/>
                <w:szCs w:val="16"/>
              </w:rPr>
              <w:t>1.00</w:t>
            </w:r>
          </w:p>
        </w:tc>
        <w:tc>
          <w:tcPr>
            <w:tcW w:w="1276" w:type="dxa"/>
            <w:vAlign w:val="bottom"/>
          </w:tcPr>
          <w:p w14:paraId="6B278CDF" w14:textId="2C39A7DC" w:rsidR="00962802" w:rsidRPr="006B0613" w:rsidRDefault="00BC0715" w:rsidP="00D35C74">
            <w:pPr>
              <w:spacing w:after="0" w:line="240" w:lineRule="auto"/>
              <w:jc w:val="center"/>
              <w:rPr>
                <w:rFonts w:ascii="Calibri" w:hAnsi="Calibri"/>
                <w:color w:val="000000"/>
                <w:sz w:val="16"/>
                <w:szCs w:val="16"/>
              </w:rPr>
            </w:pPr>
            <w:r>
              <w:rPr>
                <w:rFonts w:ascii="Calibri" w:hAnsi="Calibri"/>
                <w:color w:val="000000"/>
                <w:sz w:val="16"/>
                <w:szCs w:val="16"/>
              </w:rPr>
              <w:t>1.12</w:t>
            </w:r>
            <w:r w:rsidR="00962802" w:rsidRPr="006B0613">
              <w:rPr>
                <w:rFonts w:ascii="Calibri" w:hAnsi="Calibri"/>
                <w:color w:val="000000"/>
                <w:sz w:val="16"/>
                <w:szCs w:val="16"/>
              </w:rPr>
              <w:t xml:space="preserve"> (0.9</w:t>
            </w:r>
            <w:r>
              <w:rPr>
                <w:rFonts w:ascii="Calibri" w:hAnsi="Calibri"/>
                <w:color w:val="000000"/>
                <w:sz w:val="16"/>
                <w:szCs w:val="16"/>
              </w:rPr>
              <w:t>3-1.35</w:t>
            </w:r>
            <w:r w:rsidR="00962802" w:rsidRPr="006B0613">
              <w:rPr>
                <w:rFonts w:ascii="Calibri" w:hAnsi="Calibri"/>
                <w:color w:val="000000"/>
                <w:sz w:val="16"/>
                <w:szCs w:val="16"/>
              </w:rPr>
              <w:t>)</w:t>
            </w:r>
          </w:p>
        </w:tc>
        <w:tc>
          <w:tcPr>
            <w:tcW w:w="1418" w:type="dxa"/>
            <w:vAlign w:val="bottom"/>
          </w:tcPr>
          <w:p w14:paraId="67543621" w14:textId="399D5521" w:rsidR="00962802" w:rsidRPr="006B0613" w:rsidRDefault="00BC0715" w:rsidP="00D35C74">
            <w:pPr>
              <w:spacing w:after="0" w:line="240" w:lineRule="auto"/>
              <w:jc w:val="center"/>
              <w:rPr>
                <w:rFonts w:ascii="Calibri" w:hAnsi="Calibri"/>
                <w:color w:val="000000"/>
                <w:sz w:val="16"/>
                <w:szCs w:val="16"/>
              </w:rPr>
            </w:pPr>
            <w:r>
              <w:rPr>
                <w:rFonts w:ascii="Calibri" w:hAnsi="Calibri"/>
                <w:color w:val="000000"/>
                <w:sz w:val="16"/>
                <w:szCs w:val="16"/>
              </w:rPr>
              <w:t>1.21 (1.01-1.46</w:t>
            </w:r>
            <w:r w:rsidR="00962802" w:rsidRPr="006B0613">
              <w:rPr>
                <w:rFonts w:ascii="Calibri" w:hAnsi="Calibri"/>
                <w:color w:val="000000"/>
                <w:sz w:val="16"/>
                <w:szCs w:val="16"/>
              </w:rPr>
              <w:t>)</w:t>
            </w:r>
          </w:p>
        </w:tc>
        <w:tc>
          <w:tcPr>
            <w:tcW w:w="1275" w:type="dxa"/>
            <w:vAlign w:val="bottom"/>
          </w:tcPr>
          <w:p w14:paraId="24AD7837" w14:textId="63540A02" w:rsidR="00962802" w:rsidRPr="006B0613" w:rsidRDefault="00BC0715" w:rsidP="00D35C74">
            <w:pPr>
              <w:spacing w:after="0" w:line="240" w:lineRule="auto"/>
              <w:jc w:val="center"/>
              <w:rPr>
                <w:rFonts w:ascii="Calibri" w:hAnsi="Calibri"/>
                <w:color w:val="000000"/>
                <w:sz w:val="16"/>
                <w:szCs w:val="16"/>
              </w:rPr>
            </w:pPr>
            <w:r>
              <w:rPr>
                <w:rFonts w:ascii="Calibri" w:hAnsi="Calibri"/>
                <w:color w:val="000000"/>
                <w:sz w:val="16"/>
                <w:szCs w:val="16"/>
              </w:rPr>
              <w:t>1.16 (0.96-1.40</w:t>
            </w:r>
            <w:r w:rsidR="00962802" w:rsidRPr="006B0613">
              <w:rPr>
                <w:rFonts w:ascii="Calibri" w:hAnsi="Calibri"/>
                <w:color w:val="000000"/>
                <w:sz w:val="16"/>
                <w:szCs w:val="16"/>
              </w:rPr>
              <w:t>)</w:t>
            </w:r>
          </w:p>
        </w:tc>
        <w:tc>
          <w:tcPr>
            <w:tcW w:w="1276" w:type="dxa"/>
            <w:vAlign w:val="bottom"/>
          </w:tcPr>
          <w:p w14:paraId="2DE9A2DC" w14:textId="5DFF0261" w:rsidR="00962802" w:rsidRPr="006B0613" w:rsidRDefault="00BC0715" w:rsidP="00D35C74">
            <w:pPr>
              <w:spacing w:after="0" w:line="240" w:lineRule="auto"/>
              <w:jc w:val="center"/>
              <w:rPr>
                <w:rFonts w:ascii="Calibri" w:hAnsi="Calibri"/>
                <w:b/>
                <w:bCs/>
                <w:color w:val="000000"/>
                <w:sz w:val="16"/>
                <w:szCs w:val="16"/>
              </w:rPr>
            </w:pPr>
            <w:r>
              <w:rPr>
                <w:rFonts w:ascii="Calibri" w:hAnsi="Calibri"/>
                <w:color w:val="000000"/>
                <w:sz w:val="16"/>
                <w:szCs w:val="16"/>
              </w:rPr>
              <w:t>1.49 (1.25-1.78</w:t>
            </w:r>
            <w:r w:rsidR="00962802" w:rsidRPr="006B0613">
              <w:rPr>
                <w:rFonts w:ascii="Calibri" w:hAnsi="Calibri"/>
                <w:color w:val="000000"/>
                <w:sz w:val="16"/>
                <w:szCs w:val="16"/>
              </w:rPr>
              <w:t>)</w:t>
            </w:r>
          </w:p>
        </w:tc>
        <w:tc>
          <w:tcPr>
            <w:tcW w:w="1134" w:type="dxa"/>
            <w:vAlign w:val="bottom"/>
          </w:tcPr>
          <w:p w14:paraId="77199355" w14:textId="77777777" w:rsidR="00962802" w:rsidRPr="006B0613" w:rsidRDefault="00962802" w:rsidP="00D35C74">
            <w:pPr>
              <w:spacing w:after="0" w:line="240" w:lineRule="auto"/>
              <w:jc w:val="center"/>
              <w:rPr>
                <w:rFonts w:ascii="Calibri" w:hAnsi="Calibri"/>
                <w:b/>
                <w:bCs/>
                <w:color w:val="000000"/>
                <w:sz w:val="16"/>
                <w:szCs w:val="16"/>
              </w:rPr>
            </w:pPr>
            <w:r w:rsidRPr="006B0613">
              <w:rPr>
                <w:rFonts w:ascii="Calibri" w:hAnsi="Calibri"/>
                <w:b/>
                <w:bCs/>
                <w:color w:val="000000"/>
                <w:sz w:val="16"/>
                <w:szCs w:val="16"/>
              </w:rPr>
              <w:t>&lt;0.001</w:t>
            </w:r>
          </w:p>
        </w:tc>
      </w:tr>
      <w:tr w:rsidR="00962802" w14:paraId="4F0F041B" w14:textId="77777777" w:rsidTr="00D35C74">
        <w:tc>
          <w:tcPr>
            <w:tcW w:w="1559" w:type="dxa"/>
            <w:tcBorders>
              <w:bottom w:val="single" w:sz="4" w:space="0" w:color="auto"/>
            </w:tcBorders>
          </w:tcPr>
          <w:p w14:paraId="09997ED2" w14:textId="616A2CF6" w:rsidR="00962802" w:rsidRPr="00334EF6" w:rsidRDefault="00BC0715" w:rsidP="00D35C74">
            <w:pPr>
              <w:spacing w:after="0" w:line="240" w:lineRule="auto"/>
              <w:rPr>
                <w:sz w:val="16"/>
                <w:szCs w:val="16"/>
              </w:rPr>
            </w:pPr>
            <w:r>
              <w:rPr>
                <w:sz w:val="16"/>
                <w:szCs w:val="16"/>
              </w:rPr>
              <w:t>Model 1</w:t>
            </w:r>
          </w:p>
        </w:tc>
        <w:tc>
          <w:tcPr>
            <w:tcW w:w="1134" w:type="dxa"/>
            <w:tcBorders>
              <w:bottom w:val="single" w:sz="4" w:space="0" w:color="auto"/>
            </w:tcBorders>
          </w:tcPr>
          <w:p w14:paraId="60A2E21A" w14:textId="77777777" w:rsidR="00962802" w:rsidRDefault="00962802" w:rsidP="00D35C74">
            <w:pPr>
              <w:spacing w:after="0" w:line="240" w:lineRule="auto"/>
              <w:jc w:val="center"/>
              <w:rPr>
                <w:rFonts w:ascii="Calibri" w:hAnsi="Calibri"/>
                <w:color w:val="000000"/>
                <w:sz w:val="16"/>
                <w:szCs w:val="16"/>
              </w:rPr>
            </w:pPr>
            <w:r>
              <w:rPr>
                <w:rFonts w:ascii="Calibri" w:hAnsi="Calibri"/>
                <w:color w:val="000000"/>
                <w:sz w:val="16"/>
                <w:szCs w:val="16"/>
              </w:rPr>
              <w:t>1.00</w:t>
            </w:r>
          </w:p>
        </w:tc>
        <w:tc>
          <w:tcPr>
            <w:tcW w:w="1276" w:type="dxa"/>
            <w:tcBorders>
              <w:bottom w:val="single" w:sz="4" w:space="0" w:color="auto"/>
            </w:tcBorders>
            <w:vAlign w:val="bottom"/>
          </w:tcPr>
          <w:p w14:paraId="63C8F8E7" w14:textId="0D86239F" w:rsidR="00962802" w:rsidRDefault="00BC0715" w:rsidP="00D35C74">
            <w:pPr>
              <w:spacing w:after="0" w:line="240" w:lineRule="auto"/>
              <w:jc w:val="center"/>
              <w:rPr>
                <w:rFonts w:ascii="Calibri" w:hAnsi="Calibri"/>
                <w:color w:val="000000"/>
                <w:sz w:val="16"/>
                <w:szCs w:val="16"/>
              </w:rPr>
            </w:pPr>
            <w:r>
              <w:rPr>
                <w:rFonts w:ascii="Calibri" w:hAnsi="Calibri"/>
                <w:color w:val="000000"/>
                <w:sz w:val="16"/>
                <w:szCs w:val="16"/>
              </w:rPr>
              <w:t>0.97 (0.80-1.18</w:t>
            </w:r>
            <w:r w:rsidR="00962802">
              <w:rPr>
                <w:rFonts w:ascii="Calibri" w:hAnsi="Calibri"/>
                <w:color w:val="000000"/>
                <w:sz w:val="16"/>
                <w:szCs w:val="16"/>
              </w:rPr>
              <w:t>)</w:t>
            </w:r>
          </w:p>
        </w:tc>
        <w:tc>
          <w:tcPr>
            <w:tcW w:w="1418" w:type="dxa"/>
            <w:tcBorders>
              <w:bottom w:val="single" w:sz="4" w:space="0" w:color="auto"/>
            </w:tcBorders>
            <w:vAlign w:val="bottom"/>
          </w:tcPr>
          <w:p w14:paraId="3001A09E" w14:textId="7B7FED02" w:rsidR="00962802" w:rsidRDefault="00BC0715" w:rsidP="00D35C74">
            <w:pPr>
              <w:spacing w:after="0" w:line="240" w:lineRule="auto"/>
              <w:jc w:val="center"/>
              <w:rPr>
                <w:rFonts w:ascii="Calibri" w:hAnsi="Calibri"/>
                <w:color w:val="000000"/>
                <w:sz w:val="16"/>
                <w:szCs w:val="16"/>
              </w:rPr>
            </w:pPr>
            <w:r>
              <w:rPr>
                <w:rFonts w:ascii="Calibri" w:hAnsi="Calibri"/>
                <w:color w:val="000000"/>
                <w:sz w:val="16"/>
                <w:szCs w:val="16"/>
              </w:rPr>
              <w:t>0.97 (0.80-1.1</w:t>
            </w:r>
            <w:r w:rsidR="00962802">
              <w:rPr>
                <w:rFonts w:ascii="Calibri" w:hAnsi="Calibri"/>
                <w:color w:val="000000"/>
                <w:sz w:val="16"/>
                <w:szCs w:val="16"/>
              </w:rPr>
              <w:t>8)</w:t>
            </w:r>
          </w:p>
        </w:tc>
        <w:tc>
          <w:tcPr>
            <w:tcW w:w="1275" w:type="dxa"/>
            <w:tcBorders>
              <w:bottom w:val="single" w:sz="4" w:space="0" w:color="auto"/>
            </w:tcBorders>
            <w:vAlign w:val="bottom"/>
          </w:tcPr>
          <w:p w14:paraId="497B9A0D" w14:textId="1156EDA1" w:rsidR="00962802" w:rsidRDefault="00BC0715" w:rsidP="00D35C74">
            <w:pPr>
              <w:spacing w:after="0" w:line="240" w:lineRule="auto"/>
              <w:jc w:val="center"/>
              <w:rPr>
                <w:rFonts w:ascii="Calibri" w:hAnsi="Calibri"/>
                <w:color w:val="000000"/>
                <w:sz w:val="16"/>
                <w:szCs w:val="16"/>
              </w:rPr>
            </w:pPr>
            <w:r>
              <w:rPr>
                <w:rFonts w:ascii="Calibri" w:hAnsi="Calibri"/>
                <w:color w:val="000000"/>
                <w:sz w:val="16"/>
                <w:szCs w:val="16"/>
              </w:rPr>
              <w:t>0.88 (0.72-1.07</w:t>
            </w:r>
            <w:r w:rsidR="00962802">
              <w:rPr>
                <w:rFonts w:ascii="Calibri" w:hAnsi="Calibri"/>
                <w:color w:val="000000"/>
                <w:sz w:val="16"/>
                <w:szCs w:val="16"/>
              </w:rPr>
              <w:t>)</w:t>
            </w:r>
          </w:p>
        </w:tc>
        <w:tc>
          <w:tcPr>
            <w:tcW w:w="1276" w:type="dxa"/>
            <w:tcBorders>
              <w:bottom w:val="single" w:sz="4" w:space="0" w:color="auto"/>
            </w:tcBorders>
            <w:vAlign w:val="bottom"/>
          </w:tcPr>
          <w:p w14:paraId="25D1B798" w14:textId="79134A5C" w:rsidR="00962802" w:rsidRDefault="00BC0715" w:rsidP="00D35C74">
            <w:pPr>
              <w:spacing w:after="0" w:line="240" w:lineRule="auto"/>
              <w:jc w:val="center"/>
              <w:rPr>
                <w:rFonts w:ascii="Calibri" w:hAnsi="Calibri"/>
                <w:color w:val="000000"/>
                <w:sz w:val="16"/>
                <w:szCs w:val="16"/>
              </w:rPr>
            </w:pPr>
            <w:r>
              <w:rPr>
                <w:rFonts w:ascii="Calibri" w:hAnsi="Calibri"/>
                <w:color w:val="000000"/>
                <w:sz w:val="16"/>
                <w:szCs w:val="16"/>
              </w:rPr>
              <w:t>1.06 (0.87-1.30</w:t>
            </w:r>
            <w:r w:rsidR="00962802">
              <w:rPr>
                <w:rFonts w:ascii="Calibri" w:hAnsi="Calibri"/>
                <w:color w:val="000000"/>
                <w:sz w:val="16"/>
                <w:szCs w:val="16"/>
              </w:rPr>
              <w:t>)</w:t>
            </w:r>
          </w:p>
        </w:tc>
        <w:tc>
          <w:tcPr>
            <w:tcW w:w="1134" w:type="dxa"/>
            <w:tcBorders>
              <w:bottom w:val="single" w:sz="4" w:space="0" w:color="auto"/>
            </w:tcBorders>
            <w:vAlign w:val="bottom"/>
          </w:tcPr>
          <w:p w14:paraId="797D1802" w14:textId="58EF119B" w:rsidR="00962802" w:rsidRDefault="00BC0715" w:rsidP="00D35C74">
            <w:pPr>
              <w:spacing w:after="0" w:line="240" w:lineRule="auto"/>
              <w:jc w:val="center"/>
              <w:rPr>
                <w:rFonts w:ascii="Calibri" w:hAnsi="Calibri"/>
                <w:color w:val="000000"/>
                <w:sz w:val="16"/>
                <w:szCs w:val="16"/>
              </w:rPr>
            </w:pPr>
            <w:r>
              <w:rPr>
                <w:rFonts w:ascii="Calibri" w:hAnsi="Calibri"/>
                <w:color w:val="000000"/>
                <w:sz w:val="16"/>
                <w:szCs w:val="16"/>
              </w:rPr>
              <w:t>0.80</w:t>
            </w:r>
          </w:p>
        </w:tc>
      </w:tr>
    </w:tbl>
    <w:p w14:paraId="0E1D518F" w14:textId="61D2FA65" w:rsidR="00962802" w:rsidRDefault="00962802" w:rsidP="00962802">
      <w:pPr>
        <w:rPr>
          <w:sz w:val="16"/>
          <w:szCs w:val="16"/>
        </w:rPr>
      </w:pPr>
      <w:r w:rsidRPr="00C07B0B">
        <w:rPr>
          <w:sz w:val="16"/>
          <w:szCs w:val="16"/>
        </w:rPr>
        <w:t xml:space="preserve">Model 1 is adjusted for age, sex, alcohol consumption, physical activity, </w:t>
      </w:r>
      <w:r>
        <w:rPr>
          <w:sz w:val="16"/>
          <w:szCs w:val="16"/>
        </w:rPr>
        <w:t>smoking status, education level</w:t>
      </w:r>
      <w:r w:rsidR="00244010">
        <w:rPr>
          <w:sz w:val="16"/>
          <w:szCs w:val="16"/>
        </w:rPr>
        <w:t>; co-morbid conditions excluded are diabetes, cancer, hypertension and hyperlipdemia as well as reported use of blood pressure lowering medication or lipid lowering medication; family history of cardio-metabolic disease includes a family history of diabetes, heart attack or stroke.</w:t>
      </w:r>
    </w:p>
    <w:p w14:paraId="3134D205" w14:textId="77777777" w:rsidR="00962802" w:rsidRDefault="00962802">
      <w:pPr>
        <w:spacing w:after="160" w:line="259" w:lineRule="auto"/>
        <w:rPr>
          <w:b/>
          <w:sz w:val="24"/>
          <w:szCs w:val="24"/>
        </w:rPr>
      </w:pPr>
      <w:r>
        <w:rPr>
          <w:b/>
          <w:sz w:val="24"/>
          <w:szCs w:val="24"/>
        </w:rPr>
        <w:br w:type="page"/>
      </w:r>
    </w:p>
    <w:p w14:paraId="7B36071F" w14:textId="7E33E2DF" w:rsidR="00AA692E" w:rsidRPr="0033368C" w:rsidRDefault="00C20783" w:rsidP="00AA692E">
      <w:pPr>
        <w:suppressLineNumbers/>
        <w:spacing w:line="240" w:lineRule="auto"/>
        <w:rPr>
          <w:b/>
          <w:sz w:val="24"/>
          <w:szCs w:val="24"/>
        </w:rPr>
      </w:pPr>
      <w:r>
        <w:rPr>
          <w:b/>
          <w:sz w:val="24"/>
          <w:szCs w:val="24"/>
        </w:rPr>
        <w:t xml:space="preserve">Table </w:t>
      </w:r>
      <w:r w:rsidR="007F0955">
        <w:rPr>
          <w:b/>
          <w:sz w:val="24"/>
          <w:szCs w:val="24"/>
        </w:rPr>
        <w:t>M</w:t>
      </w:r>
      <w:bookmarkStart w:id="0" w:name="_GoBack"/>
      <w:bookmarkEnd w:id="0"/>
      <w:r w:rsidR="00AA692E" w:rsidRPr="0033368C">
        <w:rPr>
          <w:b/>
          <w:sz w:val="24"/>
          <w:szCs w:val="24"/>
        </w:rPr>
        <w:t>: Hazard ratios for cardiovascular mortality</w:t>
      </w:r>
      <w:r w:rsidR="004C631B">
        <w:rPr>
          <w:b/>
          <w:sz w:val="24"/>
          <w:szCs w:val="24"/>
        </w:rPr>
        <w:t xml:space="preserve"> and all-cause mortality</w:t>
      </w:r>
      <w:r w:rsidR="00AA692E" w:rsidRPr="0033368C">
        <w:rPr>
          <w:b/>
          <w:sz w:val="24"/>
          <w:szCs w:val="24"/>
        </w:rPr>
        <w:t xml:space="preserve"> by quintile of </w:t>
      </w:r>
      <w:r w:rsidR="00AA692E">
        <w:rPr>
          <w:b/>
          <w:sz w:val="24"/>
          <w:szCs w:val="24"/>
        </w:rPr>
        <w:t xml:space="preserve">proportional </w:t>
      </w:r>
      <w:r w:rsidR="001E103F">
        <w:rPr>
          <w:b/>
          <w:sz w:val="24"/>
          <w:szCs w:val="24"/>
        </w:rPr>
        <w:t>less-healthy</w:t>
      </w:r>
      <w:r w:rsidR="00AA692E" w:rsidRPr="0033368C">
        <w:rPr>
          <w:b/>
          <w:sz w:val="24"/>
          <w:szCs w:val="24"/>
        </w:rPr>
        <w:t xml:space="preserve"> food</w:t>
      </w:r>
      <w:r w:rsidR="00AA692E">
        <w:rPr>
          <w:b/>
          <w:sz w:val="24"/>
          <w:szCs w:val="24"/>
        </w:rPr>
        <w:t xml:space="preserve"> </w:t>
      </w:r>
      <w:r w:rsidR="00AA692E" w:rsidRPr="0033368C">
        <w:rPr>
          <w:b/>
          <w:sz w:val="24"/>
          <w:szCs w:val="24"/>
        </w:rPr>
        <w:t>consumption</w:t>
      </w:r>
      <w:r w:rsidR="00AA692E">
        <w:rPr>
          <w:b/>
          <w:sz w:val="24"/>
          <w:szCs w:val="24"/>
        </w:rPr>
        <w:t xml:space="preserve"> restricted to participants without previous cardiovascular disease</w:t>
      </w:r>
      <w:r w:rsidR="00AA692E" w:rsidRPr="0033368C">
        <w:rPr>
          <w:b/>
          <w:sz w:val="24"/>
          <w:szCs w:val="24"/>
        </w:rPr>
        <w:t xml:space="preserve"> in EPIC-Norfolk</w:t>
      </w:r>
      <w:r w:rsidR="00AA692E">
        <w:rPr>
          <w:b/>
          <w:sz w:val="24"/>
          <w:szCs w:val="24"/>
        </w:rPr>
        <w:t xml:space="preserve"> </w:t>
      </w:r>
      <w:r w:rsidR="00244EB3">
        <w:rPr>
          <w:b/>
          <w:sz w:val="24"/>
          <w:szCs w:val="24"/>
        </w:rPr>
        <w:t>(n=22,992</w:t>
      </w:r>
      <w:r w:rsidR="00AA692E" w:rsidRPr="0033368C">
        <w:rPr>
          <w:b/>
          <w:sz w:val="24"/>
          <w:szCs w:val="24"/>
        </w:rPr>
        <w:t>)</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992"/>
        <w:gridCol w:w="929"/>
        <w:gridCol w:w="1339"/>
        <w:gridCol w:w="1276"/>
        <w:gridCol w:w="1276"/>
        <w:gridCol w:w="1276"/>
        <w:gridCol w:w="850"/>
      </w:tblGrid>
      <w:tr w:rsidR="00AA692E" w:rsidRPr="00367298" w14:paraId="7431C6C8" w14:textId="77777777" w:rsidTr="00887F4B">
        <w:tc>
          <w:tcPr>
            <w:tcW w:w="1838" w:type="dxa"/>
          </w:tcPr>
          <w:p w14:paraId="62BC1AE2" w14:textId="77777777" w:rsidR="00AA692E" w:rsidRPr="0033368C" w:rsidRDefault="00AA692E" w:rsidP="00AA692E">
            <w:pPr>
              <w:suppressLineNumbers/>
              <w:spacing w:after="0" w:line="240" w:lineRule="auto"/>
              <w:rPr>
                <w:b/>
                <w:sz w:val="16"/>
                <w:szCs w:val="16"/>
              </w:rPr>
            </w:pPr>
          </w:p>
        </w:tc>
        <w:tc>
          <w:tcPr>
            <w:tcW w:w="992" w:type="dxa"/>
          </w:tcPr>
          <w:p w14:paraId="65603C39" w14:textId="77777777" w:rsidR="00AA692E" w:rsidRPr="0033368C" w:rsidRDefault="00AA692E" w:rsidP="00AA692E">
            <w:pPr>
              <w:suppressLineNumbers/>
              <w:spacing w:after="0" w:line="240" w:lineRule="auto"/>
              <w:rPr>
                <w:b/>
                <w:sz w:val="16"/>
                <w:szCs w:val="16"/>
              </w:rPr>
            </w:pPr>
          </w:p>
        </w:tc>
        <w:tc>
          <w:tcPr>
            <w:tcW w:w="6096" w:type="dxa"/>
            <w:gridSpan w:val="5"/>
          </w:tcPr>
          <w:p w14:paraId="37F334AB" w14:textId="2E87F4E3" w:rsidR="00AA692E" w:rsidRPr="0033368C" w:rsidRDefault="00AA692E" w:rsidP="00AA692E">
            <w:pPr>
              <w:suppressLineNumbers/>
              <w:spacing w:after="0" w:line="240" w:lineRule="auto"/>
              <w:jc w:val="center"/>
              <w:rPr>
                <w:rFonts w:ascii="Calibri" w:hAnsi="Calibri"/>
                <w:b/>
                <w:bCs/>
                <w:color w:val="000000"/>
                <w:sz w:val="16"/>
                <w:szCs w:val="16"/>
              </w:rPr>
            </w:pPr>
            <w:r w:rsidRPr="0033368C">
              <w:rPr>
                <w:rFonts w:ascii="Calibri" w:hAnsi="Calibri"/>
                <w:b/>
                <w:bCs/>
                <w:color w:val="000000"/>
                <w:sz w:val="16"/>
                <w:szCs w:val="16"/>
              </w:rPr>
              <w:t xml:space="preserve">Quintile of consumption of </w:t>
            </w:r>
            <w:r w:rsidR="001E103F">
              <w:rPr>
                <w:rFonts w:ascii="Calibri" w:hAnsi="Calibri"/>
                <w:b/>
                <w:bCs/>
                <w:color w:val="000000"/>
                <w:sz w:val="16"/>
                <w:szCs w:val="16"/>
              </w:rPr>
              <w:t>less-healthy</w:t>
            </w:r>
            <w:r w:rsidRPr="0033368C">
              <w:rPr>
                <w:rFonts w:ascii="Calibri" w:hAnsi="Calibri"/>
                <w:b/>
                <w:bCs/>
                <w:color w:val="000000"/>
                <w:sz w:val="16"/>
                <w:szCs w:val="16"/>
              </w:rPr>
              <w:t xml:space="preserve"> food and beverages</w:t>
            </w:r>
          </w:p>
        </w:tc>
        <w:tc>
          <w:tcPr>
            <w:tcW w:w="850" w:type="dxa"/>
          </w:tcPr>
          <w:p w14:paraId="0838556C" w14:textId="49834D7D" w:rsidR="00AA692E" w:rsidRPr="0033368C" w:rsidRDefault="00AA692E" w:rsidP="00AA692E">
            <w:pPr>
              <w:suppressLineNumbers/>
              <w:spacing w:after="0" w:line="240" w:lineRule="auto"/>
              <w:jc w:val="center"/>
              <w:rPr>
                <w:rFonts w:ascii="Calibri" w:hAnsi="Calibri"/>
                <w:color w:val="000000"/>
                <w:sz w:val="16"/>
                <w:szCs w:val="16"/>
              </w:rPr>
            </w:pPr>
            <w:r w:rsidRPr="00127ED9">
              <w:rPr>
                <w:b/>
                <w:sz w:val="16"/>
                <w:szCs w:val="16"/>
              </w:rPr>
              <w:t xml:space="preserve">Test for </w:t>
            </w:r>
            <w:r w:rsidR="0006303D" w:rsidRPr="00127ED9">
              <w:rPr>
                <w:b/>
                <w:sz w:val="16"/>
                <w:szCs w:val="16"/>
              </w:rPr>
              <w:t>trend</w:t>
            </w:r>
          </w:p>
        </w:tc>
      </w:tr>
      <w:tr w:rsidR="00617763" w:rsidRPr="00367298" w14:paraId="3C524728" w14:textId="77777777" w:rsidTr="00887F4B">
        <w:tc>
          <w:tcPr>
            <w:tcW w:w="1838" w:type="dxa"/>
            <w:tcBorders>
              <w:bottom w:val="single" w:sz="4" w:space="0" w:color="auto"/>
            </w:tcBorders>
          </w:tcPr>
          <w:p w14:paraId="34A3C97D" w14:textId="77777777" w:rsidR="00617763" w:rsidRPr="0033368C" w:rsidRDefault="00617763" w:rsidP="00617763">
            <w:pPr>
              <w:suppressLineNumbers/>
              <w:spacing w:after="0" w:line="240" w:lineRule="auto"/>
              <w:rPr>
                <w:b/>
                <w:sz w:val="16"/>
                <w:szCs w:val="16"/>
              </w:rPr>
            </w:pPr>
          </w:p>
        </w:tc>
        <w:tc>
          <w:tcPr>
            <w:tcW w:w="992" w:type="dxa"/>
            <w:tcBorders>
              <w:bottom w:val="single" w:sz="4" w:space="0" w:color="auto"/>
            </w:tcBorders>
          </w:tcPr>
          <w:p w14:paraId="0A758A5E" w14:textId="77777777" w:rsidR="00617763" w:rsidRPr="0033368C" w:rsidRDefault="00617763" w:rsidP="00617763">
            <w:pPr>
              <w:suppressLineNumbers/>
              <w:spacing w:after="0" w:line="240" w:lineRule="auto"/>
              <w:rPr>
                <w:b/>
                <w:sz w:val="16"/>
                <w:szCs w:val="16"/>
              </w:rPr>
            </w:pPr>
          </w:p>
        </w:tc>
        <w:tc>
          <w:tcPr>
            <w:tcW w:w="929" w:type="dxa"/>
            <w:tcBorders>
              <w:bottom w:val="single" w:sz="4" w:space="0" w:color="auto"/>
            </w:tcBorders>
          </w:tcPr>
          <w:p w14:paraId="1D8D578B" w14:textId="77777777" w:rsidR="00617763" w:rsidRPr="00887F4B" w:rsidRDefault="00617763" w:rsidP="00617763">
            <w:pPr>
              <w:suppressLineNumbers/>
              <w:spacing w:after="0" w:line="240" w:lineRule="auto"/>
              <w:jc w:val="center"/>
              <w:rPr>
                <w:b/>
                <w:sz w:val="16"/>
                <w:szCs w:val="16"/>
              </w:rPr>
            </w:pPr>
            <w:r w:rsidRPr="00887F4B">
              <w:rPr>
                <w:b/>
                <w:sz w:val="16"/>
                <w:szCs w:val="16"/>
              </w:rPr>
              <w:t>Q1 - lowest</w:t>
            </w:r>
          </w:p>
          <w:p w14:paraId="627C384D" w14:textId="52643C99" w:rsidR="00617763" w:rsidRPr="0033368C" w:rsidRDefault="00617763" w:rsidP="00617763">
            <w:pPr>
              <w:suppressLineNumbers/>
              <w:spacing w:after="0" w:line="240" w:lineRule="auto"/>
              <w:jc w:val="center"/>
              <w:rPr>
                <w:sz w:val="16"/>
                <w:szCs w:val="16"/>
              </w:rPr>
            </w:pPr>
            <w:r>
              <w:rPr>
                <w:b/>
                <w:sz w:val="16"/>
                <w:szCs w:val="16"/>
              </w:rPr>
              <w:t>(n=4599</w:t>
            </w:r>
            <w:r w:rsidRPr="00887F4B">
              <w:rPr>
                <w:b/>
                <w:sz w:val="16"/>
                <w:szCs w:val="16"/>
              </w:rPr>
              <w:t>)</w:t>
            </w:r>
          </w:p>
        </w:tc>
        <w:tc>
          <w:tcPr>
            <w:tcW w:w="1339" w:type="dxa"/>
            <w:tcBorders>
              <w:bottom w:val="single" w:sz="4" w:space="0" w:color="auto"/>
            </w:tcBorders>
          </w:tcPr>
          <w:p w14:paraId="3B1E4DFC" w14:textId="77777777" w:rsidR="00617763" w:rsidRPr="00887F4B" w:rsidRDefault="00617763" w:rsidP="00617763">
            <w:pPr>
              <w:suppressLineNumbers/>
              <w:spacing w:after="0" w:line="240" w:lineRule="auto"/>
              <w:jc w:val="center"/>
              <w:rPr>
                <w:b/>
                <w:sz w:val="16"/>
                <w:szCs w:val="16"/>
              </w:rPr>
            </w:pPr>
            <w:r w:rsidRPr="00887F4B">
              <w:rPr>
                <w:b/>
                <w:sz w:val="16"/>
                <w:szCs w:val="16"/>
              </w:rPr>
              <w:t>Q2</w:t>
            </w:r>
          </w:p>
          <w:p w14:paraId="6634A2B8" w14:textId="14A297D0" w:rsidR="00617763" w:rsidRPr="0033368C" w:rsidRDefault="00617763" w:rsidP="00617763">
            <w:pPr>
              <w:suppressLineNumbers/>
              <w:spacing w:after="0" w:line="240" w:lineRule="auto"/>
              <w:jc w:val="center"/>
              <w:rPr>
                <w:sz w:val="16"/>
                <w:szCs w:val="16"/>
              </w:rPr>
            </w:pPr>
            <w:r w:rsidRPr="00887F4B">
              <w:rPr>
                <w:b/>
                <w:sz w:val="16"/>
                <w:szCs w:val="16"/>
              </w:rPr>
              <w:t>(n=45</w:t>
            </w:r>
            <w:r>
              <w:rPr>
                <w:b/>
                <w:sz w:val="16"/>
                <w:szCs w:val="16"/>
              </w:rPr>
              <w:t>98</w:t>
            </w:r>
            <w:r w:rsidRPr="00887F4B">
              <w:rPr>
                <w:b/>
                <w:sz w:val="16"/>
                <w:szCs w:val="16"/>
              </w:rPr>
              <w:t>)</w:t>
            </w:r>
          </w:p>
        </w:tc>
        <w:tc>
          <w:tcPr>
            <w:tcW w:w="1276" w:type="dxa"/>
            <w:tcBorders>
              <w:bottom w:val="single" w:sz="4" w:space="0" w:color="auto"/>
            </w:tcBorders>
          </w:tcPr>
          <w:p w14:paraId="649A9386" w14:textId="77777777" w:rsidR="00617763" w:rsidRPr="00887F4B" w:rsidRDefault="00617763" w:rsidP="00617763">
            <w:pPr>
              <w:suppressLineNumbers/>
              <w:spacing w:after="0" w:line="240" w:lineRule="auto"/>
              <w:jc w:val="center"/>
              <w:rPr>
                <w:b/>
                <w:sz w:val="16"/>
                <w:szCs w:val="16"/>
              </w:rPr>
            </w:pPr>
            <w:r w:rsidRPr="00887F4B">
              <w:rPr>
                <w:b/>
                <w:sz w:val="16"/>
                <w:szCs w:val="16"/>
              </w:rPr>
              <w:t>Q3</w:t>
            </w:r>
          </w:p>
          <w:p w14:paraId="74B3F7BF" w14:textId="191A7764" w:rsidR="00617763" w:rsidRPr="0033368C" w:rsidRDefault="00617763" w:rsidP="00617763">
            <w:pPr>
              <w:suppressLineNumbers/>
              <w:spacing w:after="0" w:line="240" w:lineRule="auto"/>
              <w:jc w:val="center"/>
              <w:rPr>
                <w:sz w:val="16"/>
                <w:szCs w:val="16"/>
              </w:rPr>
            </w:pPr>
            <w:r w:rsidRPr="00887F4B">
              <w:rPr>
                <w:b/>
                <w:sz w:val="16"/>
                <w:szCs w:val="16"/>
              </w:rPr>
              <w:t>(n=45</w:t>
            </w:r>
            <w:r>
              <w:rPr>
                <w:b/>
                <w:sz w:val="16"/>
                <w:szCs w:val="16"/>
              </w:rPr>
              <w:t>99</w:t>
            </w:r>
            <w:r w:rsidRPr="00887F4B">
              <w:rPr>
                <w:b/>
                <w:sz w:val="16"/>
                <w:szCs w:val="16"/>
              </w:rPr>
              <w:t>)</w:t>
            </w:r>
          </w:p>
        </w:tc>
        <w:tc>
          <w:tcPr>
            <w:tcW w:w="1276" w:type="dxa"/>
            <w:tcBorders>
              <w:bottom w:val="single" w:sz="4" w:space="0" w:color="auto"/>
            </w:tcBorders>
          </w:tcPr>
          <w:p w14:paraId="1832D9E2" w14:textId="77777777" w:rsidR="00617763" w:rsidRPr="00887F4B" w:rsidRDefault="00617763" w:rsidP="00617763">
            <w:pPr>
              <w:suppressLineNumbers/>
              <w:spacing w:after="0" w:line="240" w:lineRule="auto"/>
              <w:jc w:val="center"/>
              <w:rPr>
                <w:b/>
                <w:sz w:val="16"/>
                <w:szCs w:val="16"/>
              </w:rPr>
            </w:pPr>
            <w:r w:rsidRPr="00887F4B">
              <w:rPr>
                <w:b/>
                <w:sz w:val="16"/>
                <w:szCs w:val="16"/>
              </w:rPr>
              <w:t>Q4</w:t>
            </w:r>
          </w:p>
          <w:p w14:paraId="6F787988" w14:textId="71DD6AD8" w:rsidR="00617763" w:rsidRPr="0033368C" w:rsidRDefault="00617763" w:rsidP="00617763">
            <w:pPr>
              <w:suppressLineNumbers/>
              <w:spacing w:after="0" w:line="240" w:lineRule="auto"/>
              <w:jc w:val="center"/>
              <w:rPr>
                <w:sz w:val="16"/>
                <w:szCs w:val="16"/>
              </w:rPr>
            </w:pPr>
            <w:r w:rsidRPr="00887F4B">
              <w:rPr>
                <w:b/>
                <w:sz w:val="16"/>
                <w:szCs w:val="16"/>
              </w:rPr>
              <w:t>(n=4</w:t>
            </w:r>
            <w:r>
              <w:rPr>
                <w:b/>
                <w:sz w:val="16"/>
                <w:szCs w:val="16"/>
              </w:rPr>
              <w:t>598</w:t>
            </w:r>
            <w:r w:rsidRPr="00887F4B">
              <w:rPr>
                <w:b/>
                <w:sz w:val="16"/>
                <w:szCs w:val="16"/>
              </w:rPr>
              <w:t>)</w:t>
            </w:r>
          </w:p>
        </w:tc>
        <w:tc>
          <w:tcPr>
            <w:tcW w:w="1276" w:type="dxa"/>
            <w:tcBorders>
              <w:bottom w:val="single" w:sz="4" w:space="0" w:color="auto"/>
            </w:tcBorders>
          </w:tcPr>
          <w:p w14:paraId="7BDB5123" w14:textId="2B7EEEEC" w:rsidR="00617763" w:rsidRPr="0033368C" w:rsidRDefault="00617763" w:rsidP="00617763">
            <w:pPr>
              <w:suppressLineNumbers/>
              <w:spacing w:after="0" w:line="240" w:lineRule="auto"/>
              <w:jc w:val="center"/>
              <w:rPr>
                <w:sz w:val="16"/>
                <w:szCs w:val="16"/>
              </w:rPr>
            </w:pPr>
            <w:r w:rsidRPr="00887F4B">
              <w:rPr>
                <w:b/>
                <w:sz w:val="16"/>
                <w:szCs w:val="16"/>
              </w:rPr>
              <w:t>Q5 - highest (n=4</w:t>
            </w:r>
            <w:r>
              <w:rPr>
                <w:b/>
                <w:sz w:val="16"/>
                <w:szCs w:val="16"/>
              </w:rPr>
              <w:t>598</w:t>
            </w:r>
            <w:r w:rsidRPr="00887F4B">
              <w:rPr>
                <w:b/>
                <w:sz w:val="16"/>
                <w:szCs w:val="16"/>
              </w:rPr>
              <w:t>)</w:t>
            </w:r>
          </w:p>
        </w:tc>
        <w:tc>
          <w:tcPr>
            <w:tcW w:w="850" w:type="dxa"/>
            <w:tcBorders>
              <w:bottom w:val="single" w:sz="4" w:space="0" w:color="auto"/>
            </w:tcBorders>
          </w:tcPr>
          <w:p w14:paraId="27C499F0" w14:textId="0EF0F774" w:rsidR="00617763" w:rsidRPr="0033368C" w:rsidRDefault="00617763" w:rsidP="00617763">
            <w:pPr>
              <w:suppressLineNumbers/>
              <w:spacing w:after="0" w:line="240" w:lineRule="auto"/>
              <w:rPr>
                <w:b/>
                <w:sz w:val="16"/>
                <w:szCs w:val="16"/>
              </w:rPr>
            </w:pPr>
          </w:p>
        </w:tc>
      </w:tr>
      <w:tr w:rsidR="00AA692E" w:rsidRPr="00367298" w14:paraId="485A4040" w14:textId="77777777" w:rsidTr="00887F4B">
        <w:tc>
          <w:tcPr>
            <w:tcW w:w="1838" w:type="dxa"/>
            <w:tcBorders>
              <w:top w:val="single" w:sz="4" w:space="0" w:color="auto"/>
            </w:tcBorders>
          </w:tcPr>
          <w:p w14:paraId="3B80A17F" w14:textId="61D0B4B5" w:rsidR="00AA692E" w:rsidRPr="0033368C" w:rsidRDefault="00AA692E" w:rsidP="00AA692E">
            <w:pPr>
              <w:suppressLineNumbers/>
              <w:spacing w:after="0" w:line="240" w:lineRule="auto"/>
              <w:rPr>
                <w:sz w:val="16"/>
                <w:szCs w:val="16"/>
              </w:rPr>
            </w:pPr>
            <w:r w:rsidRPr="0033368C">
              <w:rPr>
                <w:sz w:val="16"/>
                <w:szCs w:val="16"/>
              </w:rPr>
              <w:t xml:space="preserve">Proportion of energy consumed from foods and beverages categorised as </w:t>
            </w:r>
            <w:r w:rsidR="001E103F">
              <w:rPr>
                <w:sz w:val="16"/>
                <w:szCs w:val="16"/>
              </w:rPr>
              <w:t>less-healthy</w:t>
            </w:r>
            <w:r w:rsidRPr="0033368C">
              <w:rPr>
                <w:sz w:val="16"/>
                <w:szCs w:val="16"/>
              </w:rPr>
              <w:t xml:space="preserve"> (Range, %)</w:t>
            </w:r>
          </w:p>
        </w:tc>
        <w:tc>
          <w:tcPr>
            <w:tcW w:w="992" w:type="dxa"/>
            <w:tcBorders>
              <w:top w:val="single" w:sz="4" w:space="0" w:color="auto"/>
            </w:tcBorders>
          </w:tcPr>
          <w:p w14:paraId="50C0686A" w14:textId="77777777" w:rsidR="00AA692E" w:rsidRPr="0033368C" w:rsidRDefault="00AA692E" w:rsidP="00AA692E">
            <w:pPr>
              <w:suppressLineNumbers/>
              <w:spacing w:after="0" w:line="240" w:lineRule="auto"/>
              <w:rPr>
                <w:sz w:val="16"/>
                <w:szCs w:val="16"/>
              </w:rPr>
            </w:pPr>
          </w:p>
        </w:tc>
        <w:tc>
          <w:tcPr>
            <w:tcW w:w="929" w:type="dxa"/>
            <w:tcBorders>
              <w:top w:val="single" w:sz="4" w:space="0" w:color="auto"/>
            </w:tcBorders>
          </w:tcPr>
          <w:p w14:paraId="00729E34" w14:textId="77777777" w:rsidR="00AA692E" w:rsidRPr="0033368C" w:rsidRDefault="00AA692E" w:rsidP="00AA692E">
            <w:pPr>
              <w:suppressLineNumbers/>
              <w:spacing w:after="0" w:line="240" w:lineRule="auto"/>
              <w:rPr>
                <w:sz w:val="16"/>
                <w:szCs w:val="16"/>
              </w:rPr>
            </w:pPr>
            <w:r w:rsidRPr="0033368C">
              <w:rPr>
                <w:sz w:val="16"/>
                <w:szCs w:val="16"/>
              </w:rPr>
              <w:t>&lt;37.1</w:t>
            </w:r>
          </w:p>
        </w:tc>
        <w:tc>
          <w:tcPr>
            <w:tcW w:w="1339" w:type="dxa"/>
            <w:tcBorders>
              <w:top w:val="single" w:sz="4" w:space="0" w:color="auto"/>
            </w:tcBorders>
          </w:tcPr>
          <w:p w14:paraId="482BCF63" w14:textId="77777777" w:rsidR="00AA692E" w:rsidRPr="0033368C" w:rsidRDefault="00AA692E" w:rsidP="00AA692E">
            <w:pPr>
              <w:suppressLineNumbers/>
              <w:spacing w:after="0" w:line="240" w:lineRule="auto"/>
              <w:rPr>
                <w:sz w:val="16"/>
                <w:szCs w:val="16"/>
              </w:rPr>
            </w:pPr>
            <w:r w:rsidRPr="0033368C">
              <w:rPr>
                <w:sz w:val="16"/>
                <w:szCs w:val="16"/>
              </w:rPr>
              <w:t>37.1-44.4</w:t>
            </w:r>
          </w:p>
        </w:tc>
        <w:tc>
          <w:tcPr>
            <w:tcW w:w="1276" w:type="dxa"/>
            <w:tcBorders>
              <w:top w:val="single" w:sz="4" w:space="0" w:color="auto"/>
            </w:tcBorders>
          </w:tcPr>
          <w:p w14:paraId="53BFE008" w14:textId="77777777" w:rsidR="00AA692E" w:rsidRPr="0033368C" w:rsidRDefault="00AA692E" w:rsidP="00AA692E">
            <w:pPr>
              <w:suppressLineNumbers/>
              <w:spacing w:after="0" w:line="240" w:lineRule="auto"/>
              <w:rPr>
                <w:sz w:val="16"/>
                <w:szCs w:val="16"/>
              </w:rPr>
            </w:pPr>
            <w:r w:rsidRPr="0033368C">
              <w:rPr>
                <w:sz w:val="16"/>
                <w:szCs w:val="16"/>
              </w:rPr>
              <w:t>44.4-50.2</w:t>
            </w:r>
          </w:p>
        </w:tc>
        <w:tc>
          <w:tcPr>
            <w:tcW w:w="1276" w:type="dxa"/>
            <w:tcBorders>
              <w:top w:val="single" w:sz="4" w:space="0" w:color="auto"/>
            </w:tcBorders>
          </w:tcPr>
          <w:p w14:paraId="03027AC3" w14:textId="77777777" w:rsidR="00AA692E" w:rsidRPr="0033368C" w:rsidRDefault="00AA692E" w:rsidP="00AA692E">
            <w:pPr>
              <w:suppressLineNumbers/>
              <w:spacing w:after="0" w:line="240" w:lineRule="auto"/>
              <w:rPr>
                <w:sz w:val="16"/>
                <w:szCs w:val="16"/>
              </w:rPr>
            </w:pPr>
            <w:r w:rsidRPr="0033368C">
              <w:rPr>
                <w:sz w:val="16"/>
                <w:szCs w:val="16"/>
              </w:rPr>
              <w:t>50.2-57.0</w:t>
            </w:r>
          </w:p>
        </w:tc>
        <w:tc>
          <w:tcPr>
            <w:tcW w:w="1276" w:type="dxa"/>
            <w:tcBorders>
              <w:top w:val="single" w:sz="4" w:space="0" w:color="auto"/>
            </w:tcBorders>
          </w:tcPr>
          <w:p w14:paraId="112C34E1" w14:textId="77777777" w:rsidR="00AA692E" w:rsidRPr="0033368C" w:rsidRDefault="00AA692E" w:rsidP="00AA692E">
            <w:pPr>
              <w:suppressLineNumbers/>
              <w:spacing w:after="0" w:line="240" w:lineRule="auto"/>
              <w:rPr>
                <w:sz w:val="16"/>
                <w:szCs w:val="16"/>
              </w:rPr>
            </w:pPr>
            <w:r w:rsidRPr="0033368C">
              <w:rPr>
                <w:sz w:val="16"/>
                <w:szCs w:val="16"/>
              </w:rPr>
              <w:t>57.0-92.7</w:t>
            </w:r>
          </w:p>
        </w:tc>
        <w:tc>
          <w:tcPr>
            <w:tcW w:w="850" w:type="dxa"/>
            <w:tcBorders>
              <w:top w:val="single" w:sz="4" w:space="0" w:color="auto"/>
            </w:tcBorders>
          </w:tcPr>
          <w:p w14:paraId="67F54B65" w14:textId="77777777" w:rsidR="00AA692E" w:rsidRPr="0033368C" w:rsidRDefault="00AA692E" w:rsidP="00AA692E">
            <w:pPr>
              <w:suppressLineNumbers/>
              <w:spacing w:after="0" w:line="240" w:lineRule="auto"/>
              <w:rPr>
                <w:sz w:val="16"/>
                <w:szCs w:val="16"/>
              </w:rPr>
            </w:pPr>
          </w:p>
        </w:tc>
      </w:tr>
      <w:tr w:rsidR="00AA692E" w:rsidRPr="00367298" w14:paraId="11096618" w14:textId="77777777" w:rsidTr="00887F4B">
        <w:tc>
          <w:tcPr>
            <w:tcW w:w="1838" w:type="dxa"/>
          </w:tcPr>
          <w:p w14:paraId="495FB9EE" w14:textId="77777777" w:rsidR="00AA692E" w:rsidRPr="0033368C" w:rsidRDefault="00AA692E" w:rsidP="00AA692E">
            <w:pPr>
              <w:suppressLineNumbers/>
              <w:spacing w:after="0" w:line="240" w:lineRule="auto"/>
              <w:rPr>
                <w:sz w:val="16"/>
                <w:szCs w:val="16"/>
              </w:rPr>
            </w:pPr>
            <w:r w:rsidRPr="0033368C">
              <w:rPr>
                <w:sz w:val="16"/>
                <w:szCs w:val="16"/>
              </w:rPr>
              <w:t>Cardiovascular mortality</w:t>
            </w:r>
          </w:p>
        </w:tc>
        <w:tc>
          <w:tcPr>
            <w:tcW w:w="992" w:type="dxa"/>
          </w:tcPr>
          <w:p w14:paraId="786CC1C4" w14:textId="77777777" w:rsidR="00AA692E" w:rsidRPr="0033368C" w:rsidRDefault="00AA692E" w:rsidP="00AA692E">
            <w:pPr>
              <w:suppressLineNumbers/>
              <w:spacing w:after="0" w:line="240" w:lineRule="auto"/>
              <w:rPr>
                <w:sz w:val="16"/>
                <w:szCs w:val="16"/>
              </w:rPr>
            </w:pPr>
            <w:r w:rsidRPr="0033368C">
              <w:rPr>
                <w:sz w:val="16"/>
                <w:szCs w:val="16"/>
              </w:rPr>
              <w:t>Deaths</w:t>
            </w:r>
          </w:p>
        </w:tc>
        <w:tc>
          <w:tcPr>
            <w:tcW w:w="929" w:type="dxa"/>
          </w:tcPr>
          <w:p w14:paraId="7F526207" w14:textId="19732F45" w:rsidR="00AA692E" w:rsidRPr="0033368C" w:rsidRDefault="00244EB3" w:rsidP="00AA692E">
            <w:pPr>
              <w:suppressLineNumbers/>
              <w:spacing w:after="0" w:line="240" w:lineRule="auto"/>
              <w:jc w:val="center"/>
              <w:rPr>
                <w:rFonts w:ascii="Calibri" w:hAnsi="Calibri"/>
                <w:color w:val="000000"/>
                <w:sz w:val="16"/>
                <w:szCs w:val="16"/>
              </w:rPr>
            </w:pPr>
            <w:r>
              <w:rPr>
                <w:rFonts w:ascii="Calibri" w:hAnsi="Calibri"/>
                <w:color w:val="000000"/>
                <w:sz w:val="16"/>
                <w:szCs w:val="16"/>
              </w:rPr>
              <w:t>336</w:t>
            </w:r>
          </w:p>
        </w:tc>
        <w:tc>
          <w:tcPr>
            <w:tcW w:w="1339" w:type="dxa"/>
          </w:tcPr>
          <w:p w14:paraId="1687A10E" w14:textId="72E92F39" w:rsidR="00AA692E" w:rsidRPr="0033368C" w:rsidRDefault="00244EB3" w:rsidP="00AA692E">
            <w:pPr>
              <w:suppressLineNumbers/>
              <w:spacing w:after="0" w:line="240" w:lineRule="auto"/>
              <w:jc w:val="center"/>
              <w:rPr>
                <w:rFonts w:ascii="Calibri" w:hAnsi="Calibri"/>
                <w:color w:val="000000"/>
                <w:sz w:val="16"/>
                <w:szCs w:val="16"/>
              </w:rPr>
            </w:pPr>
            <w:r>
              <w:rPr>
                <w:rFonts w:ascii="Calibri" w:hAnsi="Calibri"/>
                <w:color w:val="000000"/>
                <w:sz w:val="16"/>
                <w:szCs w:val="16"/>
              </w:rPr>
              <w:t>331</w:t>
            </w:r>
          </w:p>
        </w:tc>
        <w:tc>
          <w:tcPr>
            <w:tcW w:w="1276" w:type="dxa"/>
          </w:tcPr>
          <w:p w14:paraId="6C3A48F6" w14:textId="76C590A5" w:rsidR="00AA692E" w:rsidRPr="0033368C" w:rsidRDefault="00244EB3" w:rsidP="00AA692E">
            <w:pPr>
              <w:suppressLineNumbers/>
              <w:spacing w:after="0" w:line="240" w:lineRule="auto"/>
              <w:jc w:val="center"/>
              <w:rPr>
                <w:rFonts w:ascii="Calibri" w:hAnsi="Calibri"/>
                <w:color w:val="000000"/>
                <w:sz w:val="16"/>
                <w:szCs w:val="16"/>
              </w:rPr>
            </w:pPr>
            <w:r>
              <w:rPr>
                <w:rFonts w:ascii="Calibri" w:hAnsi="Calibri"/>
                <w:color w:val="000000"/>
                <w:sz w:val="16"/>
                <w:szCs w:val="16"/>
              </w:rPr>
              <w:t>347</w:t>
            </w:r>
          </w:p>
        </w:tc>
        <w:tc>
          <w:tcPr>
            <w:tcW w:w="1276" w:type="dxa"/>
          </w:tcPr>
          <w:p w14:paraId="130DEC06" w14:textId="144AFC5C" w:rsidR="00AA692E" w:rsidRPr="0033368C" w:rsidRDefault="00244EB3" w:rsidP="00AA692E">
            <w:pPr>
              <w:suppressLineNumbers/>
              <w:spacing w:after="0" w:line="240" w:lineRule="auto"/>
              <w:jc w:val="center"/>
              <w:rPr>
                <w:rFonts w:ascii="Calibri" w:hAnsi="Calibri"/>
                <w:color w:val="000000"/>
                <w:sz w:val="16"/>
                <w:szCs w:val="16"/>
              </w:rPr>
            </w:pPr>
            <w:r>
              <w:rPr>
                <w:rFonts w:ascii="Calibri" w:hAnsi="Calibri"/>
                <w:color w:val="000000"/>
                <w:sz w:val="16"/>
                <w:szCs w:val="16"/>
              </w:rPr>
              <w:t>383</w:t>
            </w:r>
          </w:p>
        </w:tc>
        <w:tc>
          <w:tcPr>
            <w:tcW w:w="1276" w:type="dxa"/>
          </w:tcPr>
          <w:p w14:paraId="18244FF7" w14:textId="1BC016FD" w:rsidR="00AA692E" w:rsidRPr="0033368C" w:rsidRDefault="00244EB3" w:rsidP="00AA692E">
            <w:pPr>
              <w:suppressLineNumbers/>
              <w:spacing w:after="0" w:line="240" w:lineRule="auto"/>
              <w:jc w:val="center"/>
              <w:rPr>
                <w:rFonts w:ascii="Calibri" w:hAnsi="Calibri"/>
                <w:color w:val="000000"/>
                <w:sz w:val="16"/>
                <w:szCs w:val="16"/>
              </w:rPr>
            </w:pPr>
            <w:r>
              <w:rPr>
                <w:rFonts w:ascii="Calibri" w:hAnsi="Calibri"/>
                <w:color w:val="000000"/>
                <w:sz w:val="16"/>
                <w:szCs w:val="16"/>
              </w:rPr>
              <w:t>413</w:t>
            </w:r>
          </w:p>
        </w:tc>
        <w:tc>
          <w:tcPr>
            <w:tcW w:w="850" w:type="dxa"/>
          </w:tcPr>
          <w:p w14:paraId="441C6988" w14:textId="77777777" w:rsidR="00AA692E" w:rsidRPr="0033368C" w:rsidRDefault="00AA692E" w:rsidP="00AA692E">
            <w:pPr>
              <w:suppressLineNumbers/>
              <w:spacing w:after="0" w:line="240" w:lineRule="auto"/>
              <w:jc w:val="center"/>
              <w:rPr>
                <w:rFonts w:ascii="Calibri" w:hAnsi="Calibri"/>
                <w:color w:val="000000"/>
                <w:sz w:val="16"/>
                <w:szCs w:val="16"/>
              </w:rPr>
            </w:pPr>
          </w:p>
        </w:tc>
      </w:tr>
      <w:tr w:rsidR="00127ED9" w:rsidRPr="00367298" w14:paraId="450B7269" w14:textId="77777777" w:rsidTr="00887F4B">
        <w:tc>
          <w:tcPr>
            <w:tcW w:w="1838" w:type="dxa"/>
          </w:tcPr>
          <w:p w14:paraId="309E5879" w14:textId="77777777" w:rsidR="00127ED9" w:rsidRPr="0033368C" w:rsidRDefault="00127ED9" w:rsidP="00127ED9">
            <w:pPr>
              <w:suppressLineNumbers/>
              <w:spacing w:after="0" w:line="240" w:lineRule="auto"/>
              <w:rPr>
                <w:sz w:val="16"/>
                <w:szCs w:val="16"/>
              </w:rPr>
            </w:pPr>
          </w:p>
        </w:tc>
        <w:tc>
          <w:tcPr>
            <w:tcW w:w="992" w:type="dxa"/>
          </w:tcPr>
          <w:p w14:paraId="45B4E4CF" w14:textId="77777777" w:rsidR="00127ED9" w:rsidRPr="0033368C" w:rsidRDefault="00127ED9" w:rsidP="00127ED9">
            <w:pPr>
              <w:suppressLineNumbers/>
              <w:spacing w:after="0" w:line="240" w:lineRule="auto"/>
              <w:rPr>
                <w:sz w:val="16"/>
                <w:szCs w:val="16"/>
              </w:rPr>
            </w:pPr>
            <w:r w:rsidRPr="0033368C">
              <w:rPr>
                <w:sz w:val="16"/>
                <w:szCs w:val="16"/>
              </w:rPr>
              <w:t xml:space="preserve">Unadjusted </w:t>
            </w:r>
          </w:p>
        </w:tc>
        <w:tc>
          <w:tcPr>
            <w:tcW w:w="929" w:type="dxa"/>
            <w:vAlign w:val="bottom"/>
          </w:tcPr>
          <w:p w14:paraId="47BAC4A5" w14:textId="7C760052" w:rsidR="00127ED9" w:rsidRPr="0033368C" w:rsidRDefault="00127ED9" w:rsidP="00127ED9">
            <w:pPr>
              <w:suppressLineNumbers/>
              <w:spacing w:after="0" w:line="240" w:lineRule="auto"/>
              <w:jc w:val="right"/>
              <w:rPr>
                <w:rFonts w:ascii="Calibri" w:hAnsi="Calibri"/>
                <w:color w:val="000000"/>
                <w:sz w:val="16"/>
                <w:szCs w:val="16"/>
              </w:rPr>
            </w:pPr>
            <w:r>
              <w:rPr>
                <w:rFonts w:ascii="Calibri" w:hAnsi="Calibri"/>
                <w:color w:val="000000"/>
                <w:sz w:val="16"/>
                <w:szCs w:val="16"/>
              </w:rPr>
              <w:t>1.00</w:t>
            </w:r>
          </w:p>
        </w:tc>
        <w:tc>
          <w:tcPr>
            <w:tcW w:w="1339" w:type="dxa"/>
            <w:vAlign w:val="bottom"/>
          </w:tcPr>
          <w:p w14:paraId="6316D9E9" w14:textId="46A21B4F"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0.99 (0.85-1.15)</w:t>
            </w:r>
          </w:p>
        </w:tc>
        <w:tc>
          <w:tcPr>
            <w:tcW w:w="1276" w:type="dxa"/>
            <w:vAlign w:val="bottom"/>
          </w:tcPr>
          <w:p w14:paraId="7EB2B607" w14:textId="66587854"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1.04 (0.89-1.20)</w:t>
            </w:r>
          </w:p>
        </w:tc>
        <w:tc>
          <w:tcPr>
            <w:tcW w:w="1276" w:type="dxa"/>
            <w:vAlign w:val="bottom"/>
          </w:tcPr>
          <w:p w14:paraId="28FE2A73" w14:textId="6FACE9B8"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1.14 (0.98-1.32)</w:t>
            </w:r>
          </w:p>
        </w:tc>
        <w:tc>
          <w:tcPr>
            <w:tcW w:w="1276" w:type="dxa"/>
            <w:vAlign w:val="bottom"/>
          </w:tcPr>
          <w:p w14:paraId="39AF33A7" w14:textId="27CB6B22"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1.24 (1.07-1.43)</w:t>
            </w:r>
          </w:p>
        </w:tc>
        <w:tc>
          <w:tcPr>
            <w:tcW w:w="850" w:type="dxa"/>
          </w:tcPr>
          <w:p w14:paraId="115D5826" w14:textId="716A3FAC" w:rsidR="00127ED9" w:rsidRPr="0033368C" w:rsidRDefault="00127ED9" w:rsidP="00127ED9">
            <w:pPr>
              <w:suppressLineNumbers/>
              <w:spacing w:after="0" w:line="240" w:lineRule="auto"/>
              <w:jc w:val="center"/>
              <w:rPr>
                <w:rFonts w:ascii="Calibri" w:hAnsi="Calibri"/>
                <w:b/>
                <w:color w:val="000000"/>
                <w:sz w:val="16"/>
                <w:szCs w:val="16"/>
              </w:rPr>
            </w:pPr>
            <w:r>
              <w:rPr>
                <w:rFonts w:ascii="Calibri" w:hAnsi="Calibri"/>
                <w:b/>
                <w:color w:val="000000"/>
                <w:sz w:val="16"/>
                <w:szCs w:val="16"/>
              </w:rPr>
              <w:t>&lt;0.001</w:t>
            </w:r>
          </w:p>
        </w:tc>
      </w:tr>
      <w:tr w:rsidR="00127ED9" w:rsidRPr="00367298" w14:paraId="2E320679" w14:textId="77777777" w:rsidTr="00887F4B">
        <w:tc>
          <w:tcPr>
            <w:tcW w:w="1838" w:type="dxa"/>
          </w:tcPr>
          <w:p w14:paraId="6331005B" w14:textId="77777777" w:rsidR="00127ED9" w:rsidRPr="0033368C" w:rsidRDefault="00127ED9" w:rsidP="00127ED9">
            <w:pPr>
              <w:suppressLineNumbers/>
              <w:spacing w:after="0" w:line="240" w:lineRule="auto"/>
              <w:rPr>
                <w:sz w:val="16"/>
                <w:szCs w:val="16"/>
              </w:rPr>
            </w:pPr>
          </w:p>
        </w:tc>
        <w:tc>
          <w:tcPr>
            <w:tcW w:w="992" w:type="dxa"/>
          </w:tcPr>
          <w:p w14:paraId="69E79792" w14:textId="77777777" w:rsidR="00127ED9" w:rsidRPr="0033368C" w:rsidRDefault="00127ED9" w:rsidP="00127ED9">
            <w:pPr>
              <w:suppressLineNumbers/>
              <w:spacing w:after="0" w:line="240" w:lineRule="auto"/>
              <w:rPr>
                <w:sz w:val="16"/>
                <w:szCs w:val="16"/>
              </w:rPr>
            </w:pPr>
            <w:r w:rsidRPr="0033368C">
              <w:rPr>
                <w:sz w:val="16"/>
                <w:szCs w:val="16"/>
              </w:rPr>
              <w:t>Model 1</w:t>
            </w:r>
          </w:p>
        </w:tc>
        <w:tc>
          <w:tcPr>
            <w:tcW w:w="929" w:type="dxa"/>
            <w:vAlign w:val="bottom"/>
          </w:tcPr>
          <w:p w14:paraId="74AEA72F" w14:textId="0BAC9933" w:rsidR="00127ED9" w:rsidRPr="0033368C" w:rsidRDefault="00127ED9" w:rsidP="00127ED9">
            <w:pPr>
              <w:suppressLineNumbers/>
              <w:spacing w:after="0" w:line="240" w:lineRule="auto"/>
              <w:jc w:val="right"/>
              <w:rPr>
                <w:rFonts w:ascii="Calibri" w:hAnsi="Calibri"/>
                <w:color w:val="000000"/>
                <w:sz w:val="16"/>
                <w:szCs w:val="16"/>
              </w:rPr>
            </w:pPr>
            <w:r>
              <w:rPr>
                <w:rFonts w:ascii="Calibri" w:hAnsi="Calibri"/>
                <w:color w:val="000000"/>
                <w:sz w:val="16"/>
                <w:szCs w:val="16"/>
              </w:rPr>
              <w:t>1.00</w:t>
            </w:r>
          </w:p>
        </w:tc>
        <w:tc>
          <w:tcPr>
            <w:tcW w:w="1339" w:type="dxa"/>
            <w:vAlign w:val="bottom"/>
          </w:tcPr>
          <w:p w14:paraId="6B50AC89" w14:textId="57B4AA97"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0.88 (0.76-1.03)</w:t>
            </w:r>
          </w:p>
        </w:tc>
        <w:tc>
          <w:tcPr>
            <w:tcW w:w="1276" w:type="dxa"/>
            <w:vAlign w:val="bottom"/>
          </w:tcPr>
          <w:p w14:paraId="10F7E45B" w14:textId="511D57D7" w:rsidR="00127ED9" w:rsidRPr="0033368C" w:rsidRDefault="00127ED9" w:rsidP="00127ED9">
            <w:pPr>
              <w:suppressLineNumbers/>
              <w:spacing w:after="0" w:line="240" w:lineRule="auto"/>
              <w:rPr>
                <w:rFonts w:ascii="Calibri" w:hAnsi="Calibri"/>
                <w:b/>
                <w:bCs/>
                <w:color w:val="000000"/>
                <w:sz w:val="16"/>
                <w:szCs w:val="16"/>
              </w:rPr>
            </w:pPr>
            <w:r>
              <w:rPr>
                <w:rFonts w:ascii="Calibri" w:hAnsi="Calibri"/>
                <w:color w:val="000000"/>
                <w:sz w:val="16"/>
                <w:szCs w:val="16"/>
              </w:rPr>
              <w:t>0.86 (0.73-1.00)</w:t>
            </w:r>
          </w:p>
        </w:tc>
        <w:tc>
          <w:tcPr>
            <w:tcW w:w="1276" w:type="dxa"/>
            <w:vAlign w:val="bottom"/>
          </w:tcPr>
          <w:p w14:paraId="11002FC8" w14:textId="70F54812" w:rsidR="00127ED9" w:rsidRPr="00AE3502" w:rsidRDefault="00127ED9" w:rsidP="00127ED9">
            <w:pPr>
              <w:suppressLineNumbers/>
              <w:spacing w:after="0" w:line="240" w:lineRule="auto"/>
              <w:rPr>
                <w:rFonts w:ascii="Calibri" w:hAnsi="Calibri"/>
                <w:b/>
                <w:bCs/>
                <w:color w:val="000000"/>
                <w:sz w:val="16"/>
                <w:szCs w:val="16"/>
              </w:rPr>
            </w:pPr>
            <w:r>
              <w:rPr>
                <w:rFonts w:ascii="Calibri" w:hAnsi="Calibri"/>
                <w:color w:val="000000"/>
                <w:sz w:val="16"/>
                <w:szCs w:val="16"/>
              </w:rPr>
              <w:t>0.90 (0.77-1.05)</w:t>
            </w:r>
          </w:p>
        </w:tc>
        <w:tc>
          <w:tcPr>
            <w:tcW w:w="1276" w:type="dxa"/>
            <w:vAlign w:val="bottom"/>
          </w:tcPr>
          <w:p w14:paraId="4F35D263" w14:textId="40321D5C" w:rsidR="00127ED9" w:rsidRPr="00AE3502" w:rsidRDefault="00127ED9" w:rsidP="00127ED9">
            <w:pPr>
              <w:suppressLineNumbers/>
              <w:spacing w:after="0" w:line="240" w:lineRule="auto"/>
              <w:rPr>
                <w:rFonts w:ascii="Calibri" w:hAnsi="Calibri"/>
                <w:b/>
                <w:bCs/>
                <w:color w:val="000000"/>
                <w:sz w:val="16"/>
                <w:szCs w:val="16"/>
              </w:rPr>
            </w:pPr>
            <w:r>
              <w:rPr>
                <w:rFonts w:ascii="Calibri" w:hAnsi="Calibri"/>
                <w:color w:val="000000"/>
                <w:sz w:val="16"/>
                <w:szCs w:val="16"/>
              </w:rPr>
              <w:t>0.92 (0.78-1.08)</w:t>
            </w:r>
          </w:p>
        </w:tc>
        <w:tc>
          <w:tcPr>
            <w:tcW w:w="850" w:type="dxa"/>
          </w:tcPr>
          <w:p w14:paraId="5ED50BC9" w14:textId="4043AD18" w:rsidR="00127ED9" w:rsidRPr="0033368C" w:rsidRDefault="00127ED9" w:rsidP="00127ED9">
            <w:pPr>
              <w:suppressLineNumbers/>
              <w:spacing w:after="0" w:line="240" w:lineRule="auto"/>
              <w:jc w:val="center"/>
              <w:rPr>
                <w:rFonts w:ascii="Calibri" w:hAnsi="Calibri"/>
                <w:color w:val="000000"/>
                <w:sz w:val="16"/>
                <w:szCs w:val="16"/>
              </w:rPr>
            </w:pPr>
            <w:r>
              <w:rPr>
                <w:rFonts w:ascii="Calibri" w:hAnsi="Calibri"/>
                <w:color w:val="000000"/>
                <w:sz w:val="16"/>
                <w:szCs w:val="16"/>
              </w:rPr>
              <w:t>0.52</w:t>
            </w:r>
          </w:p>
        </w:tc>
      </w:tr>
      <w:tr w:rsidR="00127ED9" w:rsidRPr="00367298" w14:paraId="3F8FBBCE" w14:textId="77777777" w:rsidTr="00887F4B">
        <w:tc>
          <w:tcPr>
            <w:tcW w:w="1838" w:type="dxa"/>
          </w:tcPr>
          <w:p w14:paraId="502F0B60" w14:textId="77777777" w:rsidR="00127ED9" w:rsidRPr="0033368C" w:rsidRDefault="00127ED9" w:rsidP="00127ED9">
            <w:pPr>
              <w:suppressLineNumbers/>
              <w:spacing w:after="0" w:line="240" w:lineRule="auto"/>
              <w:rPr>
                <w:sz w:val="16"/>
                <w:szCs w:val="16"/>
              </w:rPr>
            </w:pPr>
          </w:p>
        </w:tc>
        <w:tc>
          <w:tcPr>
            <w:tcW w:w="992" w:type="dxa"/>
          </w:tcPr>
          <w:p w14:paraId="37D43D4A" w14:textId="77777777" w:rsidR="00127ED9" w:rsidRPr="0033368C" w:rsidRDefault="00127ED9" w:rsidP="00127ED9">
            <w:pPr>
              <w:suppressLineNumbers/>
              <w:spacing w:after="0" w:line="240" w:lineRule="auto"/>
              <w:rPr>
                <w:sz w:val="16"/>
                <w:szCs w:val="16"/>
              </w:rPr>
            </w:pPr>
            <w:r w:rsidRPr="0033368C">
              <w:rPr>
                <w:sz w:val="16"/>
                <w:szCs w:val="16"/>
              </w:rPr>
              <w:t>Model 2</w:t>
            </w:r>
          </w:p>
        </w:tc>
        <w:tc>
          <w:tcPr>
            <w:tcW w:w="929" w:type="dxa"/>
            <w:vAlign w:val="bottom"/>
          </w:tcPr>
          <w:p w14:paraId="64400A6F" w14:textId="4B97469D" w:rsidR="00127ED9" w:rsidRPr="0033368C" w:rsidRDefault="00127ED9" w:rsidP="00127ED9">
            <w:pPr>
              <w:suppressLineNumbers/>
              <w:spacing w:after="0" w:line="240" w:lineRule="auto"/>
              <w:jc w:val="right"/>
              <w:rPr>
                <w:rFonts w:ascii="Calibri" w:hAnsi="Calibri"/>
                <w:color w:val="000000"/>
                <w:sz w:val="16"/>
                <w:szCs w:val="16"/>
              </w:rPr>
            </w:pPr>
            <w:r>
              <w:rPr>
                <w:rFonts w:ascii="Calibri" w:hAnsi="Calibri"/>
                <w:color w:val="000000"/>
                <w:sz w:val="16"/>
                <w:szCs w:val="16"/>
              </w:rPr>
              <w:t>1.00</w:t>
            </w:r>
          </w:p>
        </w:tc>
        <w:tc>
          <w:tcPr>
            <w:tcW w:w="1339" w:type="dxa"/>
            <w:vAlign w:val="bottom"/>
          </w:tcPr>
          <w:p w14:paraId="07DD3A44" w14:textId="7319681A"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0.91 (0.78-1.06)</w:t>
            </w:r>
          </w:p>
        </w:tc>
        <w:tc>
          <w:tcPr>
            <w:tcW w:w="1276" w:type="dxa"/>
            <w:vAlign w:val="bottom"/>
          </w:tcPr>
          <w:p w14:paraId="4D10F26F" w14:textId="29B6F9DA"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0.95 (0.81-1.11)</w:t>
            </w:r>
          </w:p>
        </w:tc>
        <w:tc>
          <w:tcPr>
            <w:tcW w:w="1276" w:type="dxa"/>
            <w:vAlign w:val="bottom"/>
          </w:tcPr>
          <w:p w14:paraId="1E315ADA" w14:textId="560B4886"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1.00 (0.85-1.17)</w:t>
            </w:r>
          </w:p>
        </w:tc>
        <w:tc>
          <w:tcPr>
            <w:tcW w:w="1276" w:type="dxa"/>
            <w:vAlign w:val="bottom"/>
          </w:tcPr>
          <w:p w14:paraId="66771E75" w14:textId="75887150"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1.03 (0.87-1.21)</w:t>
            </w:r>
          </w:p>
        </w:tc>
        <w:tc>
          <w:tcPr>
            <w:tcW w:w="850" w:type="dxa"/>
          </w:tcPr>
          <w:p w14:paraId="02D8505D" w14:textId="361ACD5D" w:rsidR="00127ED9" w:rsidRPr="0033368C" w:rsidRDefault="00127ED9" w:rsidP="00127ED9">
            <w:pPr>
              <w:suppressLineNumbers/>
              <w:spacing w:after="0" w:line="240" w:lineRule="auto"/>
              <w:jc w:val="center"/>
              <w:rPr>
                <w:rFonts w:ascii="Calibri" w:hAnsi="Calibri"/>
                <w:color w:val="000000"/>
                <w:sz w:val="16"/>
                <w:szCs w:val="16"/>
              </w:rPr>
            </w:pPr>
            <w:r>
              <w:rPr>
                <w:rFonts w:ascii="Calibri" w:hAnsi="Calibri"/>
                <w:color w:val="000000"/>
                <w:sz w:val="16"/>
                <w:szCs w:val="16"/>
              </w:rPr>
              <w:t>0.38</w:t>
            </w:r>
          </w:p>
        </w:tc>
      </w:tr>
      <w:tr w:rsidR="000D44FB" w:rsidRPr="00367298" w14:paraId="5EED54E3" w14:textId="77777777" w:rsidTr="00887F4B">
        <w:tc>
          <w:tcPr>
            <w:tcW w:w="1838" w:type="dxa"/>
          </w:tcPr>
          <w:p w14:paraId="08249446" w14:textId="77777777" w:rsidR="000D44FB" w:rsidRPr="0033368C" w:rsidRDefault="000D44FB" w:rsidP="000D44FB">
            <w:pPr>
              <w:suppressLineNumbers/>
              <w:spacing w:after="0" w:line="240" w:lineRule="auto"/>
              <w:rPr>
                <w:sz w:val="16"/>
                <w:szCs w:val="16"/>
              </w:rPr>
            </w:pPr>
            <w:r w:rsidRPr="0033368C">
              <w:rPr>
                <w:sz w:val="16"/>
                <w:szCs w:val="16"/>
              </w:rPr>
              <w:t>All-cause mortality</w:t>
            </w:r>
          </w:p>
        </w:tc>
        <w:tc>
          <w:tcPr>
            <w:tcW w:w="992" w:type="dxa"/>
          </w:tcPr>
          <w:p w14:paraId="7E590204" w14:textId="77777777" w:rsidR="000D44FB" w:rsidRPr="0033368C" w:rsidRDefault="000D44FB" w:rsidP="000D44FB">
            <w:pPr>
              <w:suppressLineNumbers/>
              <w:spacing w:after="0" w:line="240" w:lineRule="auto"/>
              <w:rPr>
                <w:sz w:val="16"/>
                <w:szCs w:val="16"/>
              </w:rPr>
            </w:pPr>
            <w:r w:rsidRPr="0033368C">
              <w:rPr>
                <w:sz w:val="16"/>
                <w:szCs w:val="16"/>
              </w:rPr>
              <w:t>Deaths</w:t>
            </w:r>
          </w:p>
        </w:tc>
        <w:tc>
          <w:tcPr>
            <w:tcW w:w="929" w:type="dxa"/>
            <w:vAlign w:val="bottom"/>
          </w:tcPr>
          <w:p w14:paraId="37AF4352" w14:textId="321A3C6C" w:rsidR="000D44FB" w:rsidRPr="0033368C" w:rsidRDefault="00244EB3" w:rsidP="000D44FB">
            <w:pPr>
              <w:suppressLineNumbers/>
              <w:spacing w:after="0" w:line="240" w:lineRule="auto"/>
              <w:jc w:val="center"/>
              <w:rPr>
                <w:rFonts w:ascii="Calibri" w:hAnsi="Calibri"/>
                <w:color w:val="000000"/>
                <w:sz w:val="16"/>
                <w:szCs w:val="16"/>
              </w:rPr>
            </w:pPr>
            <w:r>
              <w:rPr>
                <w:rFonts w:ascii="Calibri" w:hAnsi="Calibri"/>
                <w:color w:val="000000"/>
                <w:sz w:val="16"/>
                <w:szCs w:val="16"/>
              </w:rPr>
              <w:t>1,038</w:t>
            </w:r>
          </w:p>
        </w:tc>
        <w:tc>
          <w:tcPr>
            <w:tcW w:w="1339" w:type="dxa"/>
            <w:vAlign w:val="bottom"/>
          </w:tcPr>
          <w:p w14:paraId="59B681F8" w14:textId="338CC39E" w:rsidR="000D44FB" w:rsidRPr="0033368C" w:rsidRDefault="00244EB3" w:rsidP="000D44FB">
            <w:pPr>
              <w:suppressLineNumbers/>
              <w:spacing w:after="0" w:line="240" w:lineRule="auto"/>
              <w:jc w:val="center"/>
              <w:rPr>
                <w:rFonts w:ascii="Calibri" w:hAnsi="Calibri"/>
                <w:color w:val="000000"/>
                <w:sz w:val="16"/>
                <w:szCs w:val="16"/>
              </w:rPr>
            </w:pPr>
            <w:r>
              <w:rPr>
                <w:rFonts w:ascii="Calibri" w:hAnsi="Calibri"/>
                <w:color w:val="000000"/>
                <w:sz w:val="16"/>
                <w:szCs w:val="16"/>
              </w:rPr>
              <w:t>1,120</w:t>
            </w:r>
          </w:p>
        </w:tc>
        <w:tc>
          <w:tcPr>
            <w:tcW w:w="1276" w:type="dxa"/>
            <w:vAlign w:val="bottom"/>
          </w:tcPr>
          <w:p w14:paraId="49A4F77C" w14:textId="3A3949B5" w:rsidR="000D44FB" w:rsidRPr="0033368C" w:rsidRDefault="00244EB3" w:rsidP="000D44FB">
            <w:pPr>
              <w:suppressLineNumbers/>
              <w:spacing w:after="0" w:line="240" w:lineRule="auto"/>
              <w:jc w:val="center"/>
              <w:rPr>
                <w:rFonts w:ascii="Calibri" w:hAnsi="Calibri"/>
                <w:color w:val="000000"/>
                <w:sz w:val="16"/>
                <w:szCs w:val="16"/>
              </w:rPr>
            </w:pPr>
            <w:r>
              <w:rPr>
                <w:rFonts w:ascii="Calibri" w:hAnsi="Calibri"/>
                <w:color w:val="000000"/>
                <w:sz w:val="16"/>
                <w:szCs w:val="16"/>
              </w:rPr>
              <w:t>1,152</w:t>
            </w:r>
          </w:p>
        </w:tc>
        <w:tc>
          <w:tcPr>
            <w:tcW w:w="1276" w:type="dxa"/>
            <w:vAlign w:val="bottom"/>
          </w:tcPr>
          <w:p w14:paraId="58B73B91" w14:textId="60983DBA" w:rsidR="000D44FB" w:rsidRPr="0033368C" w:rsidRDefault="00244EB3" w:rsidP="000D44FB">
            <w:pPr>
              <w:suppressLineNumbers/>
              <w:spacing w:after="0" w:line="240" w:lineRule="auto"/>
              <w:jc w:val="center"/>
              <w:rPr>
                <w:rFonts w:ascii="Calibri" w:hAnsi="Calibri"/>
                <w:color w:val="000000"/>
                <w:sz w:val="16"/>
                <w:szCs w:val="16"/>
              </w:rPr>
            </w:pPr>
            <w:r>
              <w:rPr>
                <w:rFonts w:ascii="Calibri" w:hAnsi="Calibri"/>
                <w:color w:val="000000"/>
                <w:sz w:val="16"/>
                <w:szCs w:val="16"/>
              </w:rPr>
              <w:t>1,273</w:t>
            </w:r>
          </w:p>
        </w:tc>
        <w:tc>
          <w:tcPr>
            <w:tcW w:w="1276" w:type="dxa"/>
            <w:vAlign w:val="bottom"/>
          </w:tcPr>
          <w:p w14:paraId="08751C9F" w14:textId="4D7A21E2" w:rsidR="000D44FB" w:rsidRPr="0033368C" w:rsidRDefault="00244EB3" w:rsidP="000D44FB">
            <w:pPr>
              <w:suppressLineNumbers/>
              <w:spacing w:after="0" w:line="240" w:lineRule="auto"/>
              <w:jc w:val="center"/>
              <w:rPr>
                <w:rFonts w:ascii="Calibri" w:hAnsi="Calibri"/>
                <w:color w:val="000000"/>
                <w:sz w:val="16"/>
                <w:szCs w:val="16"/>
              </w:rPr>
            </w:pPr>
            <w:r>
              <w:rPr>
                <w:rFonts w:ascii="Calibri" w:hAnsi="Calibri"/>
                <w:color w:val="000000"/>
                <w:sz w:val="16"/>
                <w:szCs w:val="16"/>
              </w:rPr>
              <w:t>1,396</w:t>
            </w:r>
          </w:p>
        </w:tc>
        <w:tc>
          <w:tcPr>
            <w:tcW w:w="850" w:type="dxa"/>
          </w:tcPr>
          <w:p w14:paraId="0FD7A54E" w14:textId="77777777" w:rsidR="000D44FB" w:rsidRPr="0033368C" w:rsidRDefault="000D44FB" w:rsidP="000D44FB">
            <w:pPr>
              <w:suppressLineNumbers/>
              <w:spacing w:after="0" w:line="240" w:lineRule="auto"/>
              <w:jc w:val="center"/>
              <w:rPr>
                <w:rFonts w:ascii="Calibri" w:hAnsi="Calibri"/>
                <w:color w:val="000000"/>
                <w:sz w:val="16"/>
                <w:szCs w:val="16"/>
              </w:rPr>
            </w:pPr>
          </w:p>
        </w:tc>
      </w:tr>
      <w:tr w:rsidR="00127ED9" w:rsidRPr="00367298" w14:paraId="27280AB7" w14:textId="77777777" w:rsidTr="00887F4B">
        <w:tc>
          <w:tcPr>
            <w:tcW w:w="1838" w:type="dxa"/>
          </w:tcPr>
          <w:p w14:paraId="51DE611B" w14:textId="77777777" w:rsidR="00127ED9" w:rsidRPr="0033368C" w:rsidRDefault="00127ED9" w:rsidP="00127ED9">
            <w:pPr>
              <w:suppressLineNumbers/>
              <w:spacing w:after="0" w:line="240" w:lineRule="auto"/>
              <w:rPr>
                <w:sz w:val="16"/>
                <w:szCs w:val="16"/>
              </w:rPr>
            </w:pPr>
          </w:p>
        </w:tc>
        <w:tc>
          <w:tcPr>
            <w:tcW w:w="992" w:type="dxa"/>
          </w:tcPr>
          <w:p w14:paraId="5B401E13" w14:textId="77777777" w:rsidR="00127ED9" w:rsidRPr="0033368C" w:rsidRDefault="00127ED9" w:rsidP="00127ED9">
            <w:pPr>
              <w:suppressLineNumbers/>
              <w:spacing w:after="0" w:line="240" w:lineRule="auto"/>
              <w:rPr>
                <w:sz w:val="16"/>
                <w:szCs w:val="16"/>
              </w:rPr>
            </w:pPr>
            <w:r w:rsidRPr="0033368C">
              <w:rPr>
                <w:sz w:val="16"/>
                <w:szCs w:val="16"/>
              </w:rPr>
              <w:t xml:space="preserve">Unadjusted </w:t>
            </w:r>
          </w:p>
        </w:tc>
        <w:tc>
          <w:tcPr>
            <w:tcW w:w="929" w:type="dxa"/>
            <w:vAlign w:val="bottom"/>
          </w:tcPr>
          <w:p w14:paraId="45CEB3DE" w14:textId="5B914C6A" w:rsidR="00127ED9" w:rsidRPr="0033368C" w:rsidRDefault="00127ED9" w:rsidP="00127ED9">
            <w:pPr>
              <w:suppressLineNumbers/>
              <w:spacing w:after="0" w:line="240" w:lineRule="auto"/>
              <w:jc w:val="right"/>
              <w:rPr>
                <w:rFonts w:ascii="Calibri" w:hAnsi="Calibri"/>
                <w:color w:val="000000"/>
                <w:sz w:val="16"/>
                <w:szCs w:val="16"/>
              </w:rPr>
            </w:pPr>
            <w:r>
              <w:rPr>
                <w:rFonts w:ascii="Calibri" w:hAnsi="Calibri"/>
                <w:color w:val="000000"/>
                <w:sz w:val="16"/>
                <w:szCs w:val="16"/>
              </w:rPr>
              <w:t>1.00</w:t>
            </w:r>
          </w:p>
        </w:tc>
        <w:tc>
          <w:tcPr>
            <w:tcW w:w="1339" w:type="dxa"/>
            <w:vAlign w:val="bottom"/>
          </w:tcPr>
          <w:p w14:paraId="25D713E2" w14:textId="18C26790" w:rsidR="00127ED9" w:rsidRPr="0033368C" w:rsidRDefault="00127ED9" w:rsidP="00127ED9">
            <w:pPr>
              <w:suppressLineNumbers/>
              <w:spacing w:after="0" w:line="240" w:lineRule="auto"/>
              <w:rPr>
                <w:rFonts w:ascii="Calibri" w:hAnsi="Calibri"/>
                <w:b/>
                <w:bCs/>
                <w:color w:val="000000"/>
                <w:sz w:val="16"/>
                <w:szCs w:val="16"/>
              </w:rPr>
            </w:pPr>
            <w:r>
              <w:rPr>
                <w:rFonts w:ascii="Calibri" w:hAnsi="Calibri"/>
                <w:color w:val="000000"/>
                <w:sz w:val="16"/>
                <w:szCs w:val="16"/>
              </w:rPr>
              <w:t>1.08 (0.99-1.18)</w:t>
            </w:r>
          </w:p>
        </w:tc>
        <w:tc>
          <w:tcPr>
            <w:tcW w:w="1276" w:type="dxa"/>
            <w:vAlign w:val="bottom"/>
          </w:tcPr>
          <w:p w14:paraId="47227C79" w14:textId="60CA9388" w:rsidR="00127ED9" w:rsidRPr="0033368C" w:rsidRDefault="00127ED9" w:rsidP="00127ED9">
            <w:pPr>
              <w:suppressLineNumbers/>
              <w:spacing w:after="0" w:line="240" w:lineRule="auto"/>
              <w:rPr>
                <w:rFonts w:ascii="Calibri" w:hAnsi="Calibri"/>
                <w:b/>
                <w:bCs/>
                <w:color w:val="000000"/>
                <w:sz w:val="16"/>
                <w:szCs w:val="16"/>
              </w:rPr>
            </w:pPr>
            <w:r>
              <w:rPr>
                <w:rFonts w:ascii="Calibri" w:hAnsi="Calibri"/>
                <w:color w:val="000000"/>
                <w:sz w:val="16"/>
                <w:szCs w:val="16"/>
              </w:rPr>
              <w:t>1.11 (1.02-1.21)</w:t>
            </w:r>
          </w:p>
        </w:tc>
        <w:tc>
          <w:tcPr>
            <w:tcW w:w="1276" w:type="dxa"/>
            <w:vAlign w:val="bottom"/>
          </w:tcPr>
          <w:p w14:paraId="110E10B7" w14:textId="208790AA" w:rsidR="00127ED9" w:rsidRPr="0033368C" w:rsidRDefault="00127ED9" w:rsidP="00127ED9">
            <w:pPr>
              <w:suppressLineNumbers/>
              <w:spacing w:after="0" w:line="240" w:lineRule="auto"/>
              <w:rPr>
                <w:rFonts w:ascii="Calibri" w:hAnsi="Calibri"/>
                <w:b/>
                <w:bCs/>
                <w:color w:val="000000"/>
                <w:sz w:val="16"/>
                <w:szCs w:val="16"/>
              </w:rPr>
            </w:pPr>
            <w:r>
              <w:rPr>
                <w:rFonts w:ascii="Calibri" w:hAnsi="Calibri"/>
                <w:color w:val="000000"/>
                <w:sz w:val="16"/>
                <w:szCs w:val="16"/>
              </w:rPr>
              <w:t>1.23 (1.13-1.33)</w:t>
            </w:r>
          </w:p>
        </w:tc>
        <w:tc>
          <w:tcPr>
            <w:tcW w:w="1276" w:type="dxa"/>
            <w:vAlign w:val="bottom"/>
          </w:tcPr>
          <w:p w14:paraId="63A3FF64" w14:textId="32FD717C" w:rsidR="00127ED9" w:rsidRPr="0033368C" w:rsidRDefault="00127ED9" w:rsidP="00127ED9">
            <w:pPr>
              <w:suppressLineNumbers/>
              <w:spacing w:after="0" w:line="240" w:lineRule="auto"/>
              <w:rPr>
                <w:rFonts w:ascii="Calibri" w:hAnsi="Calibri"/>
                <w:b/>
                <w:bCs/>
                <w:color w:val="000000"/>
                <w:sz w:val="16"/>
                <w:szCs w:val="16"/>
              </w:rPr>
            </w:pPr>
            <w:r>
              <w:rPr>
                <w:rFonts w:ascii="Calibri" w:hAnsi="Calibri"/>
                <w:color w:val="000000"/>
                <w:sz w:val="16"/>
                <w:szCs w:val="16"/>
              </w:rPr>
              <w:t>1.35 (1.25-1.47)</w:t>
            </w:r>
          </w:p>
        </w:tc>
        <w:tc>
          <w:tcPr>
            <w:tcW w:w="850" w:type="dxa"/>
          </w:tcPr>
          <w:p w14:paraId="25898109" w14:textId="7D35413D" w:rsidR="00127ED9" w:rsidRPr="0033368C" w:rsidRDefault="00127ED9" w:rsidP="00127ED9">
            <w:pPr>
              <w:suppressLineNumbers/>
              <w:spacing w:after="0" w:line="240" w:lineRule="auto"/>
              <w:jc w:val="center"/>
              <w:rPr>
                <w:rFonts w:ascii="Calibri" w:hAnsi="Calibri"/>
                <w:b/>
                <w:color w:val="000000"/>
                <w:sz w:val="16"/>
                <w:szCs w:val="16"/>
              </w:rPr>
            </w:pPr>
            <w:r>
              <w:rPr>
                <w:rFonts w:ascii="Calibri" w:hAnsi="Calibri"/>
                <w:b/>
                <w:color w:val="000000"/>
                <w:sz w:val="16"/>
                <w:szCs w:val="16"/>
              </w:rPr>
              <w:t>&lt;0.001</w:t>
            </w:r>
          </w:p>
        </w:tc>
      </w:tr>
      <w:tr w:rsidR="00127ED9" w:rsidRPr="00367298" w14:paraId="02A1501F" w14:textId="77777777" w:rsidTr="00887F4B">
        <w:tc>
          <w:tcPr>
            <w:tcW w:w="1838" w:type="dxa"/>
          </w:tcPr>
          <w:p w14:paraId="462FDD28" w14:textId="77777777" w:rsidR="00127ED9" w:rsidRPr="0033368C" w:rsidRDefault="00127ED9" w:rsidP="00127ED9">
            <w:pPr>
              <w:suppressLineNumbers/>
              <w:spacing w:after="0" w:line="240" w:lineRule="auto"/>
              <w:rPr>
                <w:sz w:val="16"/>
                <w:szCs w:val="16"/>
              </w:rPr>
            </w:pPr>
          </w:p>
        </w:tc>
        <w:tc>
          <w:tcPr>
            <w:tcW w:w="992" w:type="dxa"/>
          </w:tcPr>
          <w:p w14:paraId="354416BB" w14:textId="77777777" w:rsidR="00127ED9" w:rsidRPr="0033368C" w:rsidRDefault="00127ED9" w:rsidP="00127ED9">
            <w:pPr>
              <w:suppressLineNumbers/>
              <w:spacing w:after="0" w:line="240" w:lineRule="auto"/>
              <w:rPr>
                <w:sz w:val="16"/>
                <w:szCs w:val="16"/>
              </w:rPr>
            </w:pPr>
            <w:r w:rsidRPr="0033368C">
              <w:rPr>
                <w:sz w:val="16"/>
                <w:szCs w:val="16"/>
              </w:rPr>
              <w:t>Model 1</w:t>
            </w:r>
          </w:p>
        </w:tc>
        <w:tc>
          <w:tcPr>
            <w:tcW w:w="929" w:type="dxa"/>
            <w:vAlign w:val="bottom"/>
          </w:tcPr>
          <w:p w14:paraId="1028DD8D" w14:textId="156C78B9" w:rsidR="00127ED9" w:rsidRPr="0033368C" w:rsidRDefault="00127ED9" w:rsidP="00127ED9">
            <w:pPr>
              <w:suppressLineNumbers/>
              <w:spacing w:after="0" w:line="240" w:lineRule="auto"/>
              <w:jc w:val="right"/>
              <w:rPr>
                <w:rFonts w:ascii="Calibri" w:hAnsi="Calibri"/>
                <w:color w:val="000000"/>
                <w:sz w:val="16"/>
                <w:szCs w:val="16"/>
              </w:rPr>
            </w:pPr>
            <w:r>
              <w:rPr>
                <w:rFonts w:ascii="Calibri" w:hAnsi="Calibri"/>
                <w:color w:val="000000"/>
                <w:sz w:val="16"/>
                <w:szCs w:val="16"/>
              </w:rPr>
              <w:t>1.00</w:t>
            </w:r>
          </w:p>
        </w:tc>
        <w:tc>
          <w:tcPr>
            <w:tcW w:w="1339" w:type="dxa"/>
            <w:vAlign w:val="bottom"/>
          </w:tcPr>
          <w:p w14:paraId="0AC826FE" w14:textId="6B83127F"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0.99 (0.91-1.08)</w:t>
            </w:r>
          </w:p>
        </w:tc>
        <w:tc>
          <w:tcPr>
            <w:tcW w:w="1276" w:type="dxa"/>
            <w:vAlign w:val="bottom"/>
          </w:tcPr>
          <w:p w14:paraId="3B8C9DAA" w14:textId="52177140"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0.96 (0.88-1.04)</w:t>
            </w:r>
          </w:p>
        </w:tc>
        <w:tc>
          <w:tcPr>
            <w:tcW w:w="1276" w:type="dxa"/>
            <w:vAlign w:val="bottom"/>
          </w:tcPr>
          <w:p w14:paraId="1C894FDD" w14:textId="591FA689"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1.02 (0.93-1.11)</w:t>
            </w:r>
          </w:p>
        </w:tc>
        <w:tc>
          <w:tcPr>
            <w:tcW w:w="1276" w:type="dxa"/>
            <w:vAlign w:val="bottom"/>
          </w:tcPr>
          <w:p w14:paraId="5AC9813D" w14:textId="1C931F87"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1.07 (0.98-1.18)</w:t>
            </w:r>
          </w:p>
        </w:tc>
        <w:tc>
          <w:tcPr>
            <w:tcW w:w="850" w:type="dxa"/>
          </w:tcPr>
          <w:p w14:paraId="7F6FE496" w14:textId="24353C01" w:rsidR="00127ED9" w:rsidRPr="0033368C" w:rsidRDefault="00127ED9" w:rsidP="00127ED9">
            <w:pPr>
              <w:suppressLineNumbers/>
              <w:spacing w:after="0" w:line="240" w:lineRule="auto"/>
              <w:jc w:val="center"/>
              <w:rPr>
                <w:rFonts w:ascii="Calibri" w:hAnsi="Calibri"/>
                <w:color w:val="000000"/>
                <w:sz w:val="16"/>
                <w:szCs w:val="16"/>
              </w:rPr>
            </w:pPr>
            <w:r>
              <w:rPr>
                <w:rFonts w:ascii="Calibri" w:hAnsi="Calibri"/>
                <w:color w:val="000000"/>
                <w:sz w:val="16"/>
                <w:szCs w:val="16"/>
              </w:rPr>
              <w:t>0.07</w:t>
            </w:r>
          </w:p>
        </w:tc>
      </w:tr>
      <w:tr w:rsidR="00127ED9" w:rsidRPr="00367298" w14:paraId="504E4444" w14:textId="77777777" w:rsidTr="00887F4B">
        <w:tc>
          <w:tcPr>
            <w:tcW w:w="1838" w:type="dxa"/>
            <w:tcBorders>
              <w:bottom w:val="single" w:sz="4" w:space="0" w:color="auto"/>
            </w:tcBorders>
          </w:tcPr>
          <w:p w14:paraId="018B7208" w14:textId="77777777" w:rsidR="00127ED9" w:rsidRPr="0033368C" w:rsidRDefault="00127ED9" w:rsidP="00127ED9">
            <w:pPr>
              <w:suppressLineNumbers/>
              <w:spacing w:after="0" w:line="240" w:lineRule="auto"/>
              <w:rPr>
                <w:sz w:val="16"/>
                <w:szCs w:val="16"/>
              </w:rPr>
            </w:pPr>
          </w:p>
        </w:tc>
        <w:tc>
          <w:tcPr>
            <w:tcW w:w="992" w:type="dxa"/>
            <w:tcBorders>
              <w:bottom w:val="single" w:sz="4" w:space="0" w:color="auto"/>
            </w:tcBorders>
          </w:tcPr>
          <w:p w14:paraId="5DA25C4C" w14:textId="77777777" w:rsidR="00127ED9" w:rsidRPr="0033368C" w:rsidRDefault="00127ED9" w:rsidP="00127ED9">
            <w:pPr>
              <w:suppressLineNumbers/>
              <w:spacing w:after="0" w:line="240" w:lineRule="auto"/>
              <w:rPr>
                <w:sz w:val="16"/>
                <w:szCs w:val="16"/>
              </w:rPr>
            </w:pPr>
            <w:r w:rsidRPr="0033368C">
              <w:rPr>
                <w:sz w:val="16"/>
                <w:szCs w:val="16"/>
              </w:rPr>
              <w:t>Model 2</w:t>
            </w:r>
          </w:p>
        </w:tc>
        <w:tc>
          <w:tcPr>
            <w:tcW w:w="929" w:type="dxa"/>
            <w:tcBorders>
              <w:bottom w:val="single" w:sz="4" w:space="0" w:color="auto"/>
            </w:tcBorders>
            <w:vAlign w:val="bottom"/>
          </w:tcPr>
          <w:p w14:paraId="38BBB3B5" w14:textId="08B4A2C6" w:rsidR="00127ED9" w:rsidRPr="0033368C" w:rsidRDefault="00127ED9" w:rsidP="00127ED9">
            <w:pPr>
              <w:suppressLineNumbers/>
              <w:spacing w:after="0" w:line="240" w:lineRule="auto"/>
              <w:jc w:val="right"/>
              <w:rPr>
                <w:rFonts w:ascii="Calibri" w:hAnsi="Calibri"/>
                <w:color w:val="000000"/>
                <w:sz w:val="16"/>
                <w:szCs w:val="16"/>
              </w:rPr>
            </w:pPr>
            <w:r>
              <w:rPr>
                <w:rFonts w:ascii="Calibri" w:hAnsi="Calibri"/>
                <w:color w:val="000000"/>
                <w:sz w:val="16"/>
                <w:szCs w:val="16"/>
              </w:rPr>
              <w:t>1.00</w:t>
            </w:r>
          </w:p>
        </w:tc>
        <w:tc>
          <w:tcPr>
            <w:tcW w:w="1339" w:type="dxa"/>
            <w:tcBorders>
              <w:bottom w:val="single" w:sz="4" w:space="0" w:color="auto"/>
            </w:tcBorders>
            <w:vAlign w:val="bottom"/>
          </w:tcPr>
          <w:p w14:paraId="13EA0744" w14:textId="55EADB37"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1.00 (0.92-1.09)</w:t>
            </w:r>
          </w:p>
        </w:tc>
        <w:tc>
          <w:tcPr>
            <w:tcW w:w="1276" w:type="dxa"/>
            <w:tcBorders>
              <w:bottom w:val="single" w:sz="4" w:space="0" w:color="auto"/>
            </w:tcBorders>
            <w:vAlign w:val="bottom"/>
          </w:tcPr>
          <w:p w14:paraId="14256D62" w14:textId="53851EBE"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0.99 (0.91-1.08)</w:t>
            </w:r>
          </w:p>
        </w:tc>
        <w:tc>
          <w:tcPr>
            <w:tcW w:w="1276" w:type="dxa"/>
            <w:tcBorders>
              <w:bottom w:val="single" w:sz="4" w:space="0" w:color="auto"/>
            </w:tcBorders>
            <w:vAlign w:val="bottom"/>
          </w:tcPr>
          <w:p w14:paraId="7AE20C7C" w14:textId="5843A53D" w:rsidR="00127ED9" w:rsidRPr="0033368C" w:rsidRDefault="00127ED9" w:rsidP="00127ED9">
            <w:pPr>
              <w:suppressLineNumbers/>
              <w:spacing w:after="0" w:line="240" w:lineRule="auto"/>
              <w:rPr>
                <w:rFonts w:ascii="Calibri" w:hAnsi="Calibri"/>
                <w:bCs/>
                <w:color w:val="000000"/>
                <w:sz w:val="16"/>
                <w:szCs w:val="16"/>
              </w:rPr>
            </w:pPr>
            <w:r>
              <w:rPr>
                <w:rFonts w:ascii="Calibri" w:hAnsi="Calibri"/>
                <w:color w:val="000000"/>
                <w:sz w:val="16"/>
                <w:szCs w:val="16"/>
              </w:rPr>
              <w:t>1.06 (0.97-1.16)</w:t>
            </w:r>
          </w:p>
        </w:tc>
        <w:tc>
          <w:tcPr>
            <w:tcW w:w="1276" w:type="dxa"/>
            <w:tcBorders>
              <w:bottom w:val="single" w:sz="4" w:space="0" w:color="auto"/>
            </w:tcBorders>
            <w:vAlign w:val="bottom"/>
          </w:tcPr>
          <w:p w14:paraId="4D05E09D" w14:textId="12E1942D" w:rsidR="00127ED9" w:rsidRPr="0033368C" w:rsidRDefault="00127ED9" w:rsidP="00127ED9">
            <w:pPr>
              <w:suppressLineNumbers/>
              <w:spacing w:after="0" w:line="240" w:lineRule="auto"/>
              <w:rPr>
                <w:rFonts w:ascii="Calibri" w:hAnsi="Calibri"/>
                <w:b/>
                <w:bCs/>
                <w:color w:val="000000"/>
                <w:sz w:val="16"/>
                <w:szCs w:val="16"/>
              </w:rPr>
            </w:pPr>
            <w:r>
              <w:rPr>
                <w:rFonts w:ascii="Calibri" w:hAnsi="Calibri"/>
                <w:color w:val="000000"/>
                <w:sz w:val="16"/>
                <w:szCs w:val="16"/>
              </w:rPr>
              <w:t>1.12 (1.03-1.23)</w:t>
            </w:r>
          </w:p>
        </w:tc>
        <w:tc>
          <w:tcPr>
            <w:tcW w:w="850" w:type="dxa"/>
            <w:tcBorders>
              <w:bottom w:val="single" w:sz="4" w:space="0" w:color="auto"/>
            </w:tcBorders>
          </w:tcPr>
          <w:p w14:paraId="7586D2B4" w14:textId="01601C9E" w:rsidR="00127ED9" w:rsidRPr="0033368C" w:rsidRDefault="00127ED9" w:rsidP="00127ED9">
            <w:pPr>
              <w:suppressLineNumbers/>
              <w:spacing w:after="0" w:line="240" w:lineRule="auto"/>
              <w:jc w:val="center"/>
              <w:rPr>
                <w:rFonts w:ascii="Calibri" w:hAnsi="Calibri"/>
                <w:b/>
                <w:color w:val="000000"/>
                <w:sz w:val="16"/>
                <w:szCs w:val="16"/>
              </w:rPr>
            </w:pPr>
            <w:r>
              <w:rPr>
                <w:rFonts w:ascii="Calibri" w:hAnsi="Calibri"/>
                <w:b/>
                <w:color w:val="000000"/>
                <w:sz w:val="16"/>
                <w:szCs w:val="16"/>
              </w:rPr>
              <w:t>0.004</w:t>
            </w:r>
          </w:p>
        </w:tc>
      </w:tr>
    </w:tbl>
    <w:p w14:paraId="659DCEBA" w14:textId="77777777" w:rsidR="00AA692E" w:rsidRPr="00367298" w:rsidRDefault="00AA692E" w:rsidP="00AA692E">
      <w:pPr>
        <w:suppressLineNumbers/>
        <w:spacing w:after="0" w:line="240" w:lineRule="auto"/>
        <w:rPr>
          <w:sz w:val="18"/>
          <w:szCs w:val="18"/>
        </w:rPr>
      </w:pPr>
    </w:p>
    <w:p w14:paraId="6940EA32" w14:textId="2AB0A21B" w:rsidR="004C631B" w:rsidRDefault="000D44FB" w:rsidP="000D44FB">
      <w:pPr>
        <w:suppressLineNumbers/>
        <w:rPr>
          <w:sz w:val="18"/>
          <w:szCs w:val="18"/>
        </w:rPr>
      </w:pPr>
      <w:r w:rsidRPr="00367298">
        <w:rPr>
          <w:sz w:val="18"/>
          <w:szCs w:val="18"/>
        </w:rPr>
        <w:t xml:space="preserve">Model 1 is adjusted for age, sex, alcohol consumption, physical activity, smoking status, education level and total dietary energy; Model 2 is adjusted for Model 1 co-variates plus blood pressure lowering medication, lipid lowering medication, </w:t>
      </w:r>
      <w:r>
        <w:rPr>
          <w:sz w:val="18"/>
          <w:szCs w:val="18"/>
        </w:rPr>
        <w:t xml:space="preserve">past heart attack, past stroke, angina, </w:t>
      </w:r>
      <w:r w:rsidRPr="00367298">
        <w:rPr>
          <w:sz w:val="18"/>
          <w:szCs w:val="18"/>
        </w:rPr>
        <w:t xml:space="preserve">diabetes, hypertension, hypercholesterolemia, past cancer diagnosis, family history of </w:t>
      </w:r>
      <w:r>
        <w:rPr>
          <w:sz w:val="18"/>
          <w:szCs w:val="18"/>
        </w:rPr>
        <w:t>heart attack</w:t>
      </w:r>
      <w:r w:rsidRPr="00367298">
        <w:rPr>
          <w:sz w:val="18"/>
          <w:szCs w:val="18"/>
        </w:rPr>
        <w:t xml:space="preserve">, family history of stroke and family history of diabetes. </w:t>
      </w:r>
    </w:p>
    <w:p w14:paraId="41CCD0F1" w14:textId="77777777" w:rsidR="00127ED9" w:rsidRDefault="00127ED9" w:rsidP="000D44FB">
      <w:pPr>
        <w:suppressLineNumbers/>
        <w:rPr>
          <w:sz w:val="18"/>
          <w:szCs w:val="18"/>
        </w:rPr>
      </w:pPr>
    </w:p>
    <w:sectPr w:rsidR="00127E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F98CD" w14:textId="77777777" w:rsidR="00754B3B" w:rsidRDefault="00754B3B" w:rsidP="00B76489">
      <w:pPr>
        <w:spacing w:after="0" w:line="240" w:lineRule="auto"/>
      </w:pPr>
      <w:r>
        <w:separator/>
      </w:r>
    </w:p>
  </w:endnote>
  <w:endnote w:type="continuationSeparator" w:id="0">
    <w:p w14:paraId="32160431" w14:textId="77777777" w:rsidR="00754B3B" w:rsidRDefault="00754B3B" w:rsidP="00B7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3CB1" w14:textId="77777777" w:rsidR="00754B3B" w:rsidRDefault="00754B3B" w:rsidP="00B76489">
      <w:pPr>
        <w:spacing w:after="0" w:line="240" w:lineRule="auto"/>
      </w:pPr>
      <w:r>
        <w:separator/>
      </w:r>
    </w:p>
  </w:footnote>
  <w:footnote w:type="continuationSeparator" w:id="0">
    <w:p w14:paraId="0CE85F69" w14:textId="77777777" w:rsidR="00754B3B" w:rsidRDefault="00754B3B" w:rsidP="00B76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18"/>
    <w:rsid w:val="0001140A"/>
    <w:rsid w:val="000157EE"/>
    <w:rsid w:val="00024F17"/>
    <w:rsid w:val="00055C7D"/>
    <w:rsid w:val="0006303D"/>
    <w:rsid w:val="000D44FB"/>
    <w:rsid w:val="000E2399"/>
    <w:rsid w:val="000F2918"/>
    <w:rsid w:val="00101D5C"/>
    <w:rsid w:val="00127ED9"/>
    <w:rsid w:val="001560C5"/>
    <w:rsid w:val="001C0227"/>
    <w:rsid w:val="001C5205"/>
    <w:rsid w:val="001E103F"/>
    <w:rsid w:val="00201AF1"/>
    <w:rsid w:val="00210062"/>
    <w:rsid w:val="00244010"/>
    <w:rsid w:val="00244EB3"/>
    <w:rsid w:val="0024514E"/>
    <w:rsid w:val="00283B88"/>
    <w:rsid w:val="002D4B11"/>
    <w:rsid w:val="002F7151"/>
    <w:rsid w:val="00312DF7"/>
    <w:rsid w:val="003260F9"/>
    <w:rsid w:val="00334EF6"/>
    <w:rsid w:val="003512E9"/>
    <w:rsid w:val="003566E7"/>
    <w:rsid w:val="00366227"/>
    <w:rsid w:val="00384A5D"/>
    <w:rsid w:val="00391E29"/>
    <w:rsid w:val="003A38C3"/>
    <w:rsid w:val="003B0475"/>
    <w:rsid w:val="003B2DD6"/>
    <w:rsid w:val="003B4FC1"/>
    <w:rsid w:val="003D5262"/>
    <w:rsid w:val="003D6922"/>
    <w:rsid w:val="003E1887"/>
    <w:rsid w:val="003E5537"/>
    <w:rsid w:val="004151A9"/>
    <w:rsid w:val="00444DDB"/>
    <w:rsid w:val="00480347"/>
    <w:rsid w:val="00493BF5"/>
    <w:rsid w:val="004A6187"/>
    <w:rsid w:val="004C631B"/>
    <w:rsid w:val="004F780D"/>
    <w:rsid w:val="0054605E"/>
    <w:rsid w:val="005477C3"/>
    <w:rsid w:val="00580AE4"/>
    <w:rsid w:val="00583E3A"/>
    <w:rsid w:val="005872BE"/>
    <w:rsid w:val="005C5C7A"/>
    <w:rsid w:val="005C74F5"/>
    <w:rsid w:val="005E0EB1"/>
    <w:rsid w:val="005F7A0D"/>
    <w:rsid w:val="00617763"/>
    <w:rsid w:val="00684B94"/>
    <w:rsid w:val="006B0613"/>
    <w:rsid w:val="006F7CBC"/>
    <w:rsid w:val="00726974"/>
    <w:rsid w:val="00754B3B"/>
    <w:rsid w:val="007D012C"/>
    <w:rsid w:val="007F0955"/>
    <w:rsid w:val="007F5FA6"/>
    <w:rsid w:val="00805173"/>
    <w:rsid w:val="008065CF"/>
    <w:rsid w:val="00813EE8"/>
    <w:rsid w:val="0082476F"/>
    <w:rsid w:val="008369E7"/>
    <w:rsid w:val="00845B26"/>
    <w:rsid w:val="008665D1"/>
    <w:rsid w:val="00866E07"/>
    <w:rsid w:val="0088177A"/>
    <w:rsid w:val="00887F4B"/>
    <w:rsid w:val="008973FA"/>
    <w:rsid w:val="008B1C66"/>
    <w:rsid w:val="008C7948"/>
    <w:rsid w:val="008E40F8"/>
    <w:rsid w:val="008E50C5"/>
    <w:rsid w:val="00921CE3"/>
    <w:rsid w:val="0093207F"/>
    <w:rsid w:val="00962802"/>
    <w:rsid w:val="009956DC"/>
    <w:rsid w:val="009B3FD8"/>
    <w:rsid w:val="009E026E"/>
    <w:rsid w:val="009E6806"/>
    <w:rsid w:val="00A07482"/>
    <w:rsid w:val="00A12CAD"/>
    <w:rsid w:val="00A3774B"/>
    <w:rsid w:val="00A57DB2"/>
    <w:rsid w:val="00AA692E"/>
    <w:rsid w:val="00AF78E9"/>
    <w:rsid w:val="00B029D0"/>
    <w:rsid w:val="00B0769A"/>
    <w:rsid w:val="00B2285D"/>
    <w:rsid w:val="00B360D2"/>
    <w:rsid w:val="00B4777A"/>
    <w:rsid w:val="00B51A1A"/>
    <w:rsid w:val="00B6591A"/>
    <w:rsid w:val="00B76489"/>
    <w:rsid w:val="00BB14D4"/>
    <w:rsid w:val="00BB22BE"/>
    <w:rsid w:val="00BC0715"/>
    <w:rsid w:val="00BD5C0D"/>
    <w:rsid w:val="00BF31F3"/>
    <w:rsid w:val="00BF5618"/>
    <w:rsid w:val="00C07B0B"/>
    <w:rsid w:val="00C111C3"/>
    <w:rsid w:val="00C20783"/>
    <w:rsid w:val="00C258A7"/>
    <w:rsid w:val="00C57D80"/>
    <w:rsid w:val="00CA2ACF"/>
    <w:rsid w:val="00CA7C66"/>
    <w:rsid w:val="00CC0E34"/>
    <w:rsid w:val="00CD4C2E"/>
    <w:rsid w:val="00D35C74"/>
    <w:rsid w:val="00D3658D"/>
    <w:rsid w:val="00D64019"/>
    <w:rsid w:val="00D9041C"/>
    <w:rsid w:val="00DA1D11"/>
    <w:rsid w:val="00DA5EAA"/>
    <w:rsid w:val="00DC2B5B"/>
    <w:rsid w:val="00DD4D2F"/>
    <w:rsid w:val="00DE66CA"/>
    <w:rsid w:val="00DE6AE6"/>
    <w:rsid w:val="00DF13B0"/>
    <w:rsid w:val="00DF1BD0"/>
    <w:rsid w:val="00E20EA4"/>
    <w:rsid w:val="00E267A0"/>
    <w:rsid w:val="00E30C14"/>
    <w:rsid w:val="00E613A0"/>
    <w:rsid w:val="00E61C8E"/>
    <w:rsid w:val="00E66F90"/>
    <w:rsid w:val="00E70AE9"/>
    <w:rsid w:val="00EA7D69"/>
    <w:rsid w:val="00EA7E7D"/>
    <w:rsid w:val="00EB7BE2"/>
    <w:rsid w:val="00EF3E0A"/>
    <w:rsid w:val="00F10CD5"/>
    <w:rsid w:val="00F66852"/>
    <w:rsid w:val="00F709C6"/>
    <w:rsid w:val="00F74A18"/>
    <w:rsid w:val="00FA0B97"/>
    <w:rsid w:val="00FB154F"/>
    <w:rsid w:val="00FC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1AE1"/>
  <w15:docId w15:val="{87F04663-AF9B-4760-A8A4-CBCB3EAD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9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157EE"/>
    <w:pPr>
      <w:spacing w:before="200" w:after="160" w:line="259" w:lineRule="auto"/>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0157EE"/>
    <w:rPr>
      <w:i/>
      <w:iCs/>
      <w:color w:val="404040" w:themeColor="text1" w:themeTint="BF"/>
      <w:sz w:val="32"/>
    </w:rPr>
  </w:style>
  <w:style w:type="paragraph" w:customStyle="1" w:styleId="TableFigureFooter">
    <w:name w:val="Table/Figure Footer"/>
    <w:basedOn w:val="Normal"/>
    <w:link w:val="TableFigureFooterChar"/>
    <w:qFormat/>
    <w:rsid w:val="00DE6AE6"/>
    <w:pPr>
      <w:spacing w:after="0" w:line="360" w:lineRule="auto"/>
    </w:pPr>
    <w:rPr>
      <w:sz w:val="16"/>
      <w:szCs w:val="16"/>
    </w:rPr>
  </w:style>
  <w:style w:type="character" w:customStyle="1" w:styleId="TableFigureFooterChar">
    <w:name w:val="Table/Figure Footer Char"/>
    <w:basedOn w:val="DefaultParagraphFont"/>
    <w:link w:val="TableFigureFooter"/>
    <w:rsid w:val="00DE6AE6"/>
    <w:rPr>
      <w:sz w:val="16"/>
      <w:szCs w:val="16"/>
    </w:rPr>
  </w:style>
  <w:style w:type="table" w:styleId="TableGrid">
    <w:name w:val="Table Grid"/>
    <w:basedOn w:val="TableNormal"/>
    <w:uiPriority w:val="59"/>
    <w:rsid w:val="000F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1140A"/>
    <w:rPr>
      <w:sz w:val="16"/>
      <w:szCs w:val="16"/>
    </w:rPr>
  </w:style>
  <w:style w:type="paragraph" w:styleId="CommentText">
    <w:name w:val="annotation text"/>
    <w:basedOn w:val="Normal"/>
    <w:link w:val="CommentTextChar"/>
    <w:uiPriority w:val="99"/>
    <w:unhideWhenUsed/>
    <w:rsid w:val="0001140A"/>
    <w:pPr>
      <w:spacing w:line="240" w:lineRule="auto"/>
    </w:pPr>
    <w:rPr>
      <w:sz w:val="20"/>
      <w:szCs w:val="20"/>
    </w:rPr>
  </w:style>
  <w:style w:type="character" w:customStyle="1" w:styleId="CommentTextChar">
    <w:name w:val="Comment Text Char"/>
    <w:basedOn w:val="DefaultParagraphFont"/>
    <w:link w:val="CommentText"/>
    <w:uiPriority w:val="99"/>
    <w:rsid w:val="0001140A"/>
    <w:rPr>
      <w:sz w:val="20"/>
      <w:szCs w:val="20"/>
    </w:rPr>
  </w:style>
  <w:style w:type="paragraph" w:styleId="BalloonText">
    <w:name w:val="Balloon Text"/>
    <w:basedOn w:val="Normal"/>
    <w:link w:val="BalloonTextChar"/>
    <w:uiPriority w:val="99"/>
    <w:semiHidden/>
    <w:unhideWhenUsed/>
    <w:rsid w:val="0001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5EAA"/>
    <w:rPr>
      <w:b/>
      <w:bCs/>
    </w:rPr>
  </w:style>
  <w:style w:type="character" w:customStyle="1" w:styleId="CommentSubjectChar">
    <w:name w:val="Comment Subject Char"/>
    <w:basedOn w:val="CommentTextChar"/>
    <w:link w:val="CommentSubject"/>
    <w:uiPriority w:val="99"/>
    <w:semiHidden/>
    <w:rsid w:val="00DA5EAA"/>
    <w:rPr>
      <w:b/>
      <w:bCs/>
      <w:sz w:val="20"/>
      <w:szCs w:val="20"/>
    </w:rPr>
  </w:style>
  <w:style w:type="paragraph" w:styleId="Header">
    <w:name w:val="header"/>
    <w:basedOn w:val="Normal"/>
    <w:link w:val="HeaderChar"/>
    <w:uiPriority w:val="99"/>
    <w:unhideWhenUsed/>
    <w:rsid w:val="00B7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89"/>
  </w:style>
  <w:style w:type="paragraph" w:styleId="Footer">
    <w:name w:val="footer"/>
    <w:basedOn w:val="Normal"/>
    <w:link w:val="FooterChar"/>
    <w:uiPriority w:val="99"/>
    <w:unhideWhenUsed/>
    <w:rsid w:val="00B7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4390">
      <w:bodyDiv w:val="1"/>
      <w:marLeft w:val="0"/>
      <w:marRight w:val="0"/>
      <w:marTop w:val="0"/>
      <w:marBottom w:val="0"/>
      <w:divBdr>
        <w:top w:val="none" w:sz="0" w:space="0" w:color="auto"/>
        <w:left w:val="none" w:sz="0" w:space="0" w:color="auto"/>
        <w:bottom w:val="none" w:sz="0" w:space="0" w:color="auto"/>
        <w:right w:val="none" w:sz="0" w:space="0" w:color="auto"/>
      </w:divBdr>
    </w:div>
    <w:div w:id="516847386">
      <w:bodyDiv w:val="1"/>
      <w:marLeft w:val="0"/>
      <w:marRight w:val="0"/>
      <w:marTop w:val="0"/>
      <w:marBottom w:val="0"/>
      <w:divBdr>
        <w:top w:val="none" w:sz="0" w:space="0" w:color="auto"/>
        <w:left w:val="none" w:sz="0" w:space="0" w:color="auto"/>
        <w:bottom w:val="none" w:sz="0" w:space="0" w:color="auto"/>
        <w:right w:val="none" w:sz="0" w:space="0" w:color="auto"/>
      </w:divBdr>
    </w:div>
    <w:div w:id="652948610">
      <w:bodyDiv w:val="1"/>
      <w:marLeft w:val="0"/>
      <w:marRight w:val="0"/>
      <w:marTop w:val="0"/>
      <w:marBottom w:val="0"/>
      <w:divBdr>
        <w:top w:val="none" w:sz="0" w:space="0" w:color="auto"/>
        <w:left w:val="none" w:sz="0" w:space="0" w:color="auto"/>
        <w:bottom w:val="none" w:sz="0" w:space="0" w:color="auto"/>
        <w:right w:val="none" w:sz="0" w:space="0" w:color="auto"/>
      </w:divBdr>
    </w:div>
    <w:div w:id="671029128">
      <w:bodyDiv w:val="1"/>
      <w:marLeft w:val="0"/>
      <w:marRight w:val="0"/>
      <w:marTop w:val="0"/>
      <w:marBottom w:val="0"/>
      <w:divBdr>
        <w:top w:val="none" w:sz="0" w:space="0" w:color="auto"/>
        <w:left w:val="none" w:sz="0" w:space="0" w:color="auto"/>
        <w:bottom w:val="none" w:sz="0" w:space="0" w:color="auto"/>
        <w:right w:val="none" w:sz="0" w:space="0" w:color="auto"/>
      </w:divBdr>
    </w:div>
    <w:div w:id="752823274">
      <w:bodyDiv w:val="1"/>
      <w:marLeft w:val="0"/>
      <w:marRight w:val="0"/>
      <w:marTop w:val="0"/>
      <w:marBottom w:val="0"/>
      <w:divBdr>
        <w:top w:val="none" w:sz="0" w:space="0" w:color="auto"/>
        <w:left w:val="none" w:sz="0" w:space="0" w:color="auto"/>
        <w:bottom w:val="none" w:sz="0" w:space="0" w:color="auto"/>
        <w:right w:val="none" w:sz="0" w:space="0" w:color="auto"/>
      </w:divBdr>
    </w:div>
    <w:div w:id="890580835">
      <w:bodyDiv w:val="1"/>
      <w:marLeft w:val="0"/>
      <w:marRight w:val="0"/>
      <w:marTop w:val="0"/>
      <w:marBottom w:val="0"/>
      <w:divBdr>
        <w:top w:val="none" w:sz="0" w:space="0" w:color="auto"/>
        <w:left w:val="none" w:sz="0" w:space="0" w:color="auto"/>
        <w:bottom w:val="none" w:sz="0" w:space="0" w:color="auto"/>
        <w:right w:val="none" w:sz="0" w:space="0" w:color="auto"/>
      </w:divBdr>
    </w:div>
    <w:div w:id="942423031">
      <w:bodyDiv w:val="1"/>
      <w:marLeft w:val="0"/>
      <w:marRight w:val="0"/>
      <w:marTop w:val="0"/>
      <w:marBottom w:val="0"/>
      <w:divBdr>
        <w:top w:val="none" w:sz="0" w:space="0" w:color="auto"/>
        <w:left w:val="none" w:sz="0" w:space="0" w:color="auto"/>
        <w:bottom w:val="none" w:sz="0" w:space="0" w:color="auto"/>
        <w:right w:val="none" w:sz="0" w:space="0" w:color="auto"/>
      </w:divBdr>
    </w:div>
    <w:div w:id="1668510202">
      <w:bodyDiv w:val="1"/>
      <w:marLeft w:val="0"/>
      <w:marRight w:val="0"/>
      <w:marTop w:val="0"/>
      <w:marBottom w:val="0"/>
      <w:divBdr>
        <w:top w:val="none" w:sz="0" w:space="0" w:color="auto"/>
        <w:left w:val="none" w:sz="0" w:space="0" w:color="auto"/>
        <w:bottom w:val="none" w:sz="0" w:space="0" w:color="auto"/>
        <w:right w:val="none" w:sz="0" w:space="0" w:color="auto"/>
      </w:divBdr>
    </w:div>
    <w:div w:id="1937862239">
      <w:bodyDiv w:val="1"/>
      <w:marLeft w:val="0"/>
      <w:marRight w:val="0"/>
      <w:marTop w:val="0"/>
      <w:marBottom w:val="0"/>
      <w:divBdr>
        <w:top w:val="none" w:sz="0" w:space="0" w:color="auto"/>
        <w:left w:val="none" w:sz="0" w:space="0" w:color="auto"/>
        <w:bottom w:val="none" w:sz="0" w:space="0" w:color="auto"/>
        <w:right w:val="none" w:sz="0" w:space="0" w:color="auto"/>
      </w:divBdr>
    </w:div>
    <w:div w:id="19895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Mytton</dc:creator>
  <cp:lastModifiedBy>Oliver Mytton</cp:lastModifiedBy>
  <cp:revision>3</cp:revision>
  <cp:lastPrinted>2017-02-28T10:18:00Z</cp:lastPrinted>
  <dcterms:created xsi:type="dcterms:W3CDTF">2017-11-17T21:47:00Z</dcterms:created>
  <dcterms:modified xsi:type="dcterms:W3CDTF">2017-11-26T22:09:00Z</dcterms:modified>
</cp:coreProperties>
</file>