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643"/>
        <w:gridCol w:w="814"/>
        <w:gridCol w:w="2849"/>
        <w:gridCol w:w="1015"/>
        <w:gridCol w:w="1808"/>
        <w:gridCol w:w="2135"/>
        <w:gridCol w:w="991"/>
        <w:gridCol w:w="1921"/>
      </w:tblGrid>
      <w:tr w:rsidR="007E6400" w:rsidRPr="00BE7972" w:rsidTr="00793E16">
        <w:tc>
          <w:tcPr>
            <w:tcW w:w="623" w:type="pct"/>
            <w:vMerge w:val="restart"/>
            <w:shd w:val="clear" w:color="auto" w:fill="auto"/>
            <w:vAlign w:val="center"/>
          </w:tcPr>
          <w:p w:rsidR="007E6400" w:rsidRPr="00BE7972" w:rsidRDefault="007E6400" w:rsidP="00931713">
            <w:pPr>
              <w:rPr>
                <w:rFonts w:ascii="Times New Roman" w:hAnsi="Times New Roman" w:cs="Times New Roman"/>
                <w:b/>
                <w:sz w:val="18"/>
                <w:szCs w:val="18"/>
              </w:rPr>
            </w:pPr>
            <w:bookmarkStart w:id="0" w:name="_GoBack"/>
            <w:bookmarkEnd w:id="0"/>
            <w:r w:rsidRPr="00BE7972">
              <w:rPr>
                <w:rFonts w:ascii="Times New Roman" w:hAnsi="Times New Roman" w:cs="Times New Roman"/>
                <w:b/>
                <w:sz w:val="18"/>
                <w:szCs w:val="18"/>
              </w:rPr>
              <w:t>Author</w:t>
            </w:r>
          </w:p>
        </w:tc>
        <w:tc>
          <w:tcPr>
            <w:tcW w:w="309" w:type="pct"/>
            <w:vMerge w:val="restart"/>
            <w:shd w:val="clear" w:color="auto" w:fill="auto"/>
            <w:vAlign w:val="center"/>
          </w:tcPr>
          <w:p w:rsidR="007E6400" w:rsidRPr="00BE7972" w:rsidRDefault="007E6400" w:rsidP="00931713">
            <w:pPr>
              <w:rPr>
                <w:rFonts w:ascii="Times New Roman" w:hAnsi="Times New Roman" w:cs="Times New Roman"/>
                <w:b/>
                <w:sz w:val="18"/>
                <w:szCs w:val="18"/>
              </w:rPr>
            </w:pPr>
            <w:r w:rsidRPr="00BE7972">
              <w:rPr>
                <w:rFonts w:ascii="Times New Roman" w:hAnsi="Times New Roman" w:cs="Times New Roman"/>
                <w:b/>
                <w:sz w:val="18"/>
                <w:szCs w:val="18"/>
              </w:rPr>
              <w:t>Year</w:t>
            </w:r>
          </w:p>
        </w:tc>
        <w:tc>
          <w:tcPr>
            <w:tcW w:w="1081" w:type="pct"/>
            <w:vMerge w:val="restart"/>
            <w:shd w:val="clear" w:color="auto" w:fill="auto"/>
            <w:vAlign w:val="center"/>
          </w:tcPr>
          <w:p w:rsidR="007E6400" w:rsidRPr="00BE7972" w:rsidRDefault="007E6400" w:rsidP="00931713">
            <w:pPr>
              <w:rPr>
                <w:rFonts w:ascii="Times New Roman" w:hAnsi="Times New Roman" w:cs="Times New Roman"/>
                <w:b/>
                <w:sz w:val="18"/>
                <w:szCs w:val="18"/>
              </w:rPr>
            </w:pPr>
            <w:r w:rsidRPr="00BE7972">
              <w:rPr>
                <w:rFonts w:ascii="Times New Roman" w:hAnsi="Times New Roman" w:cs="Times New Roman"/>
                <w:b/>
                <w:sz w:val="18"/>
                <w:szCs w:val="18"/>
              </w:rPr>
              <w:t>Cohort/</w:t>
            </w:r>
          </w:p>
          <w:p w:rsidR="007E6400" w:rsidRPr="00BE7972" w:rsidRDefault="007E6400" w:rsidP="00931713">
            <w:pPr>
              <w:rPr>
                <w:rFonts w:ascii="Times New Roman" w:hAnsi="Times New Roman" w:cs="Times New Roman"/>
                <w:b/>
                <w:sz w:val="18"/>
                <w:szCs w:val="18"/>
              </w:rPr>
            </w:pPr>
            <w:r w:rsidRPr="00BE7972">
              <w:rPr>
                <w:rFonts w:ascii="Times New Roman" w:hAnsi="Times New Roman" w:cs="Times New Roman"/>
                <w:b/>
                <w:sz w:val="18"/>
                <w:szCs w:val="18"/>
              </w:rPr>
              <w:t>Population</w:t>
            </w:r>
          </w:p>
        </w:tc>
        <w:tc>
          <w:tcPr>
            <w:tcW w:w="385" w:type="pct"/>
            <w:vMerge w:val="restart"/>
            <w:shd w:val="clear" w:color="auto" w:fill="auto"/>
            <w:vAlign w:val="center"/>
          </w:tcPr>
          <w:p w:rsidR="007E6400" w:rsidRPr="00BE7972" w:rsidRDefault="007E6400" w:rsidP="00931713">
            <w:pPr>
              <w:rPr>
                <w:rFonts w:ascii="Times New Roman" w:hAnsi="Times New Roman" w:cs="Times New Roman"/>
                <w:b/>
                <w:sz w:val="18"/>
                <w:szCs w:val="18"/>
              </w:rPr>
            </w:pPr>
            <w:r w:rsidRPr="00BE7972">
              <w:rPr>
                <w:rFonts w:ascii="Times New Roman" w:hAnsi="Times New Roman" w:cs="Times New Roman"/>
                <w:b/>
                <w:sz w:val="18"/>
                <w:szCs w:val="18"/>
              </w:rPr>
              <w:t>Events</w:t>
            </w:r>
          </w:p>
        </w:tc>
        <w:tc>
          <w:tcPr>
            <w:tcW w:w="686" w:type="pct"/>
            <w:vMerge w:val="restart"/>
            <w:shd w:val="clear" w:color="auto" w:fill="auto"/>
            <w:vAlign w:val="center"/>
          </w:tcPr>
          <w:p w:rsidR="007E6400" w:rsidRPr="00BE7972" w:rsidRDefault="007E6400" w:rsidP="00931713">
            <w:pPr>
              <w:rPr>
                <w:rFonts w:ascii="Times New Roman" w:hAnsi="Times New Roman" w:cs="Times New Roman"/>
                <w:b/>
                <w:sz w:val="18"/>
                <w:szCs w:val="18"/>
              </w:rPr>
            </w:pPr>
            <w:r w:rsidRPr="00BE7972">
              <w:rPr>
                <w:rFonts w:ascii="Times New Roman" w:hAnsi="Times New Roman" w:cs="Times New Roman"/>
                <w:b/>
                <w:sz w:val="18"/>
                <w:szCs w:val="18"/>
              </w:rPr>
              <w:t>Height</w:t>
            </w:r>
          </w:p>
          <w:p w:rsidR="007E6400" w:rsidRPr="00BE7972" w:rsidRDefault="007E6400" w:rsidP="00931713">
            <w:pPr>
              <w:rPr>
                <w:rFonts w:ascii="Times New Roman" w:hAnsi="Times New Roman" w:cs="Times New Roman"/>
                <w:b/>
                <w:sz w:val="18"/>
                <w:szCs w:val="18"/>
              </w:rPr>
            </w:pPr>
            <w:r w:rsidRPr="00BE7972">
              <w:rPr>
                <w:rFonts w:ascii="Times New Roman" w:hAnsi="Times New Roman" w:cs="Times New Roman"/>
                <w:b/>
                <w:sz w:val="18"/>
                <w:szCs w:val="18"/>
              </w:rPr>
              <w:t>comparison</w:t>
            </w:r>
          </w:p>
        </w:tc>
        <w:tc>
          <w:tcPr>
            <w:tcW w:w="810" w:type="pct"/>
            <w:vMerge w:val="restart"/>
            <w:shd w:val="clear" w:color="auto" w:fill="auto"/>
            <w:vAlign w:val="center"/>
          </w:tcPr>
          <w:p w:rsidR="007E6400" w:rsidRPr="00BE7972" w:rsidRDefault="007E6400" w:rsidP="00931713">
            <w:pPr>
              <w:rPr>
                <w:rFonts w:ascii="Times New Roman" w:hAnsi="Times New Roman" w:cs="Times New Roman"/>
                <w:b/>
                <w:sz w:val="18"/>
                <w:szCs w:val="18"/>
              </w:rPr>
            </w:pPr>
            <w:r w:rsidRPr="00BE7972">
              <w:rPr>
                <w:rFonts w:ascii="Times New Roman" w:hAnsi="Times New Roman" w:cs="Times New Roman"/>
                <w:b/>
                <w:sz w:val="18"/>
                <w:szCs w:val="18"/>
              </w:rPr>
              <w:t>Adjusted</w:t>
            </w:r>
          </w:p>
          <w:p w:rsidR="007E6400" w:rsidRPr="00BE7972" w:rsidRDefault="007E6400" w:rsidP="00931713">
            <w:pPr>
              <w:rPr>
                <w:rFonts w:ascii="Times New Roman" w:hAnsi="Times New Roman" w:cs="Times New Roman"/>
                <w:b/>
                <w:sz w:val="18"/>
                <w:szCs w:val="18"/>
              </w:rPr>
            </w:pPr>
            <w:r w:rsidRPr="00BE7972">
              <w:rPr>
                <w:rFonts w:ascii="Times New Roman" w:hAnsi="Times New Roman" w:cs="Times New Roman"/>
                <w:b/>
                <w:sz w:val="18"/>
                <w:szCs w:val="18"/>
              </w:rPr>
              <w:t>Estimate(s) &amp; CI</w:t>
            </w:r>
          </w:p>
        </w:tc>
        <w:tc>
          <w:tcPr>
            <w:tcW w:w="1105" w:type="pct"/>
            <w:gridSpan w:val="2"/>
            <w:shd w:val="clear" w:color="auto" w:fill="auto"/>
            <w:vAlign w:val="center"/>
          </w:tcPr>
          <w:p w:rsidR="007E6400" w:rsidRPr="00BE7972" w:rsidRDefault="007E6400" w:rsidP="00931713">
            <w:pPr>
              <w:jc w:val="center"/>
              <w:rPr>
                <w:rFonts w:ascii="Times New Roman" w:hAnsi="Times New Roman" w:cs="Times New Roman"/>
                <w:b/>
                <w:sz w:val="18"/>
                <w:szCs w:val="18"/>
              </w:rPr>
            </w:pPr>
            <w:r w:rsidRPr="00BE7972">
              <w:rPr>
                <w:rFonts w:ascii="Times New Roman" w:hAnsi="Times New Roman" w:cs="Times New Roman"/>
                <w:b/>
                <w:sz w:val="18"/>
                <w:szCs w:val="18"/>
              </w:rPr>
              <w:t>Derivation of</w:t>
            </w:r>
          </w:p>
          <w:p w:rsidR="007E6400" w:rsidRPr="00BE7972" w:rsidRDefault="007E6400" w:rsidP="00931713">
            <w:pPr>
              <w:jc w:val="center"/>
              <w:rPr>
                <w:rFonts w:ascii="Times New Roman" w:hAnsi="Times New Roman" w:cs="Times New Roman"/>
                <w:b/>
                <w:sz w:val="18"/>
                <w:szCs w:val="18"/>
              </w:rPr>
            </w:pPr>
            <w:r w:rsidRPr="00BE7972">
              <w:rPr>
                <w:rFonts w:ascii="Times New Roman" w:hAnsi="Times New Roman" w:cs="Times New Roman"/>
                <w:b/>
                <w:sz w:val="18"/>
                <w:szCs w:val="18"/>
              </w:rPr>
              <w:t>Continuous Estimate</w:t>
            </w:r>
            <w:r w:rsidRPr="00BE7972">
              <w:rPr>
                <w:rFonts w:ascii="Times New Roman" w:hAnsi="Times New Roman" w:cs="Times New Roman"/>
                <w:b/>
                <w:sz w:val="18"/>
                <w:szCs w:val="18"/>
                <w:vertAlign w:val="superscript"/>
              </w:rPr>
              <w:t>1</w:t>
            </w:r>
          </w:p>
        </w:tc>
      </w:tr>
      <w:tr w:rsidR="007E6400" w:rsidRPr="00BE7972" w:rsidTr="00793E16">
        <w:tc>
          <w:tcPr>
            <w:tcW w:w="623" w:type="pct"/>
            <w:vMerge/>
            <w:shd w:val="clear" w:color="auto" w:fill="auto"/>
            <w:vAlign w:val="center"/>
          </w:tcPr>
          <w:p w:rsidR="007E6400" w:rsidRPr="00BE7972" w:rsidRDefault="007E6400" w:rsidP="00931713">
            <w:pPr>
              <w:rPr>
                <w:rFonts w:ascii="Times New Roman" w:hAnsi="Times New Roman" w:cs="Times New Roman"/>
                <w:b/>
                <w:sz w:val="18"/>
                <w:szCs w:val="18"/>
              </w:rPr>
            </w:pPr>
          </w:p>
        </w:tc>
        <w:tc>
          <w:tcPr>
            <w:tcW w:w="309" w:type="pct"/>
            <w:vMerge/>
            <w:shd w:val="clear" w:color="auto" w:fill="auto"/>
            <w:vAlign w:val="center"/>
          </w:tcPr>
          <w:p w:rsidR="007E6400" w:rsidRPr="00BE7972" w:rsidRDefault="007E6400" w:rsidP="00931713">
            <w:pPr>
              <w:rPr>
                <w:rFonts w:ascii="Times New Roman" w:hAnsi="Times New Roman" w:cs="Times New Roman"/>
                <w:b/>
                <w:sz w:val="18"/>
                <w:szCs w:val="18"/>
              </w:rPr>
            </w:pPr>
          </w:p>
        </w:tc>
        <w:tc>
          <w:tcPr>
            <w:tcW w:w="1081" w:type="pct"/>
            <w:vMerge/>
            <w:shd w:val="clear" w:color="auto" w:fill="auto"/>
            <w:vAlign w:val="center"/>
          </w:tcPr>
          <w:p w:rsidR="007E6400" w:rsidRPr="00BE7972" w:rsidRDefault="007E6400" w:rsidP="00931713">
            <w:pPr>
              <w:rPr>
                <w:rFonts w:ascii="Times New Roman" w:hAnsi="Times New Roman" w:cs="Times New Roman"/>
                <w:b/>
                <w:sz w:val="18"/>
                <w:szCs w:val="18"/>
              </w:rPr>
            </w:pPr>
          </w:p>
        </w:tc>
        <w:tc>
          <w:tcPr>
            <w:tcW w:w="385" w:type="pct"/>
            <w:vMerge/>
            <w:shd w:val="clear" w:color="auto" w:fill="auto"/>
            <w:vAlign w:val="center"/>
          </w:tcPr>
          <w:p w:rsidR="007E6400" w:rsidRPr="00BE7972" w:rsidRDefault="007E6400" w:rsidP="00931713">
            <w:pPr>
              <w:rPr>
                <w:rFonts w:ascii="Times New Roman" w:hAnsi="Times New Roman" w:cs="Times New Roman"/>
                <w:b/>
                <w:sz w:val="18"/>
                <w:szCs w:val="18"/>
              </w:rPr>
            </w:pPr>
          </w:p>
        </w:tc>
        <w:tc>
          <w:tcPr>
            <w:tcW w:w="686" w:type="pct"/>
            <w:vMerge/>
            <w:shd w:val="clear" w:color="auto" w:fill="auto"/>
            <w:vAlign w:val="center"/>
          </w:tcPr>
          <w:p w:rsidR="007E6400" w:rsidRPr="00BE7972" w:rsidRDefault="007E6400" w:rsidP="00931713">
            <w:pPr>
              <w:rPr>
                <w:rFonts w:ascii="Times New Roman" w:hAnsi="Times New Roman" w:cs="Times New Roman"/>
                <w:b/>
                <w:sz w:val="18"/>
                <w:szCs w:val="18"/>
              </w:rPr>
            </w:pPr>
          </w:p>
        </w:tc>
        <w:tc>
          <w:tcPr>
            <w:tcW w:w="810" w:type="pct"/>
            <w:vMerge/>
            <w:shd w:val="clear" w:color="auto" w:fill="auto"/>
            <w:vAlign w:val="center"/>
          </w:tcPr>
          <w:p w:rsidR="007E6400" w:rsidRPr="00BE7972" w:rsidRDefault="007E6400" w:rsidP="00931713">
            <w:pPr>
              <w:rPr>
                <w:rFonts w:ascii="Times New Roman" w:hAnsi="Times New Roman" w:cs="Times New Roman"/>
                <w:b/>
                <w:sz w:val="18"/>
                <w:szCs w:val="18"/>
              </w:rPr>
            </w:pPr>
          </w:p>
        </w:tc>
        <w:tc>
          <w:tcPr>
            <w:tcW w:w="376" w:type="pct"/>
            <w:shd w:val="clear" w:color="auto" w:fill="auto"/>
            <w:vAlign w:val="center"/>
          </w:tcPr>
          <w:p w:rsidR="007E6400" w:rsidRPr="00BE7972" w:rsidRDefault="007E6400" w:rsidP="00931713">
            <w:pPr>
              <w:rPr>
                <w:rFonts w:ascii="Times New Roman" w:hAnsi="Times New Roman" w:cs="Times New Roman"/>
                <w:b/>
                <w:sz w:val="18"/>
                <w:szCs w:val="18"/>
              </w:rPr>
            </w:pPr>
            <w:r w:rsidRPr="00BE7972">
              <w:rPr>
                <w:rFonts w:ascii="Times New Roman" w:hAnsi="Times New Roman" w:cs="Times New Roman"/>
                <w:b/>
                <w:sz w:val="18"/>
                <w:szCs w:val="18"/>
              </w:rPr>
              <w:t>Score</w:t>
            </w:r>
            <w:r w:rsidRPr="00BE7972">
              <w:rPr>
                <w:rFonts w:ascii="Times New Roman" w:hAnsi="Times New Roman" w:cs="Times New Roman"/>
                <w:b/>
                <w:sz w:val="18"/>
                <w:szCs w:val="18"/>
                <w:vertAlign w:val="superscript"/>
              </w:rPr>
              <w:t>2</w:t>
            </w:r>
          </w:p>
        </w:tc>
        <w:tc>
          <w:tcPr>
            <w:tcW w:w="729" w:type="pct"/>
            <w:shd w:val="clear" w:color="auto" w:fill="auto"/>
            <w:vAlign w:val="center"/>
          </w:tcPr>
          <w:p w:rsidR="007E6400" w:rsidRPr="00BE7972" w:rsidRDefault="007E6400" w:rsidP="00931713">
            <w:pPr>
              <w:rPr>
                <w:rFonts w:ascii="Times New Roman" w:hAnsi="Times New Roman" w:cs="Times New Roman"/>
                <w:b/>
                <w:sz w:val="18"/>
                <w:szCs w:val="18"/>
              </w:rPr>
            </w:pPr>
            <w:r w:rsidRPr="00BE7972">
              <w:rPr>
                <w:rFonts w:ascii="Times New Roman" w:hAnsi="Times New Roman" w:cs="Times New Roman"/>
                <w:b/>
                <w:sz w:val="18"/>
                <w:szCs w:val="18"/>
              </w:rPr>
              <w:t>10 cm Estimate</w:t>
            </w:r>
          </w:p>
          <w:p w:rsidR="007E6400" w:rsidRPr="00BE7972" w:rsidRDefault="007E6400" w:rsidP="00931713">
            <w:pPr>
              <w:rPr>
                <w:rFonts w:ascii="Times New Roman" w:hAnsi="Times New Roman" w:cs="Times New Roman"/>
                <w:b/>
                <w:sz w:val="18"/>
                <w:szCs w:val="18"/>
              </w:rPr>
            </w:pPr>
            <w:r w:rsidRPr="00BE7972">
              <w:rPr>
                <w:rFonts w:ascii="Times New Roman" w:hAnsi="Times New Roman" w:cs="Times New Roman"/>
                <w:b/>
                <w:sz w:val="18"/>
                <w:szCs w:val="18"/>
              </w:rPr>
              <w:t>&amp; 95% CI</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Severson,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1988</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Japanese men</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(living in Hawaii)</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174</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0-85 cm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86-87</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≥88</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0.97 (0.67, 1.41)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0.94 (0.66, 1.34)</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85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86.5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90</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0.89 (0.44, 1.78)</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Le Marchand,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1994</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Hawaii</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198</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162 cm</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173 cm</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 (0.6, 1.8)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 (1.2, 2.9)</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 (1.0, 3.2)</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162</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173</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174</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1.58 (1.18, 2.11)</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Hebert,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1997</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Physician’s Health Study</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1047</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≤67 in</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68-69</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70-71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72</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&gt;73</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1.23 (1.00, 1.51)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1.26 (1.04, 1.54)</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1.59 (1.27, 1.98)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1.26 (1.00, 1.59)</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170.18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173.99</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179.07</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182.88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187.96</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1.15 (1.03, 1.29)</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Tulinius,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1997</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Iceland</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524</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 cm increase</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1.01 (1.00, 1.03)</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NA</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1.10 (0.95, 1.28)</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Lund Nilsen,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1999</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Norway</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642</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≤169 cm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170-173</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174-176</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177-180</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≥181</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 (0.9, 1.4)</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 (0.8, 1.4)</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1.2 (0.9, 1.5)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1.2 (0.9, 1.6)</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171.5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178.5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185</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1.11 (0.95, 1.29)</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Habel,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2000</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Kaiser Permenente</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Cohort</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2079</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&lt;66.6 in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66.6-68.1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68.2-69.6</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69.7-71.2</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&gt;71.2</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1.10 (0.97, 1.26)</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1.03 (0.90, 1.18)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1.16 (1.01, 1.33)</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1.15 (1.00, 1.33)</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168.91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171.07</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175.01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178.94</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184.66</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1.06 (1.00, 1.12)</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Putnam,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2000</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Iowa</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101</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&lt;175 cm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175-179</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&gt;180</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0.9 (0.5, 1.5)</w:t>
            </w:r>
            <w:r w:rsidRPr="00BE7972">
              <w:rPr>
                <w:rFonts w:ascii="Times New Roman" w:hAnsi="Times New Roman" w:cs="Times New Roman"/>
                <w:sz w:val="18"/>
                <w:szCs w:val="18"/>
              </w:rPr>
              <w:br/>
              <w:t>1.1 (0.7, 1.7)</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174</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177</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185</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1.11 (1.06, 1.17)</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Schuurman,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2000</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 xml:space="preserve">Netherlands Cohort </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Study</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681</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5 cm increase</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0.99 (0.92, 1.06)</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NA</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0.98 (0.85, 1.13)</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Engeland,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2003</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Norway</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33300</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&lt; 160 cm</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160-169</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170-179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180-189</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 190</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0.64 (0.57, 0.73)</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0.89 (0.87, 0.92)</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1.06 (1.03, 1.09)</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1.11 (0.99, 1.24)</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159</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164.5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174.5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184.5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1.10 (1.08, 1.11)</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Gunnell,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2003</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U.K. South Wales</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33</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 cm increase</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0.88 (0.61, 1.20)</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NA</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0.81 (0.46, 1.42)</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Gong,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2006</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Prostate Cancer</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Prevention Trial</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1936</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&lt;172 cm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172-178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179-182</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≥183</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1.07 (0.94, 1.23)</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1.07 (0.93, 1.23)</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1.22 (1.05, 1.43)</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180.5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187</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1.12 (1.02, 1.22)</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Kurahashi,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2006</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Japan</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311</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≤159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160-164</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lastRenderedPageBreak/>
              <w:t>164-167</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 168</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lastRenderedPageBreak/>
              <w:t>1.00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1.27 (0.93, 1.73)</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lastRenderedPageBreak/>
              <w:t>1.24 (0.88, 1.75)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1.08 (0.73, 1.59)</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lastRenderedPageBreak/>
              <w:t>159</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162</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lastRenderedPageBreak/>
              <w:t>165.5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172</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lastRenderedPageBreak/>
              <w:t>0.98 (0.74, 1.29)</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Sequoia,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2006</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Alpha-Tocopherol,</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Beta-Carotene Cancer</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Prevention Study cohort</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1346</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136-168 cm</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169-171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172-175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176-178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179-200</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1.11 (0.93, 1.32)</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1.11 (0.95, 1.31)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1.30 (1.09, 1.55)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1.14 (0.96, 1.35)</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152</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170</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173.5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177</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179.5</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1.07 (1.01, 1.13)</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Giovannucci,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2007</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Health Professionals</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Follow-up Study</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3544</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&lt;66 in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&gt;72 in</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~22.86 cm increase</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1.05 (0.88, 1.27)</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165.1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187.96</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1.02 (0.94, 1.11)</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Littman,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2007</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VITAL</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832</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 68 in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69-70</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71-72</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≥73</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1.2 (0.98, 1.5)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 (0.91, 1.4)</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1.3 (1.1, 1.6)</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69.5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71.5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75</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1.34 (1.06, 1.71)</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Pischon,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2008</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EPIC</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2446</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5 cm increase</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1.01 (0.98, 1.04)</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NA</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1.02 (0.96, 1.08)</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Zuccolo,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2008</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ProtecT RCT</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1375</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 cm increase</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1.06 (0.97, 1.16)</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NA</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NA</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Ahn,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2009</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PLCO</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2144</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5 cm increase</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1.02 (0.98, 1.05)</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NA</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1.04 (0.97, 1.11)</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Hernandez,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2009</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Multiethnic cohort</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5554</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&lt;66 in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66-67.9</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68-69.9</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≥70</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0.99 (0.91, 1.08)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0.98 (0.89, 1.08)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1.01 (0.92, 1.11)</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165.1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170.05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175.13</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182.88</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1.01 (0.96, 1.06)</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Sung,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2009</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Korean</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1612</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5 cm increase</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1.08 (1.03, 1.13)</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NA</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1.17 (1.06, 1.28)</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Wallstrom,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2009</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Malmo Diet and Cancer study (Sweden)</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817</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≤170 cm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171-174</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175-178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179-181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≥182</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1.20 (0.97, 1.49)</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1.11 (0.89, 1.38)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1.09 (0.85, 1.39)</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1.40 (1.13, 1.74)</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173</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177</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180</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184</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1.18 (1.04, 1.33)</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Stocks,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2010</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Swedish Male Construction Workers</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10002</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&lt; 173 cm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173-177</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177-180</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180-184</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≥184</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1.06 (1.01, 1.12)</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1.10 (1.04, 1.17)</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1.16 (1.08, 1.23)</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1.14 (1.06, 1.22)</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172</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178.5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182</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188</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1.09 (1.05, 1.13)</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Bassett,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2012</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Melbourne Collaborative</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Cohort Study</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1374</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5 cm increase</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1.02 (0.97, 1.07)</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NA</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1.04 (0.94, 1.15)</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Shafique,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2012</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UK</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650</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≤165.1 cm</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165.2-170</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170.1-172.72</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172.73-177.8</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≥177.9</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1.00 (ref)</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1.05 (0.82, 1.35)</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1.11 (0.86, 1.43)</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1.27 (1.01, 1.61)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1.35 (1.04, 1.75)</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165.1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167.6</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171.41</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175.27</w:t>
            </w:r>
          </w:p>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183.07</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1.20 (1.05, 1.36)</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Tang,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2012</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Shanghai Men’s Health Study</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165</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 cm increase</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0.78 (0.66, 0.94)</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NA</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0.66 (0.49, 0.89)</w:t>
            </w:r>
          </w:p>
        </w:tc>
      </w:tr>
      <w:tr w:rsidR="007E6400" w:rsidRPr="00BE7972" w:rsidTr="00793E16">
        <w:tc>
          <w:tcPr>
            <w:tcW w:w="623"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Wiren, et al.</w:t>
            </w:r>
          </w:p>
        </w:tc>
        <w:tc>
          <w:tcPr>
            <w:tcW w:w="30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2014</w:t>
            </w:r>
          </w:p>
        </w:tc>
        <w:tc>
          <w:tcPr>
            <w:tcW w:w="1081"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Austria, Norway, Sweden</w:t>
            </w:r>
          </w:p>
        </w:tc>
        <w:tc>
          <w:tcPr>
            <w:tcW w:w="385"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6176</w:t>
            </w:r>
          </w:p>
        </w:tc>
        <w:tc>
          <w:tcPr>
            <w:tcW w:w="68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5 cm increase</w:t>
            </w:r>
          </w:p>
        </w:tc>
        <w:tc>
          <w:tcPr>
            <w:tcW w:w="810"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1.05 (1.03, 1.07)</w:t>
            </w:r>
          </w:p>
        </w:tc>
        <w:tc>
          <w:tcPr>
            <w:tcW w:w="376"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NA</w:t>
            </w:r>
          </w:p>
        </w:tc>
        <w:tc>
          <w:tcPr>
            <w:tcW w:w="729" w:type="pct"/>
            <w:shd w:val="clear" w:color="auto" w:fill="auto"/>
            <w:vAlign w:val="center"/>
          </w:tcPr>
          <w:p w:rsidR="007E6400" w:rsidRPr="00BE7972" w:rsidRDefault="007E6400" w:rsidP="00931713">
            <w:pPr>
              <w:rPr>
                <w:rFonts w:ascii="Times New Roman" w:hAnsi="Times New Roman" w:cs="Times New Roman"/>
                <w:sz w:val="18"/>
                <w:szCs w:val="18"/>
              </w:rPr>
            </w:pPr>
            <w:r w:rsidRPr="00BE7972">
              <w:rPr>
                <w:rFonts w:ascii="Times New Roman" w:hAnsi="Times New Roman" w:cs="Times New Roman"/>
                <w:sz w:val="18"/>
                <w:szCs w:val="18"/>
              </w:rPr>
              <w:t>1.10 (1.06, 1.15)</w:t>
            </w:r>
          </w:p>
        </w:tc>
      </w:tr>
      <w:tr w:rsidR="002461B3" w:rsidRPr="00BE7972" w:rsidTr="00793E16">
        <w:tc>
          <w:tcPr>
            <w:tcW w:w="623" w:type="pct"/>
            <w:shd w:val="clear" w:color="auto" w:fill="auto"/>
            <w:vAlign w:val="center"/>
          </w:tcPr>
          <w:p w:rsidR="002461B3" w:rsidRPr="002461B3" w:rsidRDefault="002461B3" w:rsidP="00931713">
            <w:pPr>
              <w:rPr>
                <w:rFonts w:ascii="Times New Roman" w:hAnsi="Times New Roman" w:cs="Times New Roman"/>
                <w:sz w:val="18"/>
                <w:szCs w:val="18"/>
              </w:rPr>
            </w:pPr>
            <w:r w:rsidRPr="002461B3">
              <w:rPr>
                <w:rFonts w:ascii="Times New Roman" w:hAnsi="Times New Roman" w:cs="Times New Roman"/>
                <w:sz w:val="18"/>
                <w:szCs w:val="18"/>
              </w:rPr>
              <w:t>Kabat, et al.</w:t>
            </w:r>
          </w:p>
        </w:tc>
        <w:tc>
          <w:tcPr>
            <w:tcW w:w="309" w:type="pct"/>
            <w:shd w:val="clear" w:color="auto" w:fill="auto"/>
            <w:vAlign w:val="center"/>
          </w:tcPr>
          <w:p w:rsidR="002461B3" w:rsidRPr="002461B3" w:rsidRDefault="002461B3" w:rsidP="00931713">
            <w:pPr>
              <w:rPr>
                <w:rFonts w:ascii="Times New Roman" w:hAnsi="Times New Roman" w:cs="Times New Roman"/>
                <w:sz w:val="18"/>
                <w:szCs w:val="18"/>
              </w:rPr>
            </w:pPr>
            <w:r w:rsidRPr="002461B3">
              <w:rPr>
                <w:rFonts w:ascii="Times New Roman" w:hAnsi="Times New Roman" w:cs="Times New Roman"/>
                <w:sz w:val="18"/>
                <w:szCs w:val="18"/>
              </w:rPr>
              <w:t>2014</w:t>
            </w:r>
          </w:p>
        </w:tc>
        <w:tc>
          <w:tcPr>
            <w:tcW w:w="1081" w:type="pct"/>
            <w:shd w:val="clear" w:color="auto" w:fill="auto"/>
            <w:vAlign w:val="center"/>
          </w:tcPr>
          <w:p w:rsidR="002461B3" w:rsidRPr="002461B3" w:rsidRDefault="002461B3" w:rsidP="00487E0F">
            <w:pPr>
              <w:rPr>
                <w:rFonts w:ascii="Times New Roman" w:hAnsi="Times New Roman" w:cs="Times New Roman"/>
                <w:sz w:val="18"/>
                <w:szCs w:val="18"/>
              </w:rPr>
            </w:pPr>
            <w:r w:rsidRPr="002461B3">
              <w:rPr>
                <w:rFonts w:ascii="Times New Roman" w:hAnsi="Times New Roman" w:cs="Times New Roman"/>
                <w:sz w:val="18"/>
                <w:szCs w:val="18"/>
              </w:rPr>
              <w:t>US NIH-AARP Diet and Health Study</w:t>
            </w:r>
          </w:p>
        </w:tc>
        <w:tc>
          <w:tcPr>
            <w:tcW w:w="385" w:type="pct"/>
            <w:shd w:val="clear" w:color="auto" w:fill="auto"/>
            <w:vAlign w:val="center"/>
          </w:tcPr>
          <w:p w:rsidR="002461B3" w:rsidRPr="002461B3" w:rsidRDefault="009E69AF" w:rsidP="00487E0F">
            <w:pPr>
              <w:rPr>
                <w:rFonts w:ascii="Times New Roman" w:hAnsi="Times New Roman" w:cs="Times New Roman"/>
                <w:sz w:val="18"/>
                <w:szCs w:val="18"/>
              </w:rPr>
            </w:pPr>
            <w:r>
              <w:rPr>
                <w:rFonts w:ascii="Times New Roman" w:hAnsi="Times New Roman" w:cs="Times New Roman"/>
                <w:sz w:val="18"/>
                <w:szCs w:val="18"/>
              </w:rPr>
              <w:t>23097</w:t>
            </w:r>
          </w:p>
        </w:tc>
        <w:tc>
          <w:tcPr>
            <w:tcW w:w="686" w:type="pct"/>
            <w:shd w:val="clear" w:color="auto" w:fill="auto"/>
            <w:vAlign w:val="center"/>
          </w:tcPr>
          <w:p w:rsidR="002461B3" w:rsidRPr="002461B3" w:rsidRDefault="002461B3" w:rsidP="00931713">
            <w:pPr>
              <w:rPr>
                <w:rFonts w:ascii="Times New Roman" w:hAnsi="Times New Roman" w:cs="Times New Roman"/>
                <w:sz w:val="18"/>
                <w:szCs w:val="18"/>
              </w:rPr>
            </w:pPr>
            <w:r w:rsidRPr="002461B3">
              <w:rPr>
                <w:rFonts w:ascii="Times New Roman" w:hAnsi="Times New Roman" w:cs="Times New Roman"/>
                <w:sz w:val="18"/>
                <w:szCs w:val="18"/>
              </w:rPr>
              <w:t>10 cm increase</w:t>
            </w:r>
          </w:p>
        </w:tc>
        <w:tc>
          <w:tcPr>
            <w:tcW w:w="810" w:type="pct"/>
            <w:shd w:val="clear" w:color="auto" w:fill="auto"/>
            <w:vAlign w:val="center"/>
          </w:tcPr>
          <w:p w:rsidR="002461B3" w:rsidRPr="002461B3" w:rsidRDefault="002461B3" w:rsidP="00931713">
            <w:pPr>
              <w:rPr>
                <w:rFonts w:ascii="Times New Roman" w:hAnsi="Times New Roman" w:cs="Times New Roman"/>
                <w:sz w:val="18"/>
                <w:szCs w:val="18"/>
              </w:rPr>
            </w:pPr>
            <w:r w:rsidRPr="002461B3">
              <w:rPr>
                <w:rFonts w:ascii="Times New Roman" w:hAnsi="Times New Roman" w:cs="Times New Roman"/>
                <w:sz w:val="18"/>
                <w:szCs w:val="18"/>
              </w:rPr>
              <w:t>1.02 (1.00, 1.04)</w:t>
            </w:r>
          </w:p>
        </w:tc>
        <w:tc>
          <w:tcPr>
            <w:tcW w:w="376" w:type="pct"/>
            <w:shd w:val="clear" w:color="auto" w:fill="auto"/>
            <w:vAlign w:val="center"/>
          </w:tcPr>
          <w:p w:rsidR="002461B3" w:rsidRPr="002461B3" w:rsidRDefault="002461B3" w:rsidP="00931713">
            <w:pPr>
              <w:rPr>
                <w:rFonts w:ascii="Times New Roman" w:hAnsi="Times New Roman" w:cs="Times New Roman"/>
                <w:sz w:val="18"/>
                <w:szCs w:val="18"/>
              </w:rPr>
            </w:pPr>
            <w:r w:rsidRPr="002461B3">
              <w:rPr>
                <w:rFonts w:ascii="Times New Roman" w:hAnsi="Times New Roman" w:cs="Times New Roman"/>
                <w:sz w:val="18"/>
                <w:szCs w:val="18"/>
              </w:rPr>
              <w:t>NA</w:t>
            </w:r>
          </w:p>
        </w:tc>
        <w:tc>
          <w:tcPr>
            <w:tcW w:w="729" w:type="pct"/>
            <w:shd w:val="clear" w:color="auto" w:fill="auto"/>
            <w:vAlign w:val="center"/>
          </w:tcPr>
          <w:p w:rsidR="002461B3" w:rsidRPr="002461B3" w:rsidRDefault="002461B3" w:rsidP="00931713">
            <w:pPr>
              <w:rPr>
                <w:rFonts w:ascii="Times New Roman" w:hAnsi="Times New Roman" w:cs="Times New Roman"/>
                <w:sz w:val="18"/>
                <w:szCs w:val="18"/>
              </w:rPr>
            </w:pPr>
            <w:r w:rsidRPr="002461B3">
              <w:rPr>
                <w:rFonts w:ascii="Times New Roman" w:hAnsi="Times New Roman" w:cs="Times New Roman"/>
                <w:sz w:val="18"/>
                <w:szCs w:val="18"/>
              </w:rPr>
              <w:t>NA</w:t>
            </w:r>
          </w:p>
        </w:tc>
      </w:tr>
    </w:tbl>
    <w:p w:rsidR="00931713" w:rsidRPr="00BE7972" w:rsidRDefault="00931713" w:rsidP="00931713">
      <w:pPr>
        <w:spacing w:line="240" w:lineRule="auto"/>
        <w:rPr>
          <w:rFonts w:ascii="Times New Roman" w:hAnsi="Times New Roman" w:cs="Times New Roman"/>
          <w:sz w:val="18"/>
          <w:szCs w:val="18"/>
        </w:rPr>
      </w:pPr>
      <w:r w:rsidRPr="00BE7972">
        <w:rPr>
          <w:rFonts w:ascii="Times New Roman" w:hAnsi="Times New Roman" w:cs="Times New Roman"/>
          <w:sz w:val="18"/>
          <w:szCs w:val="18"/>
        </w:rPr>
        <w:t>Note: NA = not applicable</w:t>
      </w:r>
    </w:p>
    <w:p w:rsidR="00931713" w:rsidRPr="00BE7972" w:rsidRDefault="00931713" w:rsidP="00931713">
      <w:pPr>
        <w:spacing w:line="240" w:lineRule="auto"/>
        <w:rPr>
          <w:rFonts w:ascii="Times New Roman" w:hAnsi="Times New Roman" w:cs="Times New Roman"/>
          <w:sz w:val="18"/>
          <w:szCs w:val="18"/>
        </w:rPr>
      </w:pPr>
      <w:r w:rsidRPr="00BE7972">
        <w:rPr>
          <w:rFonts w:ascii="Times New Roman" w:hAnsi="Times New Roman" w:cs="Times New Roman"/>
          <w:sz w:val="18"/>
          <w:szCs w:val="18"/>
          <w:vertAlign w:val="superscript"/>
        </w:rPr>
        <w:lastRenderedPageBreak/>
        <w:t>1</w:t>
      </w:r>
      <w:r w:rsidRPr="00BE7972">
        <w:rPr>
          <w:rFonts w:ascii="Times New Roman" w:hAnsi="Times New Roman" w:cs="Times New Roman"/>
          <w:sz w:val="18"/>
          <w:szCs w:val="18"/>
        </w:rPr>
        <w:t>For studies reporting categorical data, estimates derived usin</w:t>
      </w:r>
      <w:r w:rsidR="00BE7972">
        <w:rPr>
          <w:rFonts w:ascii="Times New Roman" w:hAnsi="Times New Roman" w:cs="Times New Roman"/>
          <w:sz w:val="18"/>
          <w:szCs w:val="18"/>
        </w:rPr>
        <w:t>g Greenland and Longnecker</w:t>
      </w:r>
      <w:r w:rsidRPr="00BE7972">
        <w:rPr>
          <w:rFonts w:ascii="Times New Roman" w:hAnsi="Times New Roman" w:cs="Times New Roman"/>
          <w:sz w:val="18"/>
          <w:szCs w:val="18"/>
        </w:rPr>
        <w:t>.</w:t>
      </w:r>
    </w:p>
    <w:p w:rsidR="00931713" w:rsidRPr="00BE7972" w:rsidRDefault="00931713" w:rsidP="00931713">
      <w:pPr>
        <w:spacing w:line="240" w:lineRule="auto"/>
        <w:rPr>
          <w:rFonts w:ascii="Times New Roman" w:hAnsi="Times New Roman" w:cs="Times New Roman"/>
          <w:sz w:val="18"/>
          <w:szCs w:val="18"/>
        </w:rPr>
      </w:pPr>
      <w:r w:rsidRPr="00BE7972">
        <w:rPr>
          <w:rFonts w:ascii="Times New Roman" w:hAnsi="Times New Roman" w:cs="Times New Roman"/>
          <w:sz w:val="18"/>
          <w:szCs w:val="18"/>
          <w:vertAlign w:val="superscript"/>
        </w:rPr>
        <w:t>2</w:t>
      </w:r>
      <w:r w:rsidRPr="00BE7972">
        <w:rPr>
          <w:rFonts w:ascii="Times New Roman" w:hAnsi="Times New Roman" w:cs="Times New Roman"/>
          <w:sz w:val="18"/>
          <w:szCs w:val="18"/>
        </w:rPr>
        <w:t>Score is equivalent to the mean height value (cm) for each category, if presented in the original paper. Otherwise midrange scores were used. When using midrange scores, the score for the highest interval was determined using method presented in Il’yasova et al. where score for the uppermost open-ended category = b</w:t>
      </w:r>
      <w:r w:rsidRPr="00BE7972">
        <w:rPr>
          <w:rFonts w:ascii="Times New Roman" w:hAnsi="Times New Roman" w:cs="Times New Roman"/>
          <w:sz w:val="18"/>
          <w:szCs w:val="18"/>
          <w:vertAlign w:val="subscript"/>
        </w:rPr>
        <w:t>n</w:t>
      </w:r>
      <w:r w:rsidRPr="00BE7972">
        <w:rPr>
          <w:rFonts w:ascii="Times New Roman" w:hAnsi="Times New Roman" w:cs="Times New Roman"/>
          <w:sz w:val="18"/>
          <w:szCs w:val="18"/>
        </w:rPr>
        <w:t xml:space="preserve"> + (b</w:t>
      </w:r>
      <w:r w:rsidRPr="00BE7972">
        <w:rPr>
          <w:rFonts w:ascii="Times New Roman" w:hAnsi="Times New Roman" w:cs="Times New Roman"/>
          <w:sz w:val="18"/>
          <w:szCs w:val="18"/>
          <w:vertAlign w:val="subscript"/>
        </w:rPr>
        <w:t>n</w:t>
      </w:r>
      <w:r w:rsidRPr="00BE7972">
        <w:rPr>
          <w:rFonts w:ascii="Times New Roman" w:hAnsi="Times New Roman" w:cs="Times New Roman"/>
          <w:sz w:val="18"/>
          <w:szCs w:val="18"/>
        </w:rPr>
        <w:t xml:space="preserve"> – b</w:t>
      </w:r>
      <w:r w:rsidRPr="00BE7972">
        <w:rPr>
          <w:rFonts w:ascii="Times New Roman" w:hAnsi="Times New Roman" w:cs="Times New Roman"/>
          <w:sz w:val="18"/>
          <w:szCs w:val="18"/>
          <w:vertAlign w:val="subscript"/>
        </w:rPr>
        <w:t>n-1</w:t>
      </w:r>
      <w:r w:rsidRPr="00BE7972">
        <w:rPr>
          <w:rFonts w:ascii="Times New Roman" w:hAnsi="Times New Roman" w:cs="Times New Roman"/>
          <w:sz w:val="18"/>
          <w:szCs w:val="18"/>
        </w:rPr>
        <w:t>), where b</w:t>
      </w:r>
      <w:r w:rsidRPr="00BE7972">
        <w:rPr>
          <w:rFonts w:ascii="Times New Roman" w:hAnsi="Times New Roman" w:cs="Times New Roman"/>
          <w:sz w:val="18"/>
          <w:szCs w:val="18"/>
          <w:vertAlign w:val="subscript"/>
        </w:rPr>
        <w:t>n</w:t>
      </w:r>
      <w:r w:rsidRPr="00BE7972">
        <w:rPr>
          <w:rFonts w:ascii="Times New Roman" w:hAnsi="Times New Roman" w:cs="Times New Roman"/>
          <w:sz w:val="18"/>
          <w:szCs w:val="18"/>
        </w:rPr>
        <w:t xml:space="preserve"> represents the lower bound of the </w:t>
      </w:r>
      <w:r w:rsidRPr="00BE7972">
        <w:rPr>
          <w:rFonts w:ascii="Times New Roman" w:hAnsi="Times New Roman" w:cs="Times New Roman"/>
          <w:i/>
          <w:sz w:val="18"/>
          <w:szCs w:val="18"/>
        </w:rPr>
        <w:t>i</w:t>
      </w:r>
      <w:r w:rsidRPr="00BE7972">
        <w:rPr>
          <w:rFonts w:ascii="Times New Roman" w:hAnsi="Times New Roman" w:cs="Times New Roman"/>
          <w:sz w:val="18"/>
          <w:szCs w:val="18"/>
        </w:rPr>
        <w:t>th interval (</w:t>
      </w:r>
      <w:r w:rsidRPr="00BE7972">
        <w:rPr>
          <w:rFonts w:ascii="Times New Roman" w:hAnsi="Times New Roman" w:cs="Times New Roman"/>
          <w:i/>
          <w:sz w:val="18"/>
          <w:szCs w:val="18"/>
        </w:rPr>
        <w:t>i</w:t>
      </w:r>
      <w:r w:rsidRPr="00BE7972">
        <w:rPr>
          <w:rFonts w:ascii="Times New Roman" w:hAnsi="Times New Roman" w:cs="Times New Roman"/>
          <w:sz w:val="18"/>
          <w:szCs w:val="18"/>
        </w:rPr>
        <w:t>=1,…,n).</w:t>
      </w:r>
    </w:p>
    <w:sectPr w:rsidR="00931713" w:rsidRPr="00BE7972" w:rsidSect="00254E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E0" w:rsidRDefault="003125E0" w:rsidP="008A0325">
      <w:pPr>
        <w:spacing w:line="240" w:lineRule="auto"/>
      </w:pPr>
      <w:r>
        <w:separator/>
      </w:r>
    </w:p>
  </w:endnote>
  <w:endnote w:type="continuationSeparator" w:id="0">
    <w:p w:rsidR="003125E0" w:rsidRDefault="003125E0" w:rsidP="008A0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E0" w:rsidRDefault="003125E0" w:rsidP="008A0325">
      <w:pPr>
        <w:spacing w:line="240" w:lineRule="auto"/>
      </w:pPr>
      <w:r>
        <w:separator/>
      </w:r>
    </w:p>
  </w:footnote>
  <w:footnote w:type="continuationSeparator" w:id="0">
    <w:p w:rsidR="003125E0" w:rsidRDefault="003125E0" w:rsidP="008A03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AF"/>
    <w:rsid w:val="00000FDB"/>
    <w:rsid w:val="00013E8C"/>
    <w:rsid w:val="0001603B"/>
    <w:rsid w:val="000174B3"/>
    <w:rsid w:val="00021B5F"/>
    <w:rsid w:val="000237E2"/>
    <w:rsid w:val="0002611F"/>
    <w:rsid w:val="000278DA"/>
    <w:rsid w:val="000300E6"/>
    <w:rsid w:val="00031009"/>
    <w:rsid w:val="00031A6A"/>
    <w:rsid w:val="00031FCC"/>
    <w:rsid w:val="00036580"/>
    <w:rsid w:val="00037338"/>
    <w:rsid w:val="00041257"/>
    <w:rsid w:val="00041BFD"/>
    <w:rsid w:val="0004341D"/>
    <w:rsid w:val="0005551A"/>
    <w:rsid w:val="00056DA5"/>
    <w:rsid w:val="00060195"/>
    <w:rsid w:val="00064989"/>
    <w:rsid w:val="00064F7E"/>
    <w:rsid w:val="000650B4"/>
    <w:rsid w:val="0006794A"/>
    <w:rsid w:val="00067D77"/>
    <w:rsid w:val="00070943"/>
    <w:rsid w:val="00071049"/>
    <w:rsid w:val="00072405"/>
    <w:rsid w:val="000725A4"/>
    <w:rsid w:val="000767F8"/>
    <w:rsid w:val="00082162"/>
    <w:rsid w:val="00082B84"/>
    <w:rsid w:val="000836FE"/>
    <w:rsid w:val="0008427A"/>
    <w:rsid w:val="00086EEB"/>
    <w:rsid w:val="00090391"/>
    <w:rsid w:val="00090551"/>
    <w:rsid w:val="00093E8F"/>
    <w:rsid w:val="000949B3"/>
    <w:rsid w:val="00095B9F"/>
    <w:rsid w:val="000A1C21"/>
    <w:rsid w:val="000B0F49"/>
    <w:rsid w:val="000B23D5"/>
    <w:rsid w:val="000B2792"/>
    <w:rsid w:val="000B2A77"/>
    <w:rsid w:val="000B30E5"/>
    <w:rsid w:val="000B39B8"/>
    <w:rsid w:val="000B5581"/>
    <w:rsid w:val="000B5921"/>
    <w:rsid w:val="000B5D6F"/>
    <w:rsid w:val="000B708D"/>
    <w:rsid w:val="000C11C9"/>
    <w:rsid w:val="000C6CEE"/>
    <w:rsid w:val="000C6DEB"/>
    <w:rsid w:val="000D0E09"/>
    <w:rsid w:val="000D26BE"/>
    <w:rsid w:val="000D53D5"/>
    <w:rsid w:val="000D59A5"/>
    <w:rsid w:val="000D5DB9"/>
    <w:rsid w:val="000D7259"/>
    <w:rsid w:val="000E00B6"/>
    <w:rsid w:val="000E3A29"/>
    <w:rsid w:val="000E4158"/>
    <w:rsid w:val="000F1E2C"/>
    <w:rsid w:val="000F35CA"/>
    <w:rsid w:val="000F5F2B"/>
    <w:rsid w:val="00110EB7"/>
    <w:rsid w:val="00111C5E"/>
    <w:rsid w:val="001125C2"/>
    <w:rsid w:val="00115461"/>
    <w:rsid w:val="001157EB"/>
    <w:rsid w:val="001161F7"/>
    <w:rsid w:val="001263A3"/>
    <w:rsid w:val="00130CB4"/>
    <w:rsid w:val="00132940"/>
    <w:rsid w:val="001425FE"/>
    <w:rsid w:val="00143AEB"/>
    <w:rsid w:val="00144442"/>
    <w:rsid w:val="00145439"/>
    <w:rsid w:val="00147771"/>
    <w:rsid w:val="00151214"/>
    <w:rsid w:val="00153400"/>
    <w:rsid w:val="001572AC"/>
    <w:rsid w:val="00161D1B"/>
    <w:rsid w:val="00170C76"/>
    <w:rsid w:val="00174DBE"/>
    <w:rsid w:val="001756F1"/>
    <w:rsid w:val="00175C0B"/>
    <w:rsid w:val="00175FEA"/>
    <w:rsid w:val="0017619A"/>
    <w:rsid w:val="00180D6C"/>
    <w:rsid w:val="00181F10"/>
    <w:rsid w:val="001922AD"/>
    <w:rsid w:val="00193CB4"/>
    <w:rsid w:val="001A0B7D"/>
    <w:rsid w:val="001A16F0"/>
    <w:rsid w:val="001A4524"/>
    <w:rsid w:val="001A4BFB"/>
    <w:rsid w:val="001A602E"/>
    <w:rsid w:val="001A7974"/>
    <w:rsid w:val="001A7AA3"/>
    <w:rsid w:val="001B29E0"/>
    <w:rsid w:val="001B3BA8"/>
    <w:rsid w:val="001B425A"/>
    <w:rsid w:val="001B7330"/>
    <w:rsid w:val="001C60F2"/>
    <w:rsid w:val="001D6083"/>
    <w:rsid w:val="001D7613"/>
    <w:rsid w:val="001E01CD"/>
    <w:rsid w:val="001E0FBC"/>
    <w:rsid w:val="001E31C3"/>
    <w:rsid w:val="001E383E"/>
    <w:rsid w:val="001E4C2A"/>
    <w:rsid w:val="001F0BC5"/>
    <w:rsid w:val="001F1CDF"/>
    <w:rsid w:val="001F5E9A"/>
    <w:rsid w:val="00201CCE"/>
    <w:rsid w:val="00202657"/>
    <w:rsid w:val="002030A7"/>
    <w:rsid w:val="00204501"/>
    <w:rsid w:val="002051F3"/>
    <w:rsid w:val="00205477"/>
    <w:rsid w:val="00211DE1"/>
    <w:rsid w:val="002160A6"/>
    <w:rsid w:val="00217794"/>
    <w:rsid w:val="00220428"/>
    <w:rsid w:val="00221BD5"/>
    <w:rsid w:val="002257BD"/>
    <w:rsid w:val="00225A8D"/>
    <w:rsid w:val="00227CB9"/>
    <w:rsid w:val="002324A9"/>
    <w:rsid w:val="00234993"/>
    <w:rsid w:val="00240098"/>
    <w:rsid w:val="00240AB3"/>
    <w:rsid w:val="0024264E"/>
    <w:rsid w:val="0024422C"/>
    <w:rsid w:val="002461B3"/>
    <w:rsid w:val="00246795"/>
    <w:rsid w:val="00246CFE"/>
    <w:rsid w:val="002478FA"/>
    <w:rsid w:val="00250861"/>
    <w:rsid w:val="00253685"/>
    <w:rsid w:val="002536CE"/>
    <w:rsid w:val="00254A6C"/>
    <w:rsid w:val="00254B5D"/>
    <w:rsid w:val="00254E06"/>
    <w:rsid w:val="00255535"/>
    <w:rsid w:val="00256D3B"/>
    <w:rsid w:val="00260A73"/>
    <w:rsid w:val="002621B7"/>
    <w:rsid w:val="002630DE"/>
    <w:rsid w:val="00265A28"/>
    <w:rsid w:val="00265BB2"/>
    <w:rsid w:val="0027162B"/>
    <w:rsid w:val="00272D8D"/>
    <w:rsid w:val="00273755"/>
    <w:rsid w:val="00273929"/>
    <w:rsid w:val="00274B44"/>
    <w:rsid w:val="00274DD5"/>
    <w:rsid w:val="00275F26"/>
    <w:rsid w:val="0027652B"/>
    <w:rsid w:val="00277054"/>
    <w:rsid w:val="00277593"/>
    <w:rsid w:val="00281CCD"/>
    <w:rsid w:val="00285888"/>
    <w:rsid w:val="00292536"/>
    <w:rsid w:val="002928A0"/>
    <w:rsid w:val="002A190B"/>
    <w:rsid w:val="002A292D"/>
    <w:rsid w:val="002A37EC"/>
    <w:rsid w:val="002A7421"/>
    <w:rsid w:val="002A797B"/>
    <w:rsid w:val="002B0531"/>
    <w:rsid w:val="002B09DC"/>
    <w:rsid w:val="002B1139"/>
    <w:rsid w:val="002B592F"/>
    <w:rsid w:val="002B5BDE"/>
    <w:rsid w:val="002B5C33"/>
    <w:rsid w:val="002B7D37"/>
    <w:rsid w:val="002C040E"/>
    <w:rsid w:val="002C0BAB"/>
    <w:rsid w:val="002C2F15"/>
    <w:rsid w:val="002C501F"/>
    <w:rsid w:val="002C5919"/>
    <w:rsid w:val="002D2CEB"/>
    <w:rsid w:val="002E1229"/>
    <w:rsid w:val="002E7646"/>
    <w:rsid w:val="002F67F8"/>
    <w:rsid w:val="003018EF"/>
    <w:rsid w:val="003054E0"/>
    <w:rsid w:val="003057BB"/>
    <w:rsid w:val="003058C1"/>
    <w:rsid w:val="00311A5A"/>
    <w:rsid w:val="003125E0"/>
    <w:rsid w:val="0031342E"/>
    <w:rsid w:val="00313B2E"/>
    <w:rsid w:val="0031474B"/>
    <w:rsid w:val="0031576C"/>
    <w:rsid w:val="003171DB"/>
    <w:rsid w:val="00320B9E"/>
    <w:rsid w:val="0032406D"/>
    <w:rsid w:val="0033168F"/>
    <w:rsid w:val="0033663B"/>
    <w:rsid w:val="00336A03"/>
    <w:rsid w:val="00337765"/>
    <w:rsid w:val="003412E6"/>
    <w:rsid w:val="003416F1"/>
    <w:rsid w:val="00344B39"/>
    <w:rsid w:val="0034655F"/>
    <w:rsid w:val="003472F5"/>
    <w:rsid w:val="00347A5F"/>
    <w:rsid w:val="00354ABD"/>
    <w:rsid w:val="00354E9A"/>
    <w:rsid w:val="0035581B"/>
    <w:rsid w:val="003572A1"/>
    <w:rsid w:val="003602C2"/>
    <w:rsid w:val="0036109C"/>
    <w:rsid w:val="00361593"/>
    <w:rsid w:val="00365C6B"/>
    <w:rsid w:val="003678DA"/>
    <w:rsid w:val="003827C3"/>
    <w:rsid w:val="0038692E"/>
    <w:rsid w:val="003877E1"/>
    <w:rsid w:val="00393963"/>
    <w:rsid w:val="00396835"/>
    <w:rsid w:val="003A0FBC"/>
    <w:rsid w:val="003A40C1"/>
    <w:rsid w:val="003A5DE7"/>
    <w:rsid w:val="003A5E50"/>
    <w:rsid w:val="003A6190"/>
    <w:rsid w:val="003B0471"/>
    <w:rsid w:val="003B4FA0"/>
    <w:rsid w:val="003B561C"/>
    <w:rsid w:val="003B78F0"/>
    <w:rsid w:val="003C2272"/>
    <w:rsid w:val="003C4D81"/>
    <w:rsid w:val="003C4F99"/>
    <w:rsid w:val="003C5637"/>
    <w:rsid w:val="003C56DE"/>
    <w:rsid w:val="003C766B"/>
    <w:rsid w:val="003D16CE"/>
    <w:rsid w:val="003D247B"/>
    <w:rsid w:val="003D3305"/>
    <w:rsid w:val="003D4478"/>
    <w:rsid w:val="003D71B9"/>
    <w:rsid w:val="003E1A0A"/>
    <w:rsid w:val="003E2D97"/>
    <w:rsid w:val="003E2F9B"/>
    <w:rsid w:val="003E3328"/>
    <w:rsid w:val="003E50C0"/>
    <w:rsid w:val="003E5E69"/>
    <w:rsid w:val="003F27DC"/>
    <w:rsid w:val="003F647A"/>
    <w:rsid w:val="003F7076"/>
    <w:rsid w:val="003F7BF6"/>
    <w:rsid w:val="00400BE8"/>
    <w:rsid w:val="00402885"/>
    <w:rsid w:val="00403D5E"/>
    <w:rsid w:val="004062D5"/>
    <w:rsid w:val="004064FF"/>
    <w:rsid w:val="0040681D"/>
    <w:rsid w:val="00410D0F"/>
    <w:rsid w:val="00412F1E"/>
    <w:rsid w:val="00415219"/>
    <w:rsid w:val="00423A5F"/>
    <w:rsid w:val="00423FAA"/>
    <w:rsid w:val="004246C6"/>
    <w:rsid w:val="00431076"/>
    <w:rsid w:val="00431945"/>
    <w:rsid w:val="004346BF"/>
    <w:rsid w:val="00437EE8"/>
    <w:rsid w:val="00441280"/>
    <w:rsid w:val="00450A3B"/>
    <w:rsid w:val="00454189"/>
    <w:rsid w:val="00455A15"/>
    <w:rsid w:val="00460421"/>
    <w:rsid w:val="0046309F"/>
    <w:rsid w:val="00463A51"/>
    <w:rsid w:val="004714AC"/>
    <w:rsid w:val="0048093A"/>
    <w:rsid w:val="00481D16"/>
    <w:rsid w:val="004826B5"/>
    <w:rsid w:val="00485B5C"/>
    <w:rsid w:val="00486757"/>
    <w:rsid w:val="00487E0F"/>
    <w:rsid w:val="00490F11"/>
    <w:rsid w:val="004945B1"/>
    <w:rsid w:val="004947E3"/>
    <w:rsid w:val="0049639A"/>
    <w:rsid w:val="00497CC1"/>
    <w:rsid w:val="004A1B97"/>
    <w:rsid w:val="004A4C49"/>
    <w:rsid w:val="004A50C4"/>
    <w:rsid w:val="004B1754"/>
    <w:rsid w:val="004B2477"/>
    <w:rsid w:val="004B5C89"/>
    <w:rsid w:val="004B7E3C"/>
    <w:rsid w:val="004C10D7"/>
    <w:rsid w:val="004C2407"/>
    <w:rsid w:val="004C2DA5"/>
    <w:rsid w:val="004C3AE0"/>
    <w:rsid w:val="004C6C76"/>
    <w:rsid w:val="004D07CB"/>
    <w:rsid w:val="004D51D4"/>
    <w:rsid w:val="004D6108"/>
    <w:rsid w:val="004D6E75"/>
    <w:rsid w:val="004E0315"/>
    <w:rsid w:val="004E0D4D"/>
    <w:rsid w:val="004E21F2"/>
    <w:rsid w:val="004E4A34"/>
    <w:rsid w:val="004E4C47"/>
    <w:rsid w:val="004E5291"/>
    <w:rsid w:val="004E52F8"/>
    <w:rsid w:val="004E581C"/>
    <w:rsid w:val="004F1493"/>
    <w:rsid w:val="004F1C9A"/>
    <w:rsid w:val="004F36A4"/>
    <w:rsid w:val="004F53F4"/>
    <w:rsid w:val="004F6718"/>
    <w:rsid w:val="004F72A0"/>
    <w:rsid w:val="00502D37"/>
    <w:rsid w:val="00502E20"/>
    <w:rsid w:val="0050357C"/>
    <w:rsid w:val="00503F94"/>
    <w:rsid w:val="00505524"/>
    <w:rsid w:val="005109A6"/>
    <w:rsid w:val="005115E3"/>
    <w:rsid w:val="005117F8"/>
    <w:rsid w:val="005145E2"/>
    <w:rsid w:val="00515121"/>
    <w:rsid w:val="005178AC"/>
    <w:rsid w:val="00517E73"/>
    <w:rsid w:val="00521063"/>
    <w:rsid w:val="00521659"/>
    <w:rsid w:val="0052196E"/>
    <w:rsid w:val="0052281A"/>
    <w:rsid w:val="005235AF"/>
    <w:rsid w:val="0052621A"/>
    <w:rsid w:val="00526D5C"/>
    <w:rsid w:val="0053007E"/>
    <w:rsid w:val="00534C3E"/>
    <w:rsid w:val="00535BE0"/>
    <w:rsid w:val="00535D65"/>
    <w:rsid w:val="00541311"/>
    <w:rsid w:val="00542559"/>
    <w:rsid w:val="00544DD5"/>
    <w:rsid w:val="005502BC"/>
    <w:rsid w:val="005658E6"/>
    <w:rsid w:val="00572A41"/>
    <w:rsid w:val="00573E1C"/>
    <w:rsid w:val="00574AD8"/>
    <w:rsid w:val="00574EBF"/>
    <w:rsid w:val="0057584D"/>
    <w:rsid w:val="00575A85"/>
    <w:rsid w:val="00575BB8"/>
    <w:rsid w:val="00576249"/>
    <w:rsid w:val="005848FD"/>
    <w:rsid w:val="00584E17"/>
    <w:rsid w:val="00592926"/>
    <w:rsid w:val="005977E4"/>
    <w:rsid w:val="005A3360"/>
    <w:rsid w:val="005A3938"/>
    <w:rsid w:val="005A56B2"/>
    <w:rsid w:val="005A7132"/>
    <w:rsid w:val="005B4EE3"/>
    <w:rsid w:val="005B5388"/>
    <w:rsid w:val="005B6D95"/>
    <w:rsid w:val="005C095E"/>
    <w:rsid w:val="005C11FE"/>
    <w:rsid w:val="005C15FC"/>
    <w:rsid w:val="005C1723"/>
    <w:rsid w:val="005C5C39"/>
    <w:rsid w:val="005C6D13"/>
    <w:rsid w:val="005D0D12"/>
    <w:rsid w:val="005D2F33"/>
    <w:rsid w:val="005D303B"/>
    <w:rsid w:val="005D3B67"/>
    <w:rsid w:val="005D4CEC"/>
    <w:rsid w:val="005D5EE2"/>
    <w:rsid w:val="005D6C1F"/>
    <w:rsid w:val="005D73BC"/>
    <w:rsid w:val="005D7CCE"/>
    <w:rsid w:val="005E16F0"/>
    <w:rsid w:val="005E2001"/>
    <w:rsid w:val="005E7544"/>
    <w:rsid w:val="005F04D2"/>
    <w:rsid w:val="005F1715"/>
    <w:rsid w:val="005F2032"/>
    <w:rsid w:val="005F29ED"/>
    <w:rsid w:val="005F3C61"/>
    <w:rsid w:val="005F4A60"/>
    <w:rsid w:val="005F75BF"/>
    <w:rsid w:val="006035D8"/>
    <w:rsid w:val="006072C8"/>
    <w:rsid w:val="00612532"/>
    <w:rsid w:val="006144B7"/>
    <w:rsid w:val="0061652A"/>
    <w:rsid w:val="00616679"/>
    <w:rsid w:val="006177F1"/>
    <w:rsid w:val="00621B67"/>
    <w:rsid w:val="00621D01"/>
    <w:rsid w:val="00623E4B"/>
    <w:rsid w:val="00631D9C"/>
    <w:rsid w:val="00631E12"/>
    <w:rsid w:val="00633193"/>
    <w:rsid w:val="006332BD"/>
    <w:rsid w:val="00634ADB"/>
    <w:rsid w:val="00637182"/>
    <w:rsid w:val="00654D95"/>
    <w:rsid w:val="00664028"/>
    <w:rsid w:val="0067448B"/>
    <w:rsid w:val="00677BCB"/>
    <w:rsid w:val="006807E6"/>
    <w:rsid w:val="00687C0A"/>
    <w:rsid w:val="00687EB5"/>
    <w:rsid w:val="0069044C"/>
    <w:rsid w:val="00691C38"/>
    <w:rsid w:val="00694CB8"/>
    <w:rsid w:val="00697241"/>
    <w:rsid w:val="006A4123"/>
    <w:rsid w:val="006B5FBE"/>
    <w:rsid w:val="006B7E33"/>
    <w:rsid w:val="006C07B5"/>
    <w:rsid w:val="006C0D44"/>
    <w:rsid w:val="006C142A"/>
    <w:rsid w:val="006C1E11"/>
    <w:rsid w:val="006C715D"/>
    <w:rsid w:val="006D15D9"/>
    <w:rsid w:val="006D22E1"/>
    <w:rsid w:val="006D28B9"/>
    <w:rsid w:val="006D3016"/>
    <w:rsid w:val="006D6DEF"/>
    <w:rsid w:val="006E1707"/>
    <w:rsid w:val="006E440B"/>
    <w:rsid w:val="006E67DB"/>
    <w:rsid w:val="006E7B77"/>
    <w:rsid w:val="006F2B53"/>
    <w:rsid w:val="006F5F62"/>
    <w:rsid w:val="006F601E"/>
    <w:rsid w:val="006F63F8"/>
    <w:rsid w:val="00702CF0"/>
    <w:rsid w:val="00703DE5"/>
    <w:rsid w:val="00710642"/>
    <w:rsid w:val="00711EE1"/>
    <w:rsid w:val="00712347"/>
    <w:rsid w:val="00713B2E"/>
    <w:rsid w:val="00715DF4"/>
    <w:rsid w:val="00716213"/>
    <w:rsid w:val="00716CEB"/>
    <w:rsid w:val="0071729A"/>
    <w:rsid w:val="00720E7E"/>
    <w:rsid w:val="007211BA"/>
    <w:rsid w:val="00721EE8"/>
    <w:rsid w:val="007244CD"/>
    <w:rsid w:val="00724876"/>
    <w:rsid w:val="00724972"/>
    <w:rsid w:val="0073042C"/>
    <w:rsid w:val="007315EF"/>
    <w:rsid w:val="0073684B"/>
    <w:rsid w:val="007428FD"/>
    <w:rsid w:val="00746D6B"/>
    <w:rsid w:val="007506BC"/>
    <w:rsid w:val="00750B63"/>
    <w:rsid w:val="00752648"/>
    <w:rsid w:val="00754116"/>
    <w:rsid w:val="00754472"/>
    <w:rsid w:val="007554BD"/>
    <w:rsid w:val="007557E8"/>
    <w:rsid w:val="00755F44"/>
    <w:rsid w:val="0076163B"/>
    <w:rsid w:val="00761B9C"/>
    <w:rsid w:val="007631C4"/>
    <w:rsid w:val="0076405C"/>
    <w:rsid w:val="007641AF"/>
    <w:rsid w:val="007653AB"/>
    <w:rsid w:val="00765F75"/>
    <w:rsid w:val="007706C5"/>
    <w:rsid w:val="0077124E"/>
    <w:rsid w:val="00774971"/>
    <w:rsid w:val="00777480"/>
    <w:rsid w:val="00777E62"/>
    <w:rsid w:val="00780C27"/>
    <w:rsid w:val="0078126F"/>
    <w:rsid w:val="007864C8"/>
    <w:rsid w:val="00787B36"/>
    <w:rsid w:val="007907A1"/>
    <w:rsid w:val="00793E16"/>
    <w:rsid w:val="00794D12"/>
    <w:rsid w:val="00796A59"/>
    <w:rsid w:val="00796E29"/>
    <w:rsid w:val="007A1CF0"/>
    <w:rsid w:val="007A268E"/>
    <w:rsid w:val="007A43A2"/>
    <w:rsid w:val="007A4419"/>
    <w:rsid w:val="007A4C64"/>
    <w:rsid w:val="007C0A6A"/>
    <w:rsid w:val="007C1E17"/>
    <w:rsid w:val="007C5B8B"/>
    <w:rsid w:val="007C7BDC"/>
    <w:rsid w:val="007C7F76"/>
    <w:rsid w:val="007D0DD9"/>
    <w:rsid w:val="007D17DD"/>
    <w:rsid w:val="007D310E"/>
    <w:rsid w:val="007E078F"/>
    <w:rsid w:val="007E3F89"/>
    <w:rsid w:val="007E4200"/>
    <w:rsid w:val="007E6400"/>
    <w:rsid w:val="007E699D"/>
    <w:rsid w:val="007E72A0"/>
    <w:rsid w:val="007E7A4B"/>
    <w:rsid w:val="007F3902"/>
    <w:rsid w:val="007F5F09"/>
    <w:rsid w:val="007F6A0F"/>
    <w:rsid w:val="00800ACB"/>
    <w:rsid w:val="008019AE"/>
    <w:rsid w:val="00802350"/>
    <w:rsid w:val="0080303B"/>
    <w:rsid w:val="00807967"/>
    <w:rsid w:val="0080796D"/>
    <w:rsid w:val="008106D1"/>
    <w:rsid w:val="008144A6"/>
    <w:rsid w:val="008147A1"/>
    <w:rsid w:val="008157BE"/>
    <w:rsid w:val="00815AA8"/>
    <w:rsid w:val="008222A5"/>
    <w:rsid w:val="00823D50"/>
    <w:rsid w:val="008254A6"/>
    <w:rsid w:val="0083338D"/>
    <w:rsid w:val="00833D32"/>
    <w:rsid w:val="00834AEC"/>
    <w:rsid w:val="00842B1F"/>
    <w:rsid w:val="0084471B"/>
    <w:rsid w:val="00844860"/>
    <w:rsid w:val="008514E4"/>
    <w:rsid w:val="00851EAB"/>
    <w:rsid w:val="0085358F"/>
    <w:rsid w:val="008544FA"/>
    <w:rsid w:val="00854645"/>
    <w:rsid w:val="008546EC"/>
    <w:rsid w:val="008572B6"/>
    <w:rsid w:val="00860836"/>
    <w:rsid w:val="008635EF"/>
    <w:rsid w:val="00866CA9"/>
    <w:rsid w:val="0087516F"/>
    <w:rsid w:val="0088575C"/>
    <w:rsid w:val="008907B4"/>
    <w:rsid w:val="00895329"/>
    <w:rsid w:val="008A02BA"/>
    <w:rsid w:val="008A0325"/>
    <w:rsid w:val="008A4DEA"/>
    <w:rsid w:val="008A6E84"/>
    <w:rsid w:val="008A70D3"/>
    <w:rsid w:val="008B01BA"/>
    <w:rsid w:val="008B4872"/>
    <w:rsid w:val="008B7D34"/>
    <w:rsid w:val="008D0E34"/>
    <w:rsid w:val="008D1505"/>
    <w:rsid w:val="008D2440"/>
    <w:rsid w:val="008D37D4"/>
    <w:rsid w:val="008D3AA7"/>
    <w:rsid w:val="008E5A1F"/>
    <w:rsid w:val="008F0FFD"/>
    <w:rsid w:val="008F2450"/>
    <w:rsid w:val="008F5D81"/>
    <w:rsid w:val="008F6EEB"/>
    <w:rsid w:val="008F7919"/>
    <w:rsid w:val="009006FE"/>
    <w:rsid w:val="0090548E"/>
    <w:rsid w:val="00910329"/>
    <w:rsid w:val="009132B1"/>
    <w:rsid w:val="0091601C"/>
    <w:rsid w:val="00917530"/>
    <w:rsid w:val="0091757F"/>
    <w:rsid w:val="00917845"/>
    <w:rsid w:val="009208F8"/>
    <w:rsid w:val="00921F97"/>
    <w:rsid w:val="0092292E"/>
    <w:rsid w:val="00927D0B"/>
    <w:rsid w:val="00930E38"/>
    <w:rsid w:val="00931713"/>
    <w:rsid w:val="00931EE0"/>
    <w:rsid w:val="00937DB2"/>
    <w:rsid w:val="00947248"/>
    <w:rsid w:val="00947E3B"/>
    <w:rsid w:val="00950292"/>
    <w:rsid w:val="00954033"/>
    <w:rsid w:val="00957724"/>
    <w:rsid w:val="00957CA6"/>
    <w:rsid w:val="009608DC"/>
    <w:rsid w:val="00960D36"/>
    <w:rsid w:val="009623F2"/>
    <w:rsid w:val="009648E5"/>
    <w:rsid w:val="0096539D"/>
    <w:rsid w:val="00967ECA"/>
    <w:rsid w:val="00971A21"/>
    <w:rsid w:val="009759AE"/>
    <w:rsid w:val="00983C03"/>
    <w:rsid w:val="0098639C"/>
    <w:rsid w:val="00987359"/>
    <w:rsid w:val="00994770"/>
    <w:rsid w:val="00994E6F"/>
    <w:rsid w:val="00996441"/>
    <w:rsid w:val="009B01AE"/>
    <w:rsid w:val="009B1710"/>
    <w:rsid w:val="009B1BBF"/>
    <w:rsid w:val="009B3534"/>
    <w:rsid w:val="009B4DC7"/>
    <w:rsid w:val="009B55A5"/>
    <w:rsid w:val="009B6615"/>
    <w:rsid w:val="009C39D7"/>
    <w:rsid w:val="009C6A77"/>
    <w:rsid w:val="009C7C09"/>
    <w:rsid w:val="009D019F"/>
    <w:rsid w:val="009D02F9"/>
    <w:rsid w:val="009D20E5"/>
    <w:rsid w:val="009D2DCC"/>
    <w:rsid w:val="009D4F1E"/>
    <w:rsid w:val="009D7198"/>
    <w:rsid w:val="009E1483"/>
    <w:rsid w:val="009E69AF"/>
    <w:rsid w:val="009F1461"/>
    <w:rsid w:val="009F2ABB"/>
    <w:rsid w:val="009F73EE"/>
    <w:rsid w:val="009F75DA"/>
    <w:rsid w:val="00A0111A"/>
    <w:rsid w:val="00A07F16"/>
    <w:rsid w:val="00A12576"/>
    <w:rsid w:val="00A136EC"/>
    <w:rsid w:val="00A13A19"/>
    <w:rsid w:val="00A17859"/>
    <w:rsid w:val="00A2008B"/>
    <w:rsid w:val="00A24BBC"/>
    <w:rsid w:val="00A25A07"/>
    <w:rsid w:val="00A279D0"/>
    <w:rsid w:val="00A31D2F"/>
    <w:rsid w:val="00A320EF"/>
    <w:rsid w:val="00A324B5"/>
    <w:rsid w:val="00A32E82"/>
    <w:rsid w:val="00A344BB"/>
    <w:rsid w:val="00A34561"/>
    <w:rsid w:val="00A372C0"/>
    <w:rsid w:val="00A37AD3"/>
    <w:rsid w:val="00A406D8"/>
    <w:rsid w:val="00A44AF0"/>
    <w:rsid w:val="00A503E8"/>
    <w:rsid w:val="00A5388B"/>
    <w:rsid w:val="00A56D8A"/>
    <w:rsid w:val="00A6172B"/>
    <w:rsid w:val="00A65178"/>
    <w:rsid w:val="00A7266F"/>
    <w:rsid w:val="00A7304B"/>
    <w:rsid w:val="00A732D8"/>
    <w:rsid w:val="00A74EDE"/>
    <w:rsid w:val="00A82E73"/>
    <w:rsid w:val="00A8450C"/>
    <w:rsid w:val="00A93D09"/>
    <w:rsid w:val="00A9454B"/>
    <w:rsid w:val="00A94C1D"/>
    <w:rsid w:val="00A953F6"/>
    <w:rsid w:val="00A95B4F"/>
    <w:rsid w:val="00A962B7"/>
    <w:rsid w:val="00A97344"/>
    <w:rsid w:val="00A97695"/>
    <w:rsid w:val="00AA1294"/>
    <w:rsid w:val="00AA18EA"/>
    <w:rsid w:val="00AA1CBC"/>
    <w:rsid w:val="00AA71E6"/>
    <w:rsid w:val="00AB030E"/>
    <w:rsid w:val="00AB1567"/>
    <w:rsid w:val="00AB3ED9"/>
    <w:rsid w:val="00AB42B3"/>
    <w:rsid w:val="00AB6023"/>
    <w:rsid w:val="00AB71E9"/>
    <w:rsid w:val="00AB7766"/>
    <w:rsid w:val="00AC1195"/>
    <w:rsid w:val="00AC19A2"/>
    <w:rsid w:val="00AC262D"/>
    <w:rsid w:val="00AC7CDC"/>
    <w:rsid w:val="00AD0559"/>
    <w:rsid w:val="00AD08B9"/>
    <w:rsid w:val="00AD0B00"/>
    <w:rsid w:val="00AD5826"/>
    <w:rsid w:val="00AD73EC"/>
    <w:rsid w:val="00AE53D0"/>
    <w:rsid w:val="00AF55EF"/>
    <w:rsid w:val="00AF5F3B"/>
    <w:rsid w:val="00AF7519"/>
    <w:rsid w:val="00AF783B"/>
    <w:rsid w:val="00B01299"/>
    <w:rsid w:val="00B0671B"/>
    <w:rsid w:val="00B07157"/>
    <w:rsid w:val="00B11A3F"/>
    <w:rsid w:val="00B25070"/>
    <w:rsid w:val="00B30D6B"/>
    <w:rsid w:val="00B32C00"/>
    <w:rsid w:val="00B33D82"/>
    <w:rsid w:val="00B34197"/>
    <w:rsid w:val="00B4744B"/>
    <w:rsid w:val="00B52FC4"/>
    <w:rsid w:val="00B5355E"/>
    <w:rsid w:val="00B53882"/>
    <w:rsid w:val="00B53E3C"/>
    <w:rsid w:val="00B564A0"/>
    <w:rsid w:val="00B600A5"/>
    <w:rsid w:val="00B619A4"/>
    <w:rsid w:val="00B62025"/>
    <w:rsid w:val="00B62B5E"/>
    <w:rsid w:val="00B653E3"/>
    <w:rsid w:val="00B65D4D"/>
    <w:rsid w:val="00B6779F"/>
    <w:rsid w:val="00B751EF"/>
    <w:rsid w:val="00B77DBE"/>
    <w:rsid w:val="00B83494"/>
    <w:rsid w:val="00B872CF"/>
    <w:rsid w:val="00B91BCD"/>
    <w:rsid w:val="00BA04C5"/>
    <w:rsid w:val="00BA5D8A"/>
    <w:rsid w:val="00BB3008"/>
    <w:rsid w:val="00BB6158"/>
    <w:rsid w:val="00BB65CD"/>
    <w:rsid w:val="00BC1924"/>
    <w:rsid w:val="00BC532C"/>
    <w:rsid w:val="00BC6169"/>
    <w:rsid w:val="00BD79EB"/>
    <w:rsid w:val="00BE0E9C"/>
    <w:rsid w:val="00BE7972"/>
    <w:rsid w:val="00BF122E"/>
    <w:rsid w:val="00BF32D1"/>
    <w:rsid w:val="00BF4E8E"/>
    <w:rsid w:val="00BF5914"/>
    <w:rsid w:val="00C0042C"/>
    <w:rsid w:val="00C01505"/>
    <w:rsid w:val="00C015E1"/>
    <w:rsid w:val="00C0250B"/>
    <w:rsid w:val="00C033CA"/>
    <w:rsid w:val="00C07627"/>
    <w:rsid w:val="00C1025A"/>
    <w:rsid w:val="00C13F17"/>
    <w:rsid w:val="00C14143"/>
    <w:rsid w:val="00C14938"/>
    <w:rsid w:val="00C15B22"/>
    <w:rsid w:val="00C25513"/>
    <w:rsid w:val="00C265C9"/>
    <w:rsid w:val="00C30796"/>
    <w:rsid w:val="00C31511"/>
    <w:rsid w:val="00C441A2"/>
    <w:rsid w:val="00C47687"/>
    <w:rsid w:val="00C53DD6"/>
    <w:rsid w:val="00C654DE"/>
    <w:rsid w:val="00C73104"/>
    <w:rsid w:val="00C918E9"/>
    <w:rsid w:val="00C91C72"/>
    <w:rsid w:val="00C92D20"/>
    <w:rsid w:val="00C937F3"/>
    <w:rsid w:val="00C9410A"/>
    <w:rsid w:val="00CA3F2C"/>
    <w:rsid w:val="00CA5093"/>
    <w:rsid w:val="00CB0561"/>
    <w:rsid w:val="00CB4F3C"/>
    <w:rsid w:val="00CB66D4"/>
    <w:rsid w:val="00CB7A79"/>
    <w:rsid w:val="00CC1B78"/>
    <w:rsid w:val="00CC21D4"/>
    <w:rsid w:val="00CC3ECF"/>
    <w:rsid w:val="00CC53E0"/>
    <w:rsid w:val="00CC6861"/>
    <w:rsid w:val="00CC70B4"/>
    <w:rsid w:val="00CC739D"/>
    <w:rsid w:val="00CD29A6"/>
    <w:rsid w:val="00CD30E4"/>
    <w:rsid w:val="00CD4372"/>
    <w:rsid w:val="00CD4549"/>
    <w:rsid w:val="00CD5A1A"/>
    <w:rsid w:val="00CE4769"/>
    <w:rsid w:val="00CE48EC"/>
    <w:rsid w:val="00CE763F"/>
    <w:rsid w:val="00CE77C1"/>
    <w:rsid w:val="00CE78F1"/>
    <w:rsid w:val="00CF2748"/>
    <w:rsid w:val="00CF38C6"/>
    <w:rsid w:val="00CF4A1F"/>
    <w:rsid w:val="00CF554E"/>
    <w:rsid w:val="00D03122"/>
    <w:rsid w:val="00D074D0"/>
    <w:rsid w:val="00D10AF7"/>
    <w:rsid w:val="00D10F4F"/>
    <w:rsid w:val="00D15703"/>
    <w:rsid w:val="00D206B2"/>
    <w:rsid w:val="00D21417"/>
    <w:rsid w:val="00D22EB7"/>
    <w:rsid w:val="00D24CBC"/>
    <w:rsid w:val="00D252C1"/>
    <w:rsid w:val="00D31C1F"/>
    <w:rsid w:val="00D32377"/>
    <w:rsid w:val="00D3268F"/>
    <w:rsid w:val="00D33405"/>
    <w:rsid w:val="00D34585"/>
    <w:rsid w:val="00D34E90"/>
    <w:rsid w:val="00D41B0A"/>
    <w:rsid w:val="00D43C5D"/>
    <w:rsid w:val="00D4452F"/>
    <w:rsid w:val="00D45D90"/>
    <w:rsid w:val="00D470B8"/>
    <w:rsid w:val="00D52FD5"/>
    <w:rsid w:val="00D54525"/>
    <w:rsid w:val="00D56E1B"/>
    <w:rsid w:val="00D57769"/>
    <w:rsid w:val="00D62FBF"/>
    <w:rsid w:val="00D64B0A"/>
    <w:rsid w:val="00D65468"/>
    <w:rsid w:val="00D65A8D"/>
    <w:rsid w:val="00D6610B"/>
    <w:rsid w:val="00D6714A"/>
    <w:rsid w:val="00D70335"/>
    <w:rsid w:val="00D7262C"/>
    <w:rsid w:val="00D752E7"/>
    <w:rsid w:val="00D75EB8"/>
    <w:rsid w:val="00D848CE"/>
    <w:rsid w:val="00D86F28"/>
    <w:rsid w:val="00D9042E"/>
    <w:rsid w:val="00D9356D"/>
    <w:rsid w:val="00D935EF"/>
    <w:rsid w:val="00D9600C"/>
    <w:rsid w:val="00DA0060"/>
    <w:rsid w:val="00DA0A7F"/>
    <w:rsid w:val="00DA34F0"/>
    <w:rsid w:val="00DA39DD"/>
    <w:rsid w:val="00DB0080"/>
    <w:rsid w:val="00DB15E3"/>
    <w:rsid w:val="00DC178C"/>
    <w:rsid w:val="00DC19E6"/>
    <w:rsid w:val="00DC3C83"/>
    <w:rsid w:val="00DC49E4"/>
    <w:rsid w:val="00DC4D1D"/>
    <w:rsid w:val="00DD7CBC"/>
    <w:rsid w:val="00DE19D5"/>
    <w:rsid w:val="00DE3ED2"/>
    <w:rsid w:val="00DE6B68"/>
    <w:rsid w:val="00DF4E11"/>
    <w:rsid w:val="00E0085A"/>
    <w:rsid w:val="00E02C40"/>
    <w:rsid w:val="00E04CEF"/>
    <w:rsid w:val="00E056EF"/>
    <w:rsid w:val="00E05E4D"/>
    <w:rsid w:val="00E10624"/>
    <w:rsid w:val="00E13399"/>
    <w:rsid w:val="00E2562F"/>
    <w:rsid w:val="00E278AE"/>
    <w:rsid w:val="00E31FCA"/>
    <w:rsid w:val="00E3445D"/>
    <w:rsid w:val="00E34BDC"/>
    <w:rsid w:val="00E35D17"/>
    <w:rsid w:val="00E4038F"/>
    <w:rsid w:val="00E4189D"/>
    <w:rsid w:val="00E477BE"/>
    <w:rsid w:val="00E52327"/>
    <w:rsid w:val="00E55560"/>
    <w:rsid w:val="00E566E8"/>
    <w:rsid w:val="00E568A5"/>
    <w:rsid w:val="00E61C4D"/>
    <w:rsid w:val="00E65D7E"/>
    <w:rsid w:val="00E730D7"/>
    <w:rsid w:val="00E74CE5"/>
    <w:rsid w:val="00E86921"/>
    <w:rsid w:val="00E9285F"/>
    <w:rsid w:val="00E93F07"/>
    <w:rsid w:val="00E95B68"/>
    <w:rsid w:val="00E95EA8"/>
    <w:rsid w:val="00E97DF7"/>
    <w:rsid w:val="00EA014B"/>
    <w:rsid w:val="00EA0A1D"/>
    <w:rsid w:val="00EA1478"/>
    <w:rsid w:val="00EA343D"/>
    <w:rsid w:val="00EA52B1"/>
    <w:rsid w:val="00EB197E"/>
    <w:rsid w:val="00EB1DF4"/>
    <w:rsid w:val="00EB7375"/>
    <w:rsid w:val="00EC355F"/>
    <w:rsid w:val="00EC5B39"/>
    <w:rsid w:val="00ED67A8"/>
    <w:rsid w:val="00EE1C99"/>
    <w:rsid w:val="00EE2994"/>
    <w:rsid w:val="00EE333A"/>
    <w:rsid w:val="00EE4253"/>
    <w:rsid w:val="00EE4B50"/>
    <w:rsid w:val="00EE4BD1"/>
    <w:rsid w:val="00EE6F43"/>
    <w:rsid w:val="00EF0650"/>
    <w:rsid w:val="00EF0AB6"/>
    <w:rsid w:val="00EF3988"/>
    <w:rsid w:val="00EF40A3"/>
    <w:rsid w:val="00F0661E"/>
    <w:rsid w:val="00F06A54"/>
    <w:rsid w:val="00F06E6C"/>
    <w:rsid w:val="00F20425"/>
    <w:rsid w:val="00F20A6D"/>
    <w:rsid w:val="00F21D65"/>
    <w:rsid w:val="00F27293"/>
    <w:rsid w:val="00F3376F"/>
    <w:rsid w:val="00F346EC"/>
    <w:rsid w:val="00F348D5"/>
    <w:rsid w:val="00F35540"/>
    <w:rsid w:val="00F37AD6"/>
    <w:rsid w:val="00F41C3D"/>
    <w:rsid w:val="00F4782D"/>
    <w:rsid w:val="00F55128"/>
    <w:rsid w:val="00F5575E"/>
    <w:rsid w:val="00F61094"/>
    <w:rsid w:val="00F62D87"/>
    <w:rsid w:val="00F70B82"/>
    <w:rsid w:val="00F70FE4"/>
    <w:rsid w:val="00F7138B"/>
    <w:rsid w:val="00F73340"/>
    <w:rsid w:val="00F73576"/>
    <w:rsid w:val="00F73D0D"/>
    <w:rsid w:val="00F742FA"/>
    <w:rsid w:val="00F74AF6"/>
    <w:rsid w:val="00F7602D"/>
    <w:rsid w:val="00F80B63"/>
    <w:rsid w:val="00F8140B"/>
    <w:rsid w:val="00F82756"/>
    <w:rsid w:val="00F860B5"/>
    <w:rsid w:val="00F90CFA"/>
    <w:rsid w:val="00F92F49"/>
    <w:rsid w:val="00F9334F"/>
    <w:rsid w:val="00F93CA5"/>
    <w:rsid w:val="00F94803"/>
    <w:rsid w:val="00F951F8"/>
    <w:rsid w:val="00F95B49"/>
    <w:rsid w:val="00FA19E4"/>
    <w:rsid w:val="00FA6B9C"/>
    <w:rsid w:val="00FB1616"/>
    <w:rsid w:val="00FB733D"/>
    <w:rsid w:val="00FC22C1"/>
    <w:rsid w:val="00FC35C7"/>
    <w:rsid w:val="00FC4074"/>
    <w:rsid w:val="00FC44E9"/>
    <w:rsid w:val="00FD06F3"/>
    <w:rsid w:val="00FD7D04"/>
    <w:rsid w:val="00FE232F"/>
    <w:rsid w:val="00FE3BCE"/>
    <w:rsid w:val="00FE4D82"/>
    <w:rsid w:val="00FE58E9"/>
    <w:rsid w:val="00FE7524"/>
    <w:rsid w:val="00FF042F"/>
    <w:rsid w:val="00FF0E25"/>
    <w:rsid w:val="00FF1E4A"/>
    <w:rsid w:val="00FF4A3C"/>
    <w:rsid w:val="00F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B2429-6EA0-4969-A18B-039F7E7D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325"/>
    <w:pPr>
      <w:tabs>
        <w:tab w:val="center" w:pos="4680"/>
        <w:tab w:val="right" w:pos="9360"/>
      </w:tabs>
      <w:spacing w:line="240" w:lineRule="auto"/>
    </w:pPr>
  </w:style>
  <w:style w:type="character" w:customStyle="1" w:styleId="HeaderChar">
    <w:name w:val="Header Char"/>
    <w:basedOn w:val="DefaultParagraphFont"/>
    <w:link w:val="Header"/>
    <w:uiPriority w:val="99"/>
    <w:rsid w:val="008A0325"/>
  </w:style>
  <w:style w:type="paragraph" w:styleId="Footer">
    <w:name w:val="footer"/>
    <w:basedOn w:val="Normal"/>
    <w:link w:val="FooterChar"/>
    <w:uiPriority w:val="99"/>
    <w:unhideWhenUsed/>
    <w:rsid w:val="008A0325"/>
    <w:pPr>
      <w:tabs>
        <w:tab w:val="center" w:pos="4680"/>
        <w:tab w:val="right" w:pos="9360"/>
      </w:tabs>
      <w:spacing w:line="240" w:lineRule="auto"/>
    </w:pPr>
  </w:style>
  <w:style w:type="character" w:customStyle="1" w:styleId="FooterChar">
    <w:name w:val="Footer Char"/>
    <w:basedOn w:val="DefaultParagraphFont"/>
    <w:link w:val="Footer"/>
    <w:uiPriority w:val="99"/>
    <w:rsid w:val="008A0325"/>
  </w:style>
  <w:style w:type="table" w:styleId="TableGrid">
    <w:name w:val="Table Grid"/>
    <w:basedOn w:val="TableNormal"/>
    <w:uiPriority w:val="59"/>
    <w:rsid w:val="00B600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2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BC"/>
    <w:rPr>
      <w:rFonts w:ascii="Tahoma" w:hAnsi="Tahoma" w:cs="Tahoma"/>
      <w:sz w:val="16"/>
      <w:szCs w:val="16"/>
    </w:rPr>
  </w:style>
  <w:style w:type="character" w:styleId="Hyperlink">
    <w:name w:val="Hyperlink"/>
    <w:basedOn w:val="DefaultParagraphFont"/>
    <w:uiPriority w:val="99"/>
    <w:semiHidden/>
    <w:unhideWhenUsed/>
    <w:rsid w:val="00C13F17"/>
    <w:rPr>
      <w:color w:val="0000FF"/>
      <w:u w:val="single"/>
    </w:rPr>
  </w:style>
  <w:style w:type="character" w:styleId="FollowedHyperlink">
    <w:name w:val="FollowedHyperlink"/>
    <w:basedOn w:val="DefaultParagraphFont"/>
    <w:uiPriority w:val="99"/>
    <w:semiHidden/>
    <w:unhideWhenUsed/>
    <w:rsid w:val="00C13F17"/>
    <w:rPr>
      <w:color w:val="800080"/>
      <w:u w:val="single"/>
    </w:rPr>
  </w:style>
  <w:style w:type="paragraph" w:customStyle="1" w:styleId="xl65">
    <w:name w:val="xl65"/>
    <w:basedOn w:val="Normal"/>
    <w:rsid w:val="00C13F17"/>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6">
    <w:name w:val="xl66"/>
    <w:basedOn w:val="Normal"/>
    <w:rsid w:val="00C13F1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C13F1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C13F1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Normal"/>
    <w:rsid w:val="00C13F17"/>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04D2"/>
    <w:rPr>
      <w:sz w:val="16"/>
      <w:szCs w:val="16"/>
    </w:rPr>
  </w:style>
  <w:style w:type="paragraph" w:styleId="CommentText">
    <w:name w:val="annotation text"/>
    <w:basedOn w:val="Normal"/>
    <w:link w:val="CommentTextChar"/>
    <w:uiPriority w:val="99"/>
    <w:semiHidden/>
    <w:unhideWhenUsed/>
    <w:rsid w:val="005F04D2"/>
    <w:pPr>
      <w:spacing w:line="240" w:lineRule="auto"/>
    </w:pPr>
    <w:rPr>
      <w:sz w:val="20"/>
      <w:szCs w:val="20"/>
    </w:rPr>
  </w:style>
  <w:style w:type="character" w:customStyle="1" w:styleId="CommentTextChar">
    <w:name w:val="Comment Text Char"/>
    <w:basedOn w:val="DefaultParagraphFont"/>
    <w:link w:val="CommentText"/>
    <w:uiPriority w:val="99"/>
    <w:semiHidden/>
    <w:rsid w:val="005F04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A080-5DCB-4BD0-B99E-2B7E11A8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Khankari, Nikhil K</dc:creator>
  <cp:lastModifiedBy>Gavin Morrison</cp:lastModifiedBy>
  <cp:revision>4</cp:revision>
  <cp:lastPrinted>2015-01-23T17:07:00Z</cp:lastPrinted>
  <dcterms:created xsi:type="dcterms:W3CDTF">2016-02-15T20:53:00Z</dcterms:created>
  <dcterms:modified xsi:type="dcterms:W3CDTF">2016-07-28T09:19:00Z</dcterms:modified>
</cp:coreProperties>
</file>