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6"/>
        <w:gridCol w:w="919"/>
        <w:gridCol w:w="2291"/>
        <w:gridCol w:w="2401"/>
        <w:gridCol w:w="2224"/>
        <w:gridCol w:w="2354"/>
      </w:tblGrid>
      <w:tr w:rsidR="00E95EBD" w:rsidRPr="00A8014E" w14:paraId="7E352FD4" w14:textId="77777777" w:rsidTr="00EB6C1B">
        <w:trPr>
          <w:trHeight w:val="930"/>
        </w:trPr>
        <w:tc>
          <w:tcPr>
            <w:tcW w:w="104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48CEE0" w14:textId="77777777" w:rsidR="00E95EBD" w:rsidRPr="000F1080" w:rsidRDefault="000905E6" w:rsidP="00EB6C1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Supplemental Table 9</w:t>
            </w:r>
            <w:bookmarkStart w:id="0" w:name="_GoBack"/>
            <w:bookmarkEnd w:id="0"/>
            <w:r w:rsidR="00E95EBD" w:rsidRPr="000F1080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 xml:space="preserve">. Weight change (lbs) associated with an increase of one serving per day of total fruits and total vegetables using a complete case analysis, additionally adjusting for baseline fruit and vegetable intake and weight, and using weight change in the future 4-year interval. </w:t>
            </w:r>
          </w:p>
        </w:tc>
      </w:tr>
      <w:tr w:rsidR="00E95EBD" w:rsidRPr="00A8014E" w14:paraId="18864F93" w14:textId="77777777" w:rsidTr="00E95EBD">
        <w:trPr>
          <w:trHeight w:val="16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CAA8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6594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5C8A60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 xml:space="preserve">Main Analysis: </w:t>
            </w:r>
            <w:r w:rsidRPr="000F1080">
              <w:rPr>
                <w:rFonts w:asciiTheme="minorHAnsi" w:eastAsia="Times New Roman" w:hAnsiTheme="minorHAnsi" w:cs="Times New Roman"/>
                <w:color w:val="000000"/>
              </w:rPr>
              <w:br/>
              <w:t>missing diet and weight data carried forward one cycle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553C6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 xml:space="preserve">Complete Case: </w:t>
            </w:r>
            <w:r w:rsidRPr="000F1080">
              <w:rPr>
                <w:rFonts w:asciiTheme="minorHAnsi" w:eastAsia="Times New Roman" w:hAnsiTheme="minorHAnsi" w:cs="Times New Roman"/>
                <w:color w:val="000000"/>
              </w:rPr>
              <w:br/>
              <w:t>individuals with missing diet or weight data excluded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BB70A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Additionally adjusted for baseline total fruit intake, total vegetable intake, and weight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9A184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Weight change in future 4-year interval</w:t>
            </w:r>
          </w:p>
        </w:tc>
      </w:tr>
      <w:tr w:rsidR="00E95EBD" w:rsidRPr="00A8014E" w14:paraId="79689FD2" w14:textId="77777777" w:rsidTr="00EB6C1B">
        <w:trPr>
          <w:trHeight w:val="280"/>
        </w:trPr>
        <w:tc>
          <w:tcPr>
            <w:tcW w:w="10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6F60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Total n</w:t>
            </w:r>
          </w:p>
        </w:tc>
      </w:tr>
      <w:tr w:rsidR="00E95EBD" w:rsidRPr="00A8014E" w14:paraId="07176E1B" w14:textId="77777777" w:rsidTr="00E95EBD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357F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2CDE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HPFS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B116D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19,316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2EBB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18,930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59540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19,316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7F81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18,541</w:t>
            </w:r>
          </w:p>
        </w:tc>
      </w:tr>
      <w:tr w:rsidR="00E95EBD" w:rsidRPr="00A8014E" w14:paraId="656EEF56" w14:textId="77777777" w:rsidTr="00E95EBD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A733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1B81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NHS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04BF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40,415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E7E9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39,775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84EE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40,415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432C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40,110</w:t>
            </w:r>
          </w:p>
        </w:tc>
      </w:tr>
      <w:tr w:rsidR="00E95EBD" w:rsidRPr="00A8014E" w14:paraId="410DB658" w14:textId="77777777" w:rsidTr="00E95EBD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95EC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7D37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NHS II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71D5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73,737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E3D4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65,649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01A0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73,737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2725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71,540</w:t>
            </w:r>
          </w:p>
        </w:tc>
      </w:tr>
      <w:tr w:rsidR="00E95EBD" w:rsidRPr="00A8014E" w14:paraId="79C32066" w14:textId="77777777" w:rsidTr="00E95EBD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2A35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FDBB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Pooled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DDE6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133,468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C122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124,354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0381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133,468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30A5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130,191</w:t>
            </w:r>
          </w:p>
        </w:tc>
      </w:tr>
      <w:tr w:rsidR="00E95EBD" w:rsidRPr="00A8014E" w14:paraId="60C4B4F7" w14:textId="77777777" w:rsidTr="00E95EBD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EFED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2F24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83BF6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13BF1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52B7F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281A8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</w:tr>
      <w:tr w:rsidR="00E95EBD" w:rsidRPr="00A8014E" w14:paraId="62D94169" w14:textId="77777777" w:rsidTr="00EB6C1B">
        <w:trPr>
          <w:trHeight w:val="280"/>
        </w:trPr>
        <w:tc>
          <w:tcPr>
            <w:tcW w:w="10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44A4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Total Fruit</w:t>
            </w:r>
          </w:p>
        </w:tc>
      </w:tr>
      <w:tr w:rsidR="00E95EBD" w:rsidRPr="00A8014E" w14:paraId="78DEDEA7" w14:textId="77777777" w:rsidTr="00E95EBD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4079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27F1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HPFS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E150D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-0.44 (-0.52, -0.36)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A7F05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-0.42 (-0.50, -0.34)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7C0DB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-0.52 (-0.60, -0.44)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E4376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-0.06 (-0.14, 0.02)</w:t>
            </w:r>
          </w:p>
        </w:tc>
      </w:tr>
      <w:tr w:rsidR="00E95EBD" w:rsidRPr="00A8014E" w14:paraId="499DB98B" w14:textId="77777777" w:rsidTr="00E95EBD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B63D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0885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NHS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F9F4D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-0.53 (-0.60, -0.47)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EFD4D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-0.54 (-0.61, -0.47)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852E1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-0.59 (-0.66, -0.52)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07A39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0.05 (-0.01, 0.12)</w:t>
            </w:r>
          </w:p>
        </w:tc>
      </w:tr>
      <w:tr w:rsidR="00E95EBD" w:rsidRPr="00A8014E" w14:paraId="7BAE1F8D" w14:textId="77777777" w:rsidTr="00E95EBD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E55C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C86C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NHS II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FB473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-0.60 (-0.67, -0.53)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A51C1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-0.74 (-0.82, -0.67)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F38DF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-0.74 (-0.81, -0.67)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5A23F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0.11  (0.03, 0.19)</w:t>
            </w:r>
          </w:p>
        </w:tc>
      </w:tr>
      <w:tr w:rsidR="00E95EBD" w:rsidRPr="00A8014E" w14:paraId="70BB3DF3" w14:textId="77777777" w:rsidTr="00E95EBD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6E2A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2A88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Pooled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4851C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-0.53 (-0.61, -0.44)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37DFB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-0.58 (-0.90, -0.27)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4D4DB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-0.62 (-0.74, -0.49)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6CB1F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0.03 (-0.05, 0.12)</w:t>
            </w:r>
          </w:p>
        </w:tc>
      </w:tr>
      <w:tr w:rsidR="00E95EBD" w:rsidRPr="00A8014E" w14:paraId="0256F1C5" w14:textId="77777777" w:rsidTr="00E95EBD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7D60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AD83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21B4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C930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0542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B87A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</w:tr>
      <w:tr w:rsidR="00E95EBD" w:rsidRPr="00A8014E" w14:paraId="1597E851" w14:textId="77777777" w:rsidTr="00EB6C1B">
        <w:trPr>
          <w:trHeight w:val="280"/>
        </w:trPr>
        <w:tc>
          <w:tcPr>
            <w:tcW w:w="10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D70D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Total Vegetables</w:t>
            </w:r>
          </w:p>
        </w:tc>
      </w:tr>
      <w:tr w:rsidR="00E95EBD" w:rsidRPr="00A8014E" w14:paraId="6D9C7B9B" w14:textId="77777777" w:rsidTr="00E95EBD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26B1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4824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HPFS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96006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-0.18 (-0.23, -0.13)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5A2F1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-0.18 (-0.23, -0.13)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8CC73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-0.17 (-0.22, -0.12)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80389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0.05 (0.00, 0.10)</w:t>
            </w:r>
          </w:p>
        </w:tc>
      </w:tr>
      <w:tr w:rsidR="00E95EBD" w:rsidRPr="00A8014E" w14:paraId="05CDDE99" w14:textId="77777777" w:rsidTr="00E95EBD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D38F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DE4E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 xml:space="preserve">NHS 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B2982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-0.21 (-0.25, -0.18)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42B87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-0.25 (-0.29, -0.21)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6C8F0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-0.20 (-0.24, -0.16)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77270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0.11 (0.07, 0.15)</w:t>
            </w:r>
          </w:p>
        </w:tc>
      </w:tr>
      <w:tr w:rsidR="00E95EBD" w:rsidRPr="00A8014E" w14:paraId="12F81BE6" w14:textId="77777777" w:rsidTr="00E95EBD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57FE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7EE4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>NHS II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5E5F1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-0.35 (-0.38, -0.31)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324CB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-0.47 (-0.51, -0.44)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75C34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-0.33 (-0.37, -0.29)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93CA3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</w:rPr>
            </w:pPr>
            <w:r w:rsidRPr="000F1080">
              <w:rPr>
                <w:rFonts w:asciiTheme="minorHAnsi" w:eastAsia="Times New Roman" w:hAnsiTheme="minorHAnsi" w:cs="Times New Roman"/>
              </w:rPr>
              <w:t>0.04 (0.00, 0.08)</w:t>
            </w:r>
          </w:p>
        </w:tc>
      </w:tr>
      <w:tr w:rsidR="00E95EBD" w:rsidRPr="00A8014E" w14:paraId="4F7984A3" w14:textId="77777777" w:rsidTr="00E95EBD">
        <w:trPr>
          <w:trHeight w:val="280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30292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687D6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  <w:color w:val="000000"/>
              </w:rPr>
              <w:t>Pooled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E5ECB1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-0.25 (-0.35, -0.14)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B614DF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-0.33 (-0.62, -0.04)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4B8F4C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-0.23 (-0.34, -0.13)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C519BF" w14:textId="77777777" w:rsidR="00E95EBD" w:rsidRPr="000F1080" w:rsidRDefault="00E95EBD" w:rsidP="00EB6C1B">
            <w:pPr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0F1080">
              <w:rPr>
                <w:rFonts w:asciiTheme="minorHAnsi" w:eastAsia="Times New Roman" w:hAnsiTheme="minorHAnsi" w:cs="Times New Roman"/>
                <w:b/>
                <w:bCs/>
              </w:rPr>
              <w:t>0.07 (0.03, 0.11)</w:t>
            </w:r>
          </w:p>
        </w:tc>
      </w:tr>
      <w:tr w:rsidR="00E95EBD" w:rsidRPr="00A8014E" w14:paraId="19C990B5" w14:textId="77777777" w:rsidTr="00EB6C1B">
        <w:trPr>
          <w:trHeight w:val="1160"/>
        </w:trPr>
        <w:tc>
          <w:tcPr>
            <w:tcW w:w="104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2404E" w14:textId="77777777" w:rsidR="00E95EBD" w:rsidRPr="000F1080" w:rsidRDefault="00E95EBD" w:rsidP="00EB6C1B">
            <w:pPr>
              <w:rPr>
                <w:rFonts w:asciiTheme="minorHAnsi" w:eastAsia="Times New Roman" w:hAnsiTheme="minorHAnsi" w:cs="Times New Roman"/>
                <w:color w:val="000000"/>
              </w:rPr>
            </w:pPr>
            <w:r w:rsidRPr="000F1080">
              <w:rPr>
                <w:rFonts w:asciiTheme="minorHAnsi" w:eastAsia="Times New Roman" w:hAnsiTheme="minorHAnsi" w:cs="Times New Roman"/>
                <w:color w:val="000000"/>
              </w:rPr>
              <w:t xml:space="preserve">Adjusted for baseline age and BMI and change in the following lifestyle variables: smoking status, physical activity, hours of sitting or watching TV, hours of sleep, fried potatoes, juice, whole grains, refined grains, fried foods, nuts, whole-fat dairy, low-fat dairy, sugar sweetened beverages, sweets, processed meats, non-processed meats, </w:t>
            </w:r>
            <w:r w:rsidRPr="000F1080">
              <w:rPr>
                <w:rFonts w:asciiTheme="minorHAnsi" w:eastAsia="Times New Roman" w:hAnsiTheme="minorHAnsi" w:cs="Times New Roman"/>
                <w:i/>
                <w:iCs/>
                <w:color w:val="000000"/>
              </w:rPr>
              <w:t>trans</w:t>
            </w:r>
            <w:r w:rsidRPr="000F1080">
              <w:rPr>
                <w:rFonts w:asciiTheme="minorHAnsi" w:eastAsia="Times New Roman" w:hAnsiTheme="minorHAnsi" w:cs="Times New Roman"/>
                <w:color w:val="000000"/>
              </w:rPr>
              <w:t xml:space="preserve"> fat, alcohol, and seafood.</w:t>
            </w:r>
          </w:p>
        </w:tc>
      </w:tr>
    </w:tbl>
    <w:p w14:paraId="64C13536" w14:textId="77777777" w:rsidR="00F93DD6" w:rsidRDefault="00F93DD6"/>
    <w:sectPr w:rsidR="00F93DD6" w:rsidSect="00E95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BD"/>
    <w:rsid w:val="000905E6"/>
    <w:rsid w:val="009248CC"/>
    <w:rsid w:val="00E95EBD"/>
    <w:rsid w:val="00F9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840A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BD"/>
    <w:rPr>
      <w:rFonts w:ascii="Times" w:eastAsiaTheme="minorHAnsi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BD"/>
    <w:rPr>
      <w:rFonts w:ascii="Times" w:eastAsiaTheme="minorHAnsi" w:hAnsi="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1587</Characters>
  <Application>Microsoft Macintosh Word</Application>
  <DocSecurity>0</DocSecurity>
  <Lines>13</Lines>
  <Paragraphs>3</Paragraphs>
  <ScaleCrop>false</ScaleCrop>
  <Company>HSPH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Bertoia</dc:creator>
  <cp:keywords/>
  <dc:description/>
  <cp:lastModifiedBy>Monica Bertoia</cp:lastModifiedBy>
  <cp:revision>2</cp:revision>
  <dcterms:created xsi:type="dcterms:W3CDTF">2015-08-10T16:31:00Z</dcterms:created>
  <dcterms:modified xsi:type="dcterms:W3CDTF">2015-08-10T17:16:00Z</dcterms:modified>
</cp:coreProperties>
</file>