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333"/>
        <w:gridCol w:w="1161"/>
        <w:gridCol w:w="1213"/>
        <w:gridCol w:w="789"/>
        <w:gridCol w:w="979"/>
        <w:gridCol w:w="1158"/>
        <w:gridCol w:w="1353"/>
        <w:gridCol w:w="836"/>
        <w:gridCol w:w="982"/>
        <w:gridCol w:w="1041"/>
        <w:gridCol w:w="1108"/>
        <w:gridCol w:w="1038"/>
        <w:gridCol w:w="1625"/>
      </w:tblGrid>
      <w:tr w:rsidR="00FD28C5" w:rsidRPr="00FD28C5" w:rsidTr="004E2259">
        <w:trPr>
          <w:trHeight w:val="255"/>
        </w:trPr>
        <w:tc>
          <w:tcPr>
            <w:tcW w:w="22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WEB TABLE</w:t>
            </w:r>
            <w:r w:rsidR="004E22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 xml:space="preserve"> 1</w:t>
            </w: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: ASSESSMENT OF INDICATORS USING STANDARD CRITERIA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Health condition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Intervention area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Indicator name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Clear target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proofErr w:type="spellStart"/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Epidemio</w:t>
            </w:r>
            <w:proofErr w:type="spellEnd"/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-logical relevance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Proven effective intervention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Measurability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 xml:space="preserve">Easy to </w:t>
            </w:r>
            <w:proofErr w:type="spellStart"/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commu-nicate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Equity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Data availability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Main data source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Initiative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 xml:space="preserve">Comment </w:t>
            </w:r>
          </w:p>
        </w:tc>
      </w:tr>
      <w:tr w:rsidR="004E2259" w:rsidRPr="00FD28C5" w:rsidTr="004E2259">
        <w:trPr>
          <w:trHeight w:val="9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Unintended pregnancies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Family planning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Need for family planning satisfied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Good, surveys, but requires multiple questions;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Survey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MDG 5b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4E225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Can use contraceptive prevalence rate as proxy;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Antenatal care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Pregnancy care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Antenatal care, 4 or more visits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but quality is problem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Good, surveys or facility reports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 + facility data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MDG 5b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153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Antenatal care / HIV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Pregnancy care (HIV)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HIV positive pregnant women </w:t>
            </w:r>
            <w:proofErr w:type="spellStart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receving</w:t>
            </w:r>
            <w:proofErr w:type="spellEnd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 ARVs for prophylaxis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High, if HIV common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Moderate, facility data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Facility data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UNGASS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127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Antenatal care / malaria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Pregnancy care (malaria)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At least 2 doses of SP during pregnancy (</w:t>
            </w:r>
            <w:proofErr w:type="spellStart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IPTp</w:t>
            </w:r>
            <w:proofErr w:type="spellEnd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 if malaria endemic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Good, survey, recall by women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Surveys + facility data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Maternal and newborn health issues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Maternal and newborn care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Skilled birth attendance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Good, surveys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Very 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 + facility data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MDG 5a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Can use institutional delivery rate as proxy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Postpartum care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Postnatal care visit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if quality of care is good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Good, surveys or facility reports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 + facility data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COIA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127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Childhood illnesses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Vaccination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DTP3/ pentavalent vaccine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Very good; surveys and facility reports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Very 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 + facility data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MDG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Coverage of other vaccines (measles, BCG, polio etc.) also good candidates</w:t>
            </w:r>
          </w:p>
        </w:tc>
      </w:tr>
      <w:tr w:rsidR="004E2259" w:rsidRPr="00FD28C5" w:rsidTr="004E2259">
        <w:trPr>
          <w:trHeight w:val="127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Treatment of sick children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Sick child with ARI symptoms taken for assessment to clinic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for pneumonia if treated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Fair, but denominator (need) issues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if numbers are adequate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Survey 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COIA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127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Sick child with diarrhoea receiving ORT / ORS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Fair, denominator issues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if numbers are adequate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ORS use also possible for diarrhoea but target may not be 100%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Malaria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Malaria prevention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Household ownership of ITN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High, in endemic areas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Good, surveys only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MDG 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ITN use also possible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Treatment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Child with fever taken to clinic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High, in endemic areas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if followed by treatment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MDG 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178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Tuberculosis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TB treatment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TB treatment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4E225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Good for treatment outcome, denominator </w:t>
            </w:r>
            <w:r w:rsidR="004E22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estimated</w:t>
            </w: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; facility data only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Partially, sex, age, location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Facility data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MDG 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Combines detection rate and treatment success rate</w:t>
            </w: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HIV/AIDS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Prevention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Condom use with higher risk partner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Moderate, reporting bias in surveys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MDG 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Better to combine condom use with prevalence of high risk behaviour</w:t>
            </w: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HIV therapy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ARV treatment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Moderate, facility data, denominator estimation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Partially, sex, age, location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Facility data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MDG 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Environmental health problems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Water and sanitation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Safe water source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urban-rural or wealth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MDG 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Water and sanitation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Adequate sanitation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urban-rural or wealth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MDG 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Air quality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No indoor use of solid fuels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4E225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urban-rural or wealth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MDG 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127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Air quality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People living in cities with poor air quality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Surveillance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4E225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Needs </w:t>
            </w:r>
            <w:proofErr w:type="spellStart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standardi-zation</w:t>
            </w:r>
            <w:proofErr w:type="spellEnd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 using PM 2.5, continuous measurement</w:t>
            </w: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lastRenderedPageBreak/>
              <w:t>Nutritional deficiencies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Breast-feeding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Children ever breastfed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4E2259" w:rsidP="004E225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  <w:r w:rsidR="00FD28C5"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, in high mortality settings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127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Children exclusively </w:t>
            </w:r>
            <w:proofErr w:type="spellStart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breasfed</w:t>
            </w:r>
            <w:proofErr w:type="spellEnd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 0-5 months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4E2259" w:rsidP="004E225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  <w:r w:rsidR="00FD28C5"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, in high mortality settings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Fair, based on current status data, which limits sample size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Poor, because of sample size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 for aggregate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Micro-</w:t>
            </w:r>
            <w:proofErr w:type="spellStart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nutritients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Households with iodized salt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Fair, requires salt sample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118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Vitamin A supple-mentation in children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No, only in low income settings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 in high mortality settings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Cardiovascular diseases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Promotion (behaviour)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Salt intake per person per day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&lt; 5g per day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Requires 24hr urinary output in surveys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Promotion (behaviour)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Obesity/ overweight prevalence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Limited success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Good, anthropometry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Surveys 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Promotion (behaviour)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Adequate physical activity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per week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Special modules in surveys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Prevention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Hypertension treatment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Good, requires measurement blood pressure in surveys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Is effective treatment if treatment status is taken into account</w:t>
            </w: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Normal energy intake from saturated fatty acids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Fair, dietary recall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Prevention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Normal cholesterol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Good, requires blood sample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  <w:tr w:rsidR="004E2259" w:rsidRPr="00FD28C5" w:rsidTr="004E2259">
        <w:trPr>
          <w:trHeight w:val="127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Prevention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Multi-drug treatment of people at higher risk of CVD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Fair, requires risk assessment for need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all stratifiers, if measured in surveys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Requires multiple questions to assess risk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Cancer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Prevention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Non use of tobacco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127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Liver / pancreas conditions (traffic injuries)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Prevention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No harmful use of alcohol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Prevention / early treatment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Cervical cancer screening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 + facility data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Mammography is another candidate, more discussion on population benefits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Prevention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Hepatitis B vaccination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 + facility data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Prevention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HPV vaccination (adolescent girls)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 + facility data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Cervical cancer screening is an alternative</w:t>
            </w:r>
          </w:p>
        </w:tc>
      </w:tr>
      <w:tr w:rsidR="004E2259" w:rsidRPr="00FD28C5" w:rsidTr="004E2259">
        <w:trPr>
          <w:trHeight w:val="229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Other chronic adult conditions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Treatment 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Chronic condition treatment (arthritis, asthma, angina, chronic respiratory disease)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Mostly High (variable by condition)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Partial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Based on survey questions and self-reported diagnosis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Treatment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Depression treatment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Based on survey questions and self-reported diagnosis</w:t>
            </w: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Treatment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Adequate vision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Good, requires vision measurement in surveys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Effective treatment if treatment status is taken into account</w:t>
            </w: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Treatment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Normal </w:t>
            </w:r>
            <w:r w:rsidR="004E22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blood </w:t>
            </w: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glucose levels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4E2259" w:rsidP="004E225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Good,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with serological</w:t>
            </w:r>
            <w:r w:rsidR="00FD28C5"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 test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NCD monitoring plan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Effective treatment if treatment status is taken into account</w:t>
            </w:r>
          </w:p>
        </w:tc>
      </w:tr>
      <w:tr w:rsidR="004E2259" w:rsidRPr="00FD28C5" w:rsidTr="004E2259">
        <w:trPr>
          <w:trHeight w:val="102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Treatment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Dental care visit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Moderate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Fair, based on </w:t>
            </w:r>
            <w:proofErr w:type="spellStart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self reported</w:t>
            </w:r>
            <w:proofErr w:type="spellEnd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 need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Is more a utilization figure, unless is based on regularity of visits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Injuries and surgical conditions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Treatment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Injury treatment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Fair, based on </w:t>
            </w:r>
            <w:proofErr w:type="spellStart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self reported</w:t>
            </w:r>
            <w:proofErr w:type="spellEnd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 need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4E2259" w:rsidRPr="00FD28C5" w:rsidTr="004E2259">
        <w:trPr>
          <w:trHeight w:val="51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Prevention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Helmet use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Police surveys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Policies could be used as proxy</w:t>
            </w:r>
          </w:p>
        </w:tc>
      </w:tr>
      <w:tr w:rsidR="004E2259" w:rsidRPr="00FD28C5" w:rsidTr="004E2259">
        <w:trPr>
          <w:trHeight w:val="51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Seatbelt use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Good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Fair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Police surveys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Policies could be used as proxy</w:t>
            </w:r>
          </w:p>
        </w:tc>
      </w:tr>
      <w:tr w:rsidR="004E2259" w:rsidRPr="00FD28C5" w:rsidTr="004E2259">
        <w:trPr>
          <w:trHeight w:val="76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Surgical care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Surgical assessment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Yes, 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Moderate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Fair, based on </w:t>
            </w:r>
            <w:proofErr w:type="spellStart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self reported</w:t>
            </w:r>
            <w:proofErr w:type="spellEnd"/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 need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Survey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5" w:rsidRPr="00FD28C5" w:rsidRDefault="004E2259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SOSAS instrument, focus on self-</w:t>
            </w:r>
            <w:r w:rsidR="00FD28C5"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 xml:space="preserve">reported condition </w:t>
            </w:r>
          </w:p>
        </w:tc>
      </w:tr>
      <w:tr w:rsidR="004E2259" w:rsidRPr="00FD28C5" w:rsidTr="004E2259">
        <w:trPr>
          <w:trHeight w:val="25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D28C5" w:rsidRPr="00FD28C5" w:rsidRDefault="00FD28C5" w:rsidP="00FD28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FD28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</w:tr>
    </w:tbl>
    <w:p w:rsidR="005D6BD9" w:rsidRDefault="005D6BD9" w:rsidP="005D6BD9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5D6BD9" w:rsidRPr="005D6BD9" w:rsidRDefault="005D6BD9">
      <w:pPr>
        <w:rPr>
          <w:lang w:val="en-GB"/>
        </w:rPr>
      </w:pPr>
    </w:p>
    <w:sectPr w:rsidR="005D6BD9" w:rsidRPr="005D6BD9" w:rsidSect="00FD28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9"/>
    <w:rsid w:val="00001D7C"/>
    <w:rsid w:val="000053D1"/>
    <w:rsid w:val="0000781F"/>
    <w:rsid w:val="00010B6E"/>
    <w:rsid w:val="00021A9C"/>
    <w:rsid w:val="00054B03"/>
    <w:rsid w:val="00084ACE"/>
    <w:rsid w:val="000C0A74"/>
    <w:rsid w:val="001004CF"/>
    <w:rsid w:val="0011667B"/>
    <w:rsid w:val="00152A76"/>
    <w:rsid w:val="00230724"/>
    <w:rsid w:val="00244BE2"/>
    <w:rsid w:val="002A3EAC"/>
    <w:rsid w:val="002C5507"/>
    <w:rsid w:val="00316828"/>
    <w:rsid w:val="00330E08"/>
    <w:rsid w:val="003D2721"/>
    <w:rsid w:val="00410C7D"/>
    <w:rsid w:val="00432D50"/>
    <w:rsid w:val="0047609B"/>
    <w:rsid w:val="004763A8"/>
    <w:rsid w:val="004E2259"/>
    <w:rsid w:val="00531984"/>
    <w:rsid w:val="005334C3"/>
    <w:rsid w:val="00565819"/>
    <w:rsid w:val="0058199A"/>
    <w:rsid w:val="005B0F2E"/>
    <w:rsid w:val="005D6BD9"/>
    <w:rsid w:val="00600768"/>
    <w:rsid w:val="00681780"/>
    <w:rsid w:val="006829EB"/>
    <w:rsid w:val="006A6969"/>
    <w:rsid w:val="006B265A"/>
    <w:rsid w:val="006D7335"/>
    <w:rsid w:val="006E65C8"/>
    <w:rsid w:val="006F101F"/>
    <w:rsid w:val="00742266"/>
    <w:rsid w:val="007A258B"/>
    <w:rsid w:val="007D1E5F"/>
    <w:rsid w:val="00801C93"/>
    <w:rsid w:val="00843393"/>
    <w:rsid w:val="00852D39"/>
    <w:rsid w:val="008811FF"/>
    <w:rsid w:val="008B37A9"/>
    <w:rsid w:val="008F6954"/>
    <w:rsid w:val="009311B3"/>
    <w:rsid w:val="0099525C"/>
    <w:rsid w:val="009B2D89"/>
    <w:rsid w:val="00A075AD"/>
    <w:rsid w:val="00A52490"/>
    <w:rsid w:val="00A86305"/>
    <w:rsid w:val="00AA22E1"/>
    <w:rsid w:val="00AB1A27"/>
    <w:rsid w:val="00AB2785"/>
    <w:rsid w:val="00AD02C1"/>
    <w:rsid w:val="00AE606C"/>
    <w:rsid w:val="00B41F38"/>
    <w:rsid w:val="00B518A9"/>
    <w:rsid w:val="00B617AE"/>
    <w:rsid w:val="00B713D2"/>
    <w:rsid w:val="00B72455"/>
    <w:rsid w:val="00B82026"/>
    <w:rsid w:val="00B87802"/>
    <w:rsid w:val="00BB69EC"/>
    <w:rsid w:val="00BD6225"/>
    <w:rsid w:val="00C01B95"/>
    <w:rsid w:val="00C41C0C"/>
    <w:rsid w:val="00C760FF"/>
    <w:rsid w:val="00CE1C0C"/>
    <w:rsid w:val="00D3136E"/>
    <w:rsid w:val="00DA7827"/>
    <w:rsid w:val="00E06B0E"/>
    <w:rsid w:val="00E11886"/>
    <w:rsid w:val="00E900AF"/>
    <w:rsid w:val="00EC4E28"/>
    <w:rsid w:val="00F1248C"/>
    <w:rsid w:val="00F16A19"/>
    <w:rsid w:val="00F31F0D"/>
    <w:rsid w:val="00F41E99"/>
    <w:rsid w:val="00F83A71"/>
    <w:rsid w:val="00F92F69"/>
    <w:rsid w:val="00FD28C5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BD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BD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BOERMA, Jan Ties</dc:creator>
  <cp:lastModifiedBy>BOERMA, Jan Ties</cp:lastModifiedBy>
  <cp:revision>2</cp:revision>
  <dcterms:created xsi:type="dcterms:W3CDTF">2014-06-24T09:38:00Z</dcterms:created>
  <dcterms:modified xsi:type="dcterms:W3CDTF">2014-06-24T09:38:00Z</dcterms:modified>
</cp:coreProperties>
</file>