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87"/>
        <w:gridCol w:w="992"/>
        <w:gridCol w:w="993"/>
        <w:gridCol w:w="1361"/>
      </w:tblGrid>
      <w:tr w:rsidR="005C0301" w:rsidRPr="001570AB" w:rsidTr="00A40D0F">
        <w:trPr>
          <w:trHeight w:val="340"/>
        </w:trPr>
        <w:tc>
          <w:tcPr>
            <w:tcW w:w="7995" w:type="dxa"/>
            <w:gridSpan w:val="6"/>
          </w:tcPr>
          <w:p w:rsidR="005C0301" w:rsidRPr="005C0301" w:rsidRDefault="00BB7303" w:rsidP="0004448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S2</w:t>
            </w:r>
            <w:r w:rsidR="0004448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044480">
              <w:rPr>
                <w:rFonts w:asciiTheme="minorHAnsi" w:hAnsiTheme="minorHAnsi" w:cs="Arial"/>
                <w:b/>
                <w:sz w:val="24"/>
                <w:szCs w:val="24"/>
              </w:rPr>
              <w:t>Table</w:t>
            </w:r>
            <w:r w:rsidR="005C0301">
              <w:rPr>
                <w:rFonts w:asciiTheme="minorHAnsi" w:hAnsiTheme="minorHAnsi" w:cs="Arial"/>
                <w:b/>
                <w:sz w:val="24"/>
                <w:szCs w:val="24"/>
              </w:rPr>
              <w:t>. CVD event rates according to</w:t>
            </w:r>
            <w:r w:rsidR="005C0301" w:rsidRPr="005C0301">
              <w:rPr>
                <w:rFonts w:asciiTheme="minorHAnsi" w:hAnsiTheme="minorHAnsi" w:cs="Arial"/>
                <w:b/>
                <w:sz w:val="24"/>
                <w:szCs w:val="24"/>
              </w:rPr>
              <w:t xml:space="preserve"> predicted Framingham CVD and CKD risk strata.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b/>
                <w:sz w:val="24"/>
                <w:szCs w:val="24"/>
              </w:rPr>
              <w:t>5-year CVD risk strata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b/>
                <w:sz w:val="24"/>
                <w:szCs w:val="24"/>
              </w:rPr>
              <w:t>5-year CKD risk strata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b/>
                <w:sz w:val="24"/>
                <w:szCs w:val="24"/>
              </w:rPr>
              <w:t>N (%)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b/>
                <w:sz w:val="24"/>
                <w:szCs w:val="24"/>
              </w:rPr>
              <w:t>Events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C0301">
              <w:rPr>
                <w:rFonts w:asciiTheme="minorHAnsi" w:hAnsiTheme="minorHAnsi" w:cs="Arial"/>
                <w:b/>
                <w:sz w:val="24"/>
                <w:szCs w:val="24"/>
              </w:rPr>
              <w:t>Pyrs</w:t>
            </w:r>
            <w:proofErr w:type="spellEnd"/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b/>
                <w:sz w:val="24"/>
                <w:szCs w:val="24"/>
              </w:rPr>
              <w:t xml:space="preserve">Rate per 1000 </w:t>
            </w:r>
            <w:proofErr w:type="spellStart"/>
            <w:r w:rsidRPr="005C0301">
              <w:rPr>
                <w:rFonts w:asciiTheme="minorHAnsi" w:hAnsiTheme="minorHAnsi" w:cs="Arial"/>
                <w:b/>
                <w:sz w:val="24"/>
                <w:szCs w:val="24"/>
              </w:rPr>
              <w:t>pyrs</w:t>
            </w:r>
            <w:proofErr w:type="spellEnd"/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≤1%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≤1%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6343 (23.1%)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47657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0.59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≤1%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1-5%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2033 (7.5%)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15464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1.10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≤1%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&gt;5%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499 (1.8%)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3788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2.11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1-5%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≤1%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5984 (22.0%)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190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45868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4.14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1-5%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1-5%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6411 (23.6%)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247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47955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5.15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1-5%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&gt;5%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3157 (11.6%)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23643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5.71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&gt;5%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≤1%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227 (0.8%)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1703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11.74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&gt;5%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1-5%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1221 (4.5%)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8467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14.41</w:t>
            </w:r>
          </w:p>
        </w:tc>
      </w:tr>
      <w:tr w:rsidR="005C0301" w:rsidRPr="001570AB" w:rsidTr="00A40D0F">
        <w:trPr>
          <w:trHeight w:val="340"/>
        </w:trPr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&gt;5%</w:t>
            </w:r>
          </w:p>
        </w:tc>
        <w:tc>
          <w:tcPr>
            <w:tcW w:w="153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&gt;5%</w:t>
            </w:r>
          </w:p>
        </w:tc>
        <w:tc>
          <w:tcPr>
            <w:tcW w:w="1587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1340 (4.9%)</w:t>
            </w:r>
          </w:p>
        </w:tc>
        <w:tc>
          <w:tcPr>
            <w:tcW w:w="992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9313</w:t>
            </w:r>
          </w:p>
        </w:tc>
        <w:tc>
          <w:tcPr>
            <w:tcW w:w="1361" w:type="dxa"/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16.21</w:t>
            </w:r>
          </w:p>
        </w:tc>
      </w:tr>
      <w:tr w:rsidR="005C0301" w:rsidRPr="001570AB" w:rsidTr="00A40D0F">
        <w:trPr>
          <w:trHeight w:val="340"/>
        </w:trPr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301" w:rsidRPr="005C0301" w:rsidRDefault="005C0301" w:rsidP="00A40D0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Overall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27215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918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203859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C0301" w:rsidRPr="005C0301" w:rsidRDefault="005C0301" w:rsidP="00A40D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C0301">
              <w:rPr>
                <w:rFonts w:asciiTheme="minorHAnsi" w:hAnsiTheme="minorHAnsi" w:cs="Arial"/>
                <w:sz w:val="24"/>
                <w:szCs w:val="24"/>
              </w:rPr>
              <w:t>4.50</w:t>
            </w:r>
          </w:p>
        </w:tc>
      </w:tr>
    </w:tbl>
    <w:p w:rsidR="00E8207D" w:rsidRDefault="00E8207D">
      <w:bookmarkStart w:id="0" w:name="_GoBack"/>
      <w:bookmarkEnd w:id="0"/>
    </w:p>
    <w:sectPr w:rsidR="00E82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1"/>
    <w:rsid w:val="00044480"/>
    <w:rsid w:val="005C0301"/>
    <w:rsid w:val="00BB7303"/>
    <w:rsid w:val="00E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2119C-3E28-4BBA-8A62-53F2001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Boyd</dc:creator>
  <cp:keywords/>
  <dc:description/>
  <cp:lastModifiedBy>Mark Boyd</cp:lastModifiedBy>
  <cp:revision>3</cp:revision>
  <dcterms:created xsi:type="dcterms:W3CDTF">2017-10-03T03:56:00Z</dcterms:created>
  <dcterms:modified xsi:type="dcterms:W3CDTF">2017-10-03T04:06:00Z</dcterms:modified>
</cp:coreProperties>
</file>