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E314F" w14:textId="77777777" w:rsidR="007C4827" w:rsidRDefault="007C4827" w:rsidP="007C4827">
      <w:pPr>
        <w:tabs>
          <w:tab w:val="left" w:pos="3000"/>
        </w:tabs>
        <w:rPr>
          <w:rFonts w:ascii="Times New Roman" w:hAnsi="Times New Roman" w:cs="Times New Roman"/>
        </w:rPr>
      </w:pPr>
      <w:r w:rsidRPr="000E4402">
        <w:rPr>
          <w:rFonts w:ascii="Times New Roman" w:hAnsi="Times New Roman" w:cs="Times New Roman"/>
          <w:b/>
        </w:rPr>
        <w:t>S5 Table</w:t>
      </w:r>
      <w:r>
        <w:rPr>
          <w:rFonts w:ascii="Times New Roman" w:hAnsi="Times New Roman" w:cs="Times New Roman"/>
        </w:rPr>
        <w:t>: Categorisation into small, normal and large for gestational age comparing partial-customisation to the gold-standard of full-customisation using 25</w:t>
      </w:r>
      <w:r w:rsidRPr="008D44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85</w:t>
      </w:r>
      <w:r w:rsidRPr="008D44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centile thresholds to define SGA and LGA. Analyses undertaken in the ALSPAC cohort (N = 10,378).</w:t>
      </w:r>
    </w:p>
    <w:p w14:paraId="72367452" w14:textId="77777777" w:rsidR="007C4827" w:rsidRDefault="007C4827" w:rsidP="007C4827">
      <w:pPr>
        <w:tabs>
          <w:tab w:val="left" w:pos="300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C4827" w14:paraId="35F5B08D" w14:textId="77777777" w:rsidTr="00A850C2">
        <w:tc>
          <w:tcPr>
            <w:tcW w:w="2790" w:type="dxa"/>
          </w:tcPr>
          <w:p w14:paraId="2E1958B7" w14:textId="77777777" w:rsidR="007C4827" w:rsidRDefault="007C4827" w:rsidP="00A850C2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3"/>
          </w:tcPr>
          <w:p w14:paraId="1D6D1FC0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 (without maternal weight) Standardisation</w:t>
            </w:r>
          </w:p>
          <w:p w14:paraId="7E67D639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(% of those with gold standard diagnosis in each category)</w:t>
            </w:r>
          </w:p>
        </w:tc>
        <w:tc>
          <w:tcPr>
            <w:tcW w:w="2790" w:type="dxa"/>
          </w:tcPr>
          <w:p w14:paraId="709241DD" w14:textId="77777777" w:rsidR="007C4827" w:rsidRDefault="007C4827" w:rsidP="00A850C2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of those with gold standard diagnosis in each category</w:t>
            </w:r>
          </w:p>
        </w:tc>
      </w:tr>
      <w:tr w:rsidR="007C4827" w14:paraId="33A993CF" w14:textId="77777777" w:rsidTr="00A850C2">
        <w:tc>
          <w:tcPr>
            <w:tcW w:w="2790" w:type="dxa"/>
          </w:tcPr>
          <w:p w14:paraId="2D82CF0A" w14:textId="77777777" w:rsidR="007C4827" w:rsidRDefault="007C4827" w:rsidP="00A850C2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Full-customisation (gold standard)</w:t>
            </w:r>
          </w:p>
        </w:tc>
        <w:tc>
          <w:tcPr>
            <w:tcW w:w="2790" w:type="dxa"/>
          </w:tcPr>
          <w:p w14:paraId="0E4D86DB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SGA</w:t>
            </w:r>
          </w:p>
        </w:tc>
        <w:tc>
          <w:tcPr>
            <w:tcW w:w="2790" w:type="dxa"/>
          </w:tcPr>
          <w:p w14:paraId="4F3B3954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790" w:type="dxa"/>
          </w:tcPr>
          <w:p w14:paraId="2E132714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LGA</w:t>
            </w:r>
          </w:p>
        </w:tc>
        <w:tc>
          <w:tcPr>
            <w:tcW w:w="2790" w:type="dxa"/>
          </w:tcPr>
          <w:p w14:paraId="2FCF02C2" w14:textId="77777777" w:rsidR="007C4827" w:rsidRDefault="007C4827" w:rsidP="00A850C2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</w:tc>
      </w:tr>
      <w:tr w:rsidR="007C4827" w14:paraId="2FDC19E6" w14:textId="77777777" w:rsidTr="00A850C2">
        <w:tc>
          <w:tcPr>
            <w:tcW w:w="2790" w:type="dxa"/>
          </w:tcPr>
          <w:p w14:paraId="0B98430B" w14:textId="77777777" w:rsidR="007C4827" w:rsidRDefault="007C4827" w:rsidP="00A850C2">
            <w:pPr>
              <w:tabs>
                <w:tab w:val="left" w:pos="30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SGA</w:t>
            </w:r>
          </w:p>
        </w:tc>
        <w:tc>
          <w:tcPr>
            <w:tcW w:w="2790" w:type="dxa"/>
          </w:tcPr>
          <w:p w14:paraId="6B50C47A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 (96.5)</w:t>
            </w:r>
          </w:p>
        </w:tc>
        <w:tc>
          <w:tcPr>
            <w:tcW w:w="2790" w:type="dxa"/>
          </w:tcPr>
          <w:p w14:paraId="148E611A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(3.5)</w:t>
            </w:r>
          </w:p>
        </w:tc>
        <w:tc>
          <w:tcPr>
            <w:tcW w:w="2790" w:type="dxa"/>
          </w:tcPr>
          <w:p w14:paraId="352FE1C3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0" w:type="dxa"/>
          </w:tcPr>
          <w:p w14:paraId="08F4BBFA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</w:t>
            </w:r>
          </w:p>
        </w:tc>
      </w:tr>
      <w:tr w:rsidR="007C4827" w14:paraId="3A0141E7" w14:textId="77777777" w:rsidTr="00A850C2">
        <w:tc>
          <w:tcPr>
            <w:tcW w:w="2790" w:type="dxa"/>
          </w:tcPr>
          <w:p w14:paraId="29DA4940" w14:textId="77777777" w:rsidR="007C4827" w:rsidRDefault="007C4827" w:rsidP="00A850C2">
            <w:pPr>
              <w:tabs>
                <w:tab w:val="left" w:pos="30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790" w:type="dxa"/>
          </w:tcPr>
          <w:p w14:paraId="3638D4AC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 (6.5)</w:t>
            </w:r>
          </w:p>
        </w:tc>
        <w:tc>
          <w:tcPr>
            <w:tcW w:w="2790" w:type="dxa"/>
          </w:tcPr>
          <w:p w14:paraId="3D439BB5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5769 (92.1)</w:t>
            </w:r>
          </w:p>
        </w:tc>
        <w:tc>
          <w:tcPr>
            <w:tcW w:w="2790" w:type="dxa"/>
          </w:tcPr>
          <w:p w14:paraId="65B944B2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(1.4)</w:t>
            </w:r>
          </w:p>
        </w:tc>
        <w:tc>
          <w:tcPr>
            <w:tcW w:w="2790" w:type="dxa"/>
          </w:tcPr>
          <w:p w14:paraId="0F8D479E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6265</w:t>
            </w:r>
          </w:p>
        </w:tc>
      </w:tr>
      <w:tr w:rsidR="007C4827" w14:paraId="4B57D276" w14:textId="77777777" w:rsidTr="00A850C2">
        <w:tc>
          <w:tcPr>
            <w:tcW w:w="2790" w:type="dxa"/>
          </w:tcPr>
          <w:p w14:paraId="5D4A1C06" w14:textId="77777777" w:rsidR="007C4827" w:rsidRDefault="007C4827" w:rsidP="00A850C2">
            <w:pPr>
              <w:tabs>
                <w:tab w:val="left" w:pos="30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LGA</w:t>
            </w:r>
          </w:p>
        </w:tc>
        <w:tc>
          <w:tcPr>
            <w:tcW w:w="2790" w:type="dxa"/>
          </w:tcPr>
          <w:p w14:paraId="7F21FB9A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0" w:type="dxa"/>
          </w:tcPr>
          <w:p w14:paraId="55BE3296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(15.4)</w:t>
            </w:r>
          </w:p>
        </w:tc>
        <w:tc>
          <w:tcPr>
            <w:tcW w:w="2790" w:type="dxa"/>
          </w:tcPr>
          <w:p w14:paraId="7CA79734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 (84.6)</w:t>
            </w:r>
          </w:p>
        </w:tc>
        <w:tc>
          <w:tcPr>
            <w:tcW w:w="2790" w:type="dxa"/>
          </w:tcPr>
          <w:p w14:paraId="4460A99D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</w:t>
            </w:r>
          </w:p>
        </w:tc>
      </w:tr>
      <w:tr w:rsidR="007C4827" w14:paraId="299A7194" w14:textId="77777777" w:rsidTr="00A850C2">
        <w:tc>
          <w:tcPr>
            <w:tcW w:w="2790" w:type="dxa"/>
          </w:tcPr>
          <w:p w14:paraId="0331DE53" w14:textId="77777777" w:rsidR="007C4827" w:rsidRDefault="007C4827" w:rsidP="00A850C2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B2AC762" w14:textId="77777777" w:rsidR="007C4827" w:rsidRDefault="007C4827" w:rsidP="00A850C2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32FBB0B" w14:textId="77777777" w:rsidR="007C4827" w:rsidRDefault="007C4827" w:rsidP="00A850C2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9276790" w14:textId="77777777" w:rsidR="007C4827" w:rsidRDefault="007C4827" w:rsidP="00A850C2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7BD05F5" w14:textId="77777777" w:rsidR="007C4827" w:rsidRDefault="007C4827" w:rsidP="00A850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10,378</w:t>
            </w:r>
          </w:p>
        </w:tc>
      </w:tr>
    </w:tbl>
    <w:p w14:paraId="2504120F" w14:textId="77777777" w:rsidR="007C4827" w:rsidRDefault="007C4827" w:rsidP="007C4827">
      <w:pPr>
        <w:pStyle w:val="EndNoteBibliography"/>
        <w:spacing w:line="480" w:lineRule="auto"/>
      </w:pPr>
    </w:p>
    <w:p w14:paraId="28359461" w14:textId="77777777" w:rsidR="00D16332" w:rsidRDefault="007C4827">
      <w:bookmarkStart w:id="0" w:name="_GoBack"/>
      <w:bookmarkEnd w:id="0"/>
    </w:p>
    <w:sectPr w:rsidR="00D16332" w:rsidSect="000E44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7"/>
    <w:rsid w:val="00071180"/>
    <w:rsid w:val="000D16F7"/>
    <w:rsid w:val="0012099E"/>
    <w:rsid w:val="00283A7D"/>
    <w:rsid w:val="003140E1"/>
    <w:rsid w:val="005F31F6"/>
    <w:rsid w:val="007B00EA"/>
    <w:rsid w:val="007C4827"/>
    <w:rsid w:val="00A65640"/>
    <w:rsid w:val="00BC4A52"/>
    <w:rsid w:val="00CC0B2E"/>
    <w:rsid w:val="00D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361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82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C482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C4827"/>
    <w:rPr>
      <w:rFonts w:ascii="Calibri" w:hAnsi="Calibri" w:cs="Calibri"/>
      <w:noProof/>
      <w:sz w:val="22"/>
      <w:szCs w:val="22"/>
    </w:rPr>
  </w:style>
  <w:style w:type="table" w:styleId="TableGrid">
    <w:name w:val="Table Grid"/>
    <w:basedOn w:val="TableNormal"/>
    <w:uiPriority w:val="59"/>
    <w:rsid w:val="007C4827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Stamatina Iliodromiti</dc:creator>
  <cp:keywords/>
  <dc:description/>
  <cp:lastModifiedBy>Stamatina Iliodromiti</cp:lastModifiedBy>
  <cp:revision>1</cp:revision>
  <dcterms:created xsi:type="dcterms:W3CDTF">2016-11-28T15:11:00Z</dcterms:created>
  <dcterms:modified xsi:type="dcterms:W3CDTF">2016-11-28T15:12:00Z</dcterms:modified>
</cp:coreProperties>
</file>