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1" w:rsidRDefault="00405BC1" w:rsidP="00405BC1">
      <w:pPr>
        <w:pStyle w:val="NormalWeb"/>
        <w:spacing w:before="240" w:beforeAutospacing="0" w:after="120" w:afterAutospacing="0"/>
        <w:contextualSpacing/>
        <w:rPr>
          <w:rFonts w:ascii="Century Schoolbook" w:hAnsi="Century Schoolbook" w:cstheme="minorBidi"/>
          <w:b/>
          <w:noProof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 w:cstheme="minorBidi"/>
          <w:b/>
          <w:noProof/>
          <w:sz w:val="22"/>
          <w:szCs w:val="22"/>
        </w:rPr>
        <w:t xml:space="preserve">Table S1. </w:t>
      </w:r>
      <w:r w:rsidRPr="0080416C">
        <w:rPr>
          <w:rFonts w:ascii="Century Schoolbook" w:hAnsi="Century Schoolbook" w:cstheme="minorBidi"/>
          <w:noProof/>
          <w:sz w:val="22"/>
          <w:szCs w:val="22"/>
        </w:rPr>
        <w:t>Baseline values of key covariates for treated and control countries</w:t>
      </w:r>
    </w:p>
    <w:tbl>
      <w:tblPr>
        <w:tblW w:w="1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405BC1" w:rsidTr="00A50434">
        <w:trPr>
          <w:trHeight w:val="11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Duration of paid leave in weeks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Wage replacement rate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Weighted % infant death</w:t>
            </w:r>
            <w:r w:rsidRPr="0080416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Weighted % neonatal death</w:t>
            </w:r>
            <w:r w:rsidRPr="005F1773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Weighted % post-neonatal death</w:t>
            </w:r>
            <w:r w:rsidRPr="005F1773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GDP per capita, PPP, 2005 international $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Female labor force participation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Per capita total health expenditure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Per capita government health expenditure</w:t>
            </w:r>
          </w:p>
        </w:tc>
      </w:tr>
      <w:tr w:rsidR="00405BC1" w:rsidTr="00A50434">
        <w:trPr>
          <w:trHeight w:val="320"/>
        </w:trPr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Treated countries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9.4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24.7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35.1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12.2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36.7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486.8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23.6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Control countries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23.2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115.5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3074.3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273.8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80.7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21.8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92.1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11.9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286.0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19.8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20.1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296.8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1060.6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36.5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9.7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702.3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21.6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304.4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11.0</w:t>
            </w:r>
          </w:p>
        </w:tc>
      </w:tr>
      <w:tr w:rsidR="00405BC1" w:rsidTr="00A50434">
        <w:trPr>
          <w:trHeight w:val="2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87.5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790.2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51.0</w:t>
            </w:r>
          </w:p>
        </w:tc>
      </w:tr>
      <w:tr w:rsidR="00405BC1" w:rsidTr="00A50434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BC1" w:rsidRDefault="00405BC1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44.1</w:t>
            </w:r>
          </w:p>
        </w:tc>
      </w:tr>
    </w:tbl>
    <w:p w:rsidR="00C568BD" w:rsidRDefault="00405BC1" w:rsidP="00405BC1">
      <w:pPr>
        <w:pStyle w:val="NormalWeb"/>
        <w:spacing w:before="240" w:beforeAutospacing="0" w:after="120" w:afterAutospacing="0"/>
        <w:contextualSpacing/>
      </w:pPr>
      <w:r w:rsidRPr="0080416C">
        <w:rPr>
          <w:rFonts w:ascii="Century Schoolbook" w:eastAsia="Times New Roman" w:hAnsi="Century Schoolbook"/>
          <w:bCs/>
          <w:color w:val="000000"/>
          <w:vertAlign w:val="superscript"/>
        </w:rPr>
        <w:t xml:space="preserve">1 </w:t>
      </w:r>
      <w:r w:rsidRPr="0080416C">
        <w:rPr>
          <w:rFonts w:ascii="Century Schoolbook" w:eastAsia="Times New Roman" w:hAnsi="Century Schoolbook"/>
          <w:bCs/>
          <w:color w:val="000000"/>
        </w:rPr>
        <w:t>Estimates from 2001, the first year when data were available for all outcomes</w:t>
      </w:r>
    </w:p>
    <w:sectPr w:rsidR="00C568BD" w:rsidSect="00405BC1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C1"/>
    <w:rsid w:val="00405BC1"/>
    <w:rsid w:val="00451443"/>
    <w:rsid w:val="0053032A"/>
    <w:rsid w:val="00535E53"/>
    <w:rsid w:val="009D636D"/>
    <w:rsid w:val="00C56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7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Macintosh Word</Application>
  <DocSecurity>0</DocSecurity>
  <Lines>12</Lines>
  <Paragraphs>3</Paragraphs>
  <ScaleCrop>false</ScaleCrop>
  <Company>Harvard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Nandi</dc:creator>
  <cp:keywords/>
  <dc:description/>
  <cp:lastModifiedBy>Arijit Nandi</cp:lastModifiedBy>
  <cp:revision>1</cp:revision>
  <dcterms:created xsi:type="dcterms:W3CDTF">2016-02-10T05:56:00Z</dcterms:created>
  <dcterms:modified xsi:type="dcterms:W3CDTF">2016-02-10T05:58:00Z</dcterms:modified>
</cp:coreProperties>
</file>