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2" w:rsidRPr="008F2514" w:rsidRDefault="009E3C7E" w:rsidP="00200CD2">
      <w:pPr>
        <w:rPr>
          <w:rFonts w:ascii="Times New Roman" w:hAnsi="Times New Roman" w:cs="Times New Roman"/>
        </w:rPr>
      </w:pPr>
      <w:proofErr w:type="gramStart"/>
      <w:r w:rsidRPr="008F2514">
        <w:rPr>
          <w:rFonts w:ascii="Times New Roman" w:hAnsi="Times New Roman" w:cs="Times New Roman"/>
          <w:b/>
        </w:rPr>
        <w:t>S1</w:t>
      </w:r>
      <w:r w:rsidR="00BE0F4F" w:rsidRPr="008F2514">
        <w:rPr>
          <w:rFonts w:ascii="Times New Roman" w:hAnsi="Times New Roman" w:cs="Times New Roman"/>
          <w:b/>
        </w:rPr>
        <w:t xml:space="preserve"> Table</w:t>
      </w:r>
      <w:r w:rsidR="00200CD2" w:rsidRPr="008F2514">
        <w:rPr>
          <w:rFonts w:ascii="Times New Roman" w:hAnsi="Times New Roman" w:cs="Times New Roman"/>
          <w:b/>
        </w:rPr>
        <w:t>.</w:t>
      </w:r>
      <w:proofErr w:type="gramEnd"/>
      <w:r w:rsidR="00200CD2" w:rsidRPr="008F2514">
        <w:rPr>
          <w:rFonts w:ascii="Times New Roman" w:hAnsi="Times New Roman" w:cs="Times New Roman"/>
          <w:b/>
        </w:rPr>
        <w:t xml:space="preserve"> </w:t>
      </w:r>
      <w:proofErr w:type="gramStart"/>
      <w:r w:rsidR="008F2514" w:rsidRPr="008F2514">
        <w:rPr>
          <w:rFonts w:ascii="Times New Roman" w:hAnsi="Times New Roman" w:cs="Times New Roman"/>
          <w:b/>
        </w:rPr>
        <w:t>Oligonucleotide se</w:t>
      </w:r>
      <w:bookmarkStart w:id="0" w:name="_GoBack"/>
      <w:bookmarkEnd w:id="0"/>
      <w:r w:rsidR="008F2514" w:rsidRPr="008F2514">
        <w:rPr>
          <w:rFonts w:ascii="Times New Roman" w:hAnsi="Times New Roman" w:cs="Times New Roman"/>
          <w:b/>
        </w:rPr>
        <w:t xml:space="preserve">quences and </w:t>
      </w:r>
      <w:proofErr w:type="spellStart"/>
      <w:r w:rsidR="008F2514" w:rsidRPr="008F2514">
        <w:rPr>
          <w:rFonts w:ascii="Times New Roman" w:hAnsi="Times New Roman" w:cs="Times New Roman"/>
          <w:b/>
        </w:rPr>
        <w:t>qPCR</w:t>
      </w:r>
      <w:proofErr w:type="spellEnd"/>
      <w:r w:rsidR="008F2514" w:rsidRPr="008F2514">
        <w:rPr>
          <w:rFonts w:ascii="Times New Roman" w:hAnsi="Times New Roman" w:cs="Times New Roman"/>
          <w:b/>
        </w:rPr>
        <w:t xml:space="preserve"> conditions for </w:t>
      </w:r>
      <w:proofErr w:type="spellStart"/>
      <w:r w:rsidR="008F2514" w:rsidRPr="008F2514">
        <w:rPr>
          <w:rFonts w:ascii="Times New Roman" w:hAnsi="Times New Roman" w:cs="Times New Roman"/>
          <w:b/>
          <w:i/>
        </w:rPr>
        <w:t>var</w:t>
      </w:r>
      <w:r w:rsidR="008F2514" w:rsidRPr="008F2514">
        <w:rPr>
          <w:rFonts w:ascii="Times New Roman" w:hAnsi="Times New Roman" w:cs="Times New Roman"/>
          <w:b/>
        </w:rPr>
        <w:t>ATS</w:t>
      </w:r>
      <w:proofErr w:type="spellEnd"/>
      <w:r w:rsidR="008F2514" w:rsidRPr="008F2514">
        <w:rPr>
          <w:rFonts w:ascii="Times New Roman" w:hAnsi="Times New Roman" w:cs="Times New Roman"/>
          <w:b/>
        </w:rPr>
        <w:t xml:space="preserve"> and TARE-2 assays.</w:t>
      </w:r>
      <w:proofErr w:type="gramEnd"/>
      <w:r w:rsidR="008F2514" w:rsidRPr="008F2514">
        <w:rPr>
          <w:rFonts w:ascii="Times New Roman" w:hAnsi="Times New Roman" w:cs="Times New Roman"/>
        </w:rPr>
        <w:t xml:space="preserve"> Primers were purchased from </w:t>
      </w:r>
      <w:proofErr w:type="spellStart"/>
      <w:r w:rsidR="008F2514" w:rsidRPr="008F2514">
        <w:rPr>
          <w:rFonts w:ascii="Times New Roman" w:hAnsi="Times New Roman" w:cs="Times New Roman"/>
        </w:rPr>
        <w:t>Eurofins</w:t>
      </w:r>
      <w:proofErr w:type="spellEnd"/>
      <w:r w:rsidR="008F2514" w:rsidRPr="008F2514">
        <w:rPr>
          <w:rFonts w:ascii="Times New Roman" w:hAnsi="Times New Roman" w:cs="Times New Roman"/>
        </w:rPr>
        <w:t xml:space="preserve">. The </w:t>
      </w:r>
      <w:proofErr w:type="spellStart"/>
      <w:r w:rsidR="008F2514" w:rsidRPr="008F2514">
        <w:rPr>
          <w:rFonts w:ascii="Times New Roman" w:hAnsi="Times New Roman" w:cs="Times New Roman"/>
          <w:i/>
        </w:rPr>
        <w:t>var</w:t>
      </w:r>
      <w:r w:rsidR="008F2514" w:rsidRPr="008F2514">
        <w:rPr>
          <w:rFonts w:ascii="Times New Roman" w:hAnsi="Times New Roman" w:cs="Times New Roman"/>
        </w:rPr>
        <w:t>ATS</w:t>
      </w:r>
      <w:proofErr w:type="spellEnd"/>
      <w:r w:rsidR="008F2514" w:rsidRPr="008F2514">
        <w:rPr>
          <w:rFonts w:ascii="Times New Roman" w:hAnsi="Times New Roman" w:cs="Times New Roman"/>
        </w:rPr>
        <w:t xml:space="preserve"> probe and all </w:t>
      </w:r>
      <w:proofErr w:type="spellStart"/>
      <w:r w:rsidR="008F2514" w:rsidRPr="008F2514">
        <w:rPr>
          <w:rFonts w:ascii="Times New Roman" w:hAnsi="Times New Roman" w:cs="Times New Roman"/>
        </w:rPr>
        <w:t>qPCR</w:t>
      </w:r>
      <w:proofErr w:type="spellEnd"/>
      <w:r w:rsidR="008F2514" w:rsidRPr="008F2514">
        <w:rPr>
          <w:rFonts w:ascii="Times New Roman" w:hAnsi="Times New Roman" w:cs="Times New Roman"/>
        </w:rPr>
        <w:t xml:space="preserve"> reagents were purchased from Applied </w:t>
      </w:r>
      <w:proofErr w:type="spellStart"/>
      <w:r w:rsidR="008F2514" w:rsidRPr="008F2514">
        <w:rPr>
          <w:rFonts w:ascii="Times New Roman" w:hAnsi="Times New Roman" w:cs="Times New Roman"/>
        </w:rPr>
        <w:t>Biosystems</w:t>
      </w:r>
      <w:proofErr w:type="spellEnd"/>
      <w:r w:rsidR="008F2514" w:rsidRPr="008F2514">
        <w:rPr>
          <w:rFonts w:ascii="Times New Roman" w:hAnsi="Times New Roman" w:cs="Times New Roman"/>
        </w:rPr>
        <w:t>/Life Technologies.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5"/>
        <w:gridCol w:w="3053"/>
        <w:gridCol w:w="3150"/>
      </w:tblGrid>
      <w:tr w:rsidR="00200CD2" w:rsidRPr="00A40162" w:rsidTr="00DC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varATS</w:t>
            </w:r>
            <w:proofErr w:type="spellEnd"/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TARE-2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Oligonucleotide sequences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Primer-</w:t>
            </w:r>
            <w:proofErr w:type="spellStart"/>
            <w:r w:rsidRPr="00A40162">
              <w:rPr>
                <w:rFonts w:ascii="Times New Roman" w:hAnsi="Times New Roman" w:cs="Times New Roman"/>
                <w:b w:val="0"/>
              </w:rPr>
              <w:t>fw</w:t>
            </w:r>
            <w:proofErr w:type="spellEnd"/>
            <w:r w:rsidRPr="00A40162">
              <w:rPr>
                <w:rFonts w:ascii="Times New Roman" w:hAnsi="Times New Roman" w:cs="Times New Roman"/>
                <w:b w:val="0"/>
              </w:rPr>
              <w:t xml:space="preserve"> (5’-3’)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cccatacacaaccaaytgga</w:t>
            </w:r>
            <w:proofErr w:type="spellEnd"/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ctatgttgcacttacatgcayaat</w:t>
            </w:r>
            <w:proofErr w:type="spellEnd"/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Primer-rev (5’-3’)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ttcgcacatatctctatgtctatct</w:t>
            </w:r>
            <w:proofErr w:type="spellEnd"/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tgacctaagaagtavaataatgatga</w:t>
            </w:r>
            <w:proofErr w:type="spellEnd"/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Probe (5’-3’)</w:t>
            </w:r>
          </w:p>
        </w:tc>
        <w:tc>
          <w:tcPr>
            <w:tcW w:w="305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6-FAM-trttccataaatggt-NFQ-MGB</w:t>
            </w:r>
          </w:p>
        </w:tc>
        <w:tc>
          <w:tcPr>
            <w:tcW w:w="315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-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qPCR</w:t>
            </w:r>
            <w:proofErr w:type="spellEnd"/>
            <w:r w:rsidRPr="00A40162">
              <w:rPr>
                <w:rFonts w:ascii="Times New Roman" w:hAnsi="Times New Roman" w:cs="Times New Roman"/>
              </w:rPr>
              <w:t xml:space="preserve"> reaction conditions (final concentration in </w:t>
            </w:r>
            <w:proofErr w:type="spellStart"/>
            <w:r w:rsidRPr="00A40162">
              <w:rPr>
                <w:rFonts w:ascii="Times New Roman" w:hAnsi="Times New Roman" w:cs="Times New Roman"/>
              </w:rPr>
              <w:t>qPCR</w:t>
            </w:r>
            <w:proofErr w:type="spellEnd"/>
            <w:r w:rsidRPr="00A40162">
              <w:rPr>
                <w:rFonts w:ascii="Times New Roman" w:hAnsi="Times New Roman" w:cs="Times New Roman"/>
              </w:rPr>
              <w:t xml:space="preserve"> mix)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Total volume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12 (25)</w:t>
            </w:r>
            <w:r w:rsidRPr="00A40162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25 (25)</w:t>
            </w:r>
            <w:r w:rsidRPr="00A40162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DNA volume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4 (5)</w:t>
            </w:r>
            <w:r w:rsidRPr="00A40162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A40162">
              <w:rPr>
                <w:rFonts w:ascii="Times New Roman" w:hAnsi="Times New Roman" w:cs="Times New Roman"/>
              </w:rPr>
              <w:t>4 (5)</w:t>
            </w:r>
            <w:r w:rsidRPr="00A40162">
              <w:rPr>
                <w:rFonts w:ascii="Times New Roman" w:hAnsi="Times New Roman" w:cs="Times New Roman"/>
                <w:vertAlign w:val="superscript"/>
              </w:rPr>
              <w:t>$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ind w:left="709" w:hanging="709"/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</w:r>
            <w:proofErr w:type="spellStart"/>
            <w:r w:rsidRPr="00A40162">
              <w:rPr>
                <w:rFonts w:ascii="Times New Roman" w:hAnsi="Times New Roman" w:cs="Times New Roman"/>
                <w:b w:val="0"/>
              </w:rPr>
              <w:t>TaqMan</w:t>
            </w:r>
            <w:proofErr w:type="spellEnd"/>
            <w:r w:rsidRPr="00A40162">
              <w:rPr>
                <w:rFonts w:ascii="Times New Roman" w:hAnsi="Times New Roman" w:cs="Times New Roman"/>
                <w:b w:val="0"/>
                <w:vertAlign w:val="superscript"/>
              </w:rPr>
              <w:t>®</w:t>
            </w:r>
            <w:r w:rsidRPr="00A40162">
              <w:rPr>
                <w:rFonts w:ascii="Times New Roman" w:hAnsi="Times New Roman" w:cs="Times New Roman"/>
                <w:b w:val="0"/>
              </w:rPr>
              <w:t xml:space="preserve"> Gene Expression </w:t>
            </w:r>
            <w:proofErr w:type="spellStart"/>
            <w:r w:rsidRPr="00A40162">
              <w:rPr>
                <w:rFonts w:ascii="Times New Roman" w:hAnsi="Times New Roman" w:cs="Times New Roman"/>
                <w:b w:val="0"/>
              </w:rPr>
              <w:t>Mastermix</w:t>
            </w:r>
            <w:proofErr w:type="spellEnd"/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-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Power SYBR</w:t>
            </w:r>
            <w:r w:rsidRPr="00A40162">
              <w:rPr>
                <w:rFonts w:ascii="Times New Roman" w:hAnsi="Times New Roman" w:cs="Times New Roman"/>
                <w:b w:val="0"/>
                <w:vertAlign w:val="superscript"/>
              </w:rPr>
              <w:t>®</w:t>
            </w:r>
            <w:r w:rsidRPr="00A40162">
              <w:rPr>
                <w:rFonts w:ascii="Times New Roman" w:hAnsi="Times New Roman" w:cs="Times New Roman"/>
                <w:b w:val="0"/>
              </w:rPr>
              <w:t xml:space="preserve"> Green mix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1x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 xml:space="preserve">Primer (each </w:t>
            </w:r>
            <w:proofErr w:type="spellStart"/>
            <w:r w:rsidRPr="00A40162">
              <w:rPr>
                <w:rFonts w:ascii="Times New Roman" w:hAnsi="Times New Roman" w:cs="Times New Roman"/>
                <w:b w:val="0"/>
              </w:rPr>
              <w:t>fw</w:t>
            </w:r>
            <w:proofErr w:type="spellEnd"/>
            <w:r w:rsidRPr="00A40162">
              <w:rPr>
                <w:rFonts w:ascii="Times New Roman" w:hAnsi="Times New Roman" w:cs="Times New Roman"/>
                <w:b w:val="0"/>
              </w:rPr>
              <w:t xml:space="preserve"> &amp; rev)</w:t>
            </w:r>
          </w:p>
        </w:tc>
        <w:tc>
          <w:tcPr>
            <w:tcW w:w="3053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A40162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A40162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 xml:space="preserve">Probe </w:t>
            </w:r>
          </w:p>
        </w:tc>
        <w:tc>
          <w:tcPr>
            <w:tcW w:w="305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A40162">
              <w:rPr>
                <w:rFonts w:ascii="Times New Roman" w:hAnsi="Times New Roman" w:cs="Times New Roman"/>
              </w:rPr>
              <w:t>nM</w:t>
            </w:r>
            <w:proofErr w:type="spellEnd"/>
          </w:p>
        </w:tc>
        <w:tc>
          <w:tcPr>
            <w:tcW w:w="315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-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qPCR</w:t>
            </w:r>
            <w:proofErr w:type="spellEnd"/>
            <w:r w:rsidRPr="00A40162">
              <w:rPr>
                <w:rFonts w:ascii="Times New Roman" w:hAnsi="Times New Roman" w:cs="Times New Roman"/>
              </w:rPr>
              <w:t xml:space="preserve"> cycling conditions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Pre-incubation</w:t>
            </w:r>
          </w:p>
        </w:tc>
        <w:tc>
          <w:tcPr>
            <w:tcW w:w="3053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0162">
              <w:rPr>
                <w:rFonts w:ascii="Times New Roman" w:hAnsi="Times New Roman" w:cs="Times New Roman"/>
                <w:color w:val="auto"/>
              </w:rPr>
              <w:t>2 min – 50°C</w:t>
            </w:r>
          </w:p>
        </w:tc>
        <w:tc>
          <w:tcPr>
            <w:tcW w:w="3150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2 min – 50°C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Initial denaturation</w:t>
            </w:r>
          </w:p>
        </w:tc>
        <w:tc>
          <w:tcPr>
            <w:tcW w:w="3053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0162">
              <w:rPr>
                <w:rFonts w:ascii="Times New Roman" w:hAnsi="Times New Roman" w:cs="Times New Roman"/>
                <w:color w:val="auto"/>
              </w:rPr>
              <w:t>10 min – 95°C</w:t>
            </w:r>
          </w:p>
        </w:tc>
        <w:tc>
          <w:tcPr>
            <w:tcW w:w="3150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10 min – 95°C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Denaturation</w:t>
            </w:r>
          </w:p>
        </w:tc>
        <w:tc>
          <w:tcPr>
            <w:tcW w:w="3053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0162">
              <w:rPr>
                <w:rFonts w:ascii="Times New Roman" w:hAnsi="Times New Roman" w:cs="Times New Roman"/>
                <w:color w:val="auto"/>
              </w:rPr>
              <w:t>15 sec – 95 °C</w:t>
            </w:r>
          </w:p>
        </w:tc>
        <w:tc>
          <w:tcPr>
            <w:tcW w:w="3150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15 sec – 95 °C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Annealing &amp; Elongation</w:t>
            </w:r>
          </w:p>
        </w:tc>
        <w:tc>
          <w:tcPr>
            <w:tcW w:w="3053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0162">
              <w:rPr>
                <w:rFonts w:ascii="Times New Roman" w:hAnsi="Times New Roman" w:cs="Times New Roman"/>
                <w:color w:val="auto"/>
              </w:rPr>
              <w:t>1 min – 55°C</w:t>
            </w:r>
          </w:p>
        </w:tc>
        <w:tc>
          <w:tcPr>
            <w:tcW w:w="3150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1 min – 57°C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  <w:highlight w:val="cyan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>Number of cycles</w:t>
            </w:r>
          </w:p>
        </w:tc>
        <w:tc>
          <w:tcPr>
            <w:tcW w:w="3053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50" w:type="dxa"/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45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  <w:b w:val="0"/>
              </w:rPr>
            </w:pPr>
            <w:r w:rsidRPr="00A40162">
              <w:rPr>
                <w:rFonts w:ascii="Times New Roman" w:hAnsi="Times New Roman" w:cs="Times New Roman"/>
                <w:b w:val="0"/>
              </w:rPr>
              <w:tab/>
              <w:t xml:space="preserve">Melt Curve </w:t>
            </w:r>
          </w:p>
        </w:tc>
        <w:tc>
          <w:tcPr>
            <w:tcW w:w="30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57-95°C, 0.3°C increment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Positivity threshold</w:t>
            </w:r>
          </w:p>
        </w:tc>
        <w:tc>
          <w:tcPr>
            <w:tcW w:w="30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0.07</w:t>
            </w:r>
          </w:p>
        </w:tc>
      </w:tr>
      <w:tr w:rsidR="00200CD2" w:rsidRPr="00A40162" w:rsidTr="00DC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tabs>
                <w:tab w:val="left" w:pos="429"/>
              </w:tabs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Standard material for quantification</w:t>
            </w:r>
          </w:p>
        </w:tc>
        <w:tc>
          <w:tcPr>
            <w:tcW w:w="3053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>Plasmid</w:t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gDNA</w:t>
            </w:r>
            <w:proofErr w:type="spellEnd"/>
            <w:r w:rsidRPr="00A40162">
              <w:rPr>
                <w:rFonts w:ascii="Times New Roman" w:hAnsi="Times New Roman" w:cs="Times New Roman"/>
              </w:rPr>
              <w:t xml:space="preserve"> of parasite dilution row</w:t>
            </w:r>
          </w:p>
        </w:tc>
      </w:tr>
      <w:tr w:rsidR="00200CD2" w:rsidRPr="00A40162" w:rsidTr="00DC2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rPr>
                <w:rFonts w:ascii="Times New Roman" w:hAnsi="Times New Roman" w:cs="Times New Roman"/>
              </w:rPr>
            </w:pPr>
            <w:r w:rsidRPr="00A40162">
              <w:rPr>
                <w:rFonts w:ascii="Times New Roman" w:hAnsi="Times New Roman" w:cs="Times New Roman"/>
              </w:rPr>
              <w:t xml:space="preserve">Platform </w:t>
            </w:r>
          </w:p>
        </w:tc>
        <w:tc>
          <w:tcPr>
            <w:tcW w:w="30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StepOne</w:t>
            </w:r>
            <w:proofErr w:type="spellEnd"/>
            <w:r w:rsidRPr="00A40162">
              <w:rPr>
                <w:rFonts w:ascii="Times New Roman" w:hAnsi="Times New Roman" w:cs="Times New Roman"/>
              </w:rPr>
              <w:t xml:space="preserve"> Plus</w:t>
            </w:r>
            <w:r w:rsidRPr="00A40162">
              <w:rPr>
                <w:rFonts w:ascii="Times New Roman" w:hAnsi="Times New Roman" w:cs="Times New Roman"/>
                <w:vertAlign w:val="superscript"/>
              </w:rPr>
              <w:t>®</w:t>
            </w:r>
            <w:r w:rsidRPr="00A40162">
              <w:rPr>
                <w:rFonts w:ascii="Times New Roman" w:hAnsi="Times New Roman" w:cs="Times New Roman"/>
              </w:rPr>
              <w:t xml:space="preserve"> Real-Time PCR System (Applied </w:t>
            </w:r>
            <w:proofErr w:type="spellStart"/>
            <w:r w:rsidRPr="00A40162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A40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CD2" w:rsidRPr="00A40162" w:rsidRDefault="00200CD2" w:rsidP="00DC2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40162">
              <w:rPr>
                <w:rFonts w:ascii="Times New Roman" w:hAnsi="Times New Roman" w:cs="Times New Roman"/>
              </w:rPr>
              <w:t>StepOne</w:t>
            </w:r>
            <w:proofErr w:type="spellEnd"/>
            <w:r w:rsidRPr="00A40162">
              <w:rPr>
                <w:rFonts w:ascii="Times New Roman" w:hAnsi="Times New Roman" w:cs="Times New Roman"/>
              </w:rPr>
              <w:t xml:space="preserve"> Plus</w:t>
            </w:r>
            <w:r w:rsidRPr="00A40162">
              <w:rPr>
                <w:rFonts w:ascii="Times New Roman" w:hAnsi="Times New Roman" w:cs="Times New Roman"/>
                <w:vertAlign w:val="superscript"/>
              </w:rPr>
              <w:t>®</w:t>
            </w:r>
            <w:r w:rsidRPr="00A40162">
              <w:rPr>
                <w:rFonts w:ascii="Times New Roman" w:hAnsi="Times New Roman" w:cs="Times New Roman"/>
              </w:rPr>
              <w:t xml:space="preserve"> Real-Time PCR System (Applied </w:t>
            </w:r>
            <w:proofErr w:type="spellStart"/>
            <w:r w:rsidRPr="00A40162">
              <w:rPr>
                <w:rFonts w:ascii="Times New Roman" w:hAnsi="Times New Roman" w:cs="Times New Roman"/>
              </w:rPr>
              <w:t>Biosystems</w:t>
            </w:r>
            <w:proofErr w:type="spellEnd"/>
            <w:r w:rsidRPr="00A40162">
              <w:rPr>
                <w:rFonts w:ascii="Times New Roman" w:hAnsi="Times New Roman" w:cs="Times New Roman"/>
              </w:rPr>
              <w:t>)</w:t>
            </w:r>
          </w:p>
        </w:tc>
      </w:tr>
    </w:tbl>
    <w:p w:rsidR="00200CD2" w:rsidRDefault="00200CD2" w:rsidP="00200CD2">
      <w:pPr>
        <w:rPr>
          <w:rFonts w:ascii="Times New Roman" w:hAnsi="Times New Roman" w:cs="Times New Roman"/>
        </w:rPr>
      </w:pPr>
      <w:proofErr w:type="gramStart"/>
      <w:r w:rsidRPr="00A40162">
        <w:rPr>
          <w:rFonts w:ascii="Times New Roman" w:hAnsi="Times New Roman" w:cs="Times New Roman"/>
          <w:vertAlign w:val="superscript"/>
        </w:rPr>
        <w:t xml:space="preserve">$ </w:t>
      </w:r>
      <w:r w:rsidRPr="00A40162">
        <w:rPr>
          <w:rFonts w:ascii="Times New Roman" w:hAnsi="Times New Roman" w:cs="Times New Roman"/>
        </w:rPr>
        <w:t>Brackets: volumes used for sensitivity and specificity tests on parasite culture and for PNG samples.</w:t>
      </w:r>
      <w:proofErr w:type="gramEnd"/>
    </w:p>
    <w:p w:rsidR="00200CD2" w:rsidRDefault="00200CD2">
      <w:pPr>
        <w:rPr>
          <w:rFonts w:ascii="Times New Roman" w:hAnsi="Times New Roman" w:cs="Times New Roman"/>
          <w:b/>
        </w:rPr>
      </w:pPr>
    </w:p>
    <w:sectPr w:rsidR="00200CD2" w:rsidSect="00176F34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516"/>
    <w:multiLevelType w:val="hybridMultilevel"/>
    <w:tmpl w:val="87066EF4"/>
    <w:lvl w:ilvl="0" w:tplc="615C7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E8E"/>
    <w:multiLevelType w:val="hybridMultilevel"/>
    <w:tmpl w:val="C7CC8174"/>
    <w:lvl w:ilvl="0" w:tplc="D4C08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3D"/>
    <w:rsid w:val="000662F6"/>
    <w:rsid w:val="0009237E"/>
    <w:rsid w:val="00155A59"/>
    <w:rsid w:val="00176F34"/>
    <w:rsid w:val="00200CD2"/>
    <w:rsid w:val="0025017F"/>
    <w:rsid w:val="006243B9"/>
    <w:rsid w:val="006F4BE3"/>
    <w:rsid w:val="008F2514"/>
    <w:rsid w:val="0092426E"/>
    <w:rsid w:val="00986984"/>
    <w:rsid w:val="009E3C7E"/>
    <w:rsid w:val="00A47F3D"/>
    <w:rsid w:val="00A7384C"/>
    <w:rsid w:val="00B230CB"/>
    <w:rsid w:val="00BE0F4F"/>
    <w:rsid w:val="00BE7498"/>
    <w:rsid w:val="00C32949"/>
    <w:rsid w:val="00CB4BB1"/>
    <w:rsid w:val="00E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BB1"/>
    <w:pPr>
      <w:ind w:left="720"/>
      <w:contextualSpacing/>
    </w:pPr>
  </w:style>
  <w:style w:type="table" w:styleId="LightShading">
    <w:name w:val="Light Shading"/>
    <w:basedOn w:val="TableNormal"/>
    <w:uiPriority w:val="60"/>
    <w:rsid w:val="00CB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BB1"/>
    <w:pPr>
      <w:ind w:left="720"/>
      <w:contextualSpacing/>
    </w:pPr>
  </w:style>
  <w:style w:type="table" w:styleId="LightShading">
    <w:name w:val="Light Shading"/>
    <w:basedOn w:val="TableNormal"/>
    <w:uiPriority w:val="60"/>
    <w:rsid w:val="00CB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Hofmann</dc:creator>
  <cp:lastModifiedBy>Natalie Hofmann</cp:lastModifiedBy>
  <cp:revision>6</cp:revision>
  <dcterms:created xsi:type="dcterms:W3CDTF">2014-11-15T13:57:00Z</dcterms:created>
  <dcterms:modified xsi:type="dcterms:W3CDTF">2015-01-19T14:29:00Z</dcterms:modified>
</cp:coreProperties>
</file>