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C" w:rsidRPr="007306AB" w:rsidRDefault="006E587C" w:rsidP="006E587C">
      <w:pPr>
        <w:rPr>
          <w:rFonts w:ascii="Arial Unicode MS" w:eastAsia="Arial Unicode MS" w:hAnsi="Arial Unicode MS" w:cs="Arial Unicode MS"/>
          <w:sz w:val="15"/>
          <w:szCs w:val="15"/>
        </w:rPr>
      </w:pPr>
      <w:r w:rsidRPr="00276306">
        <w:t>Table</w:t>
      </w:r>
      <w:r>
        <w:t xml:space="preserve"> S7:</w:t>
      </w:r>
      <w:r w:rsidRPr="00276306">
        <w:t xml:space="preserve"> </w:t>
      </w:r>
      <w:r>
        <w:t>Risk of venous thromboembolism in people with brain cancer with p</w:t>
      </w:r>
      <w:r w:rsidRPr="000964FB">
        <w:t>ooled incidence rates and 95% confidence intervals obtained from random effects meta-analysis.</w:t>
      </w:r>
    </w:p>
    <w:p w:rsidR="006E587C" w:rsidRPr="00276306" w:rsidRDefault="006E587C" w:rsidP="006E587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225"/>
        <w:gridCol w:w="1766"/>
        <w:gridCol w:w="1653"/>
        <w:gridCol w:w="2977"/>
        <w:gridCol w:w="1843"/>
      </w:tblGrid>
      <w:tr w:rsidR="006E587C" w:rsidRPr="00F45FC3" w:rsidTr="001F28DE">
        <w:trPr>
          <w:trHeight w:val="416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E587C" w:rsidRPr="008A5768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First author (year)[ref]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bottom"/>
          </w:tcPr>
          <w:p w:rsidR="006E587C" w:rsidRPr="008A5768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No. of participants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:rsidR="006E587C" w:rsidRPr="008A5768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Total person-years of follow-up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6E587C" w:rsidRPr="008A5768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No. of people with VTE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6E587C" w:rsidRPr="008614DB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incidence rate/1000 person-years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(95% confidence interval)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E587C" w:rsidRPr="008A5768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Average follow-up </w:t>
            </w:r>
            <w:proofErr w:type="spellStart"/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duration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  <w:t>b</w:t>
            </w:r>
            <w:proofErr w:type="spellEnd"/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(months)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Average risk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Blom</w:t>
            </w:r>
            <w:proofErr w:type="spellEnd"/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(2006)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[</w:t>
            </w:r>
            <w:hyperlink w:anchor="_ENREF_30" w:tooltip="Blom, 2006 #909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30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1,058</w:t>
            </w: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381.6</w:t>
            </w: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34</w:t>
            </w: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89.1  (63.7, 124.7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E26DA9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Semrad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E26DA9">
              <w:rPr>
                <w:rFonts w:ascii="Arial Unicode MS" w:eastAsia="Arial Unicode MS" w:hAnsi="Arial Unicode MS" w:cs="Arial Unicode MS"/>
                <w:sz w:val="18"/>
                <w:szCs w:val="18"/>
              </w:rPr>
              <w:t>[56]</w:t>
            </w:r>
            <w:r w:rsidR="00E26DA9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9,489</w:t>
            </w: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11,107</w:t>
            </w: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715</w:t>
            </w: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64.4  (59.8, 69.3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Cronin-Fenton (2010)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[</w:t>
            </w:r>
            <w:hyperlink w:anchor="_ENREF_36" w:tooltip="Cronin-Fenton, 2010 #10866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36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1,133</w:t>
            </w: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  <w:r w:rsidR="00DB362C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071</w:t>
            </w: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</w:t>
            </w: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17.7  (11.3, 27.8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Pooled incidence rate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48.0  (24.4, 94.2</w:t>
            </w:r>
            <w:r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Heterogeneity (I</w:t>
            </w:r>
            <w:r w:rsidRPr="00AA2FC1">
              <w:rPr>
                <w:rFonts w:ascii="Arial" w:eastAsiaTheme="minorHAnsi" w:hAnsi="Arial" w:cs="Arial"/>
                <w:sz w:val="18"/>
                <w:szCs w:val="18"/>
                <w:lang w:bidi="ar-SA"/>
              </w:rPr>
              <w:t xml:space="preserve"> ²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=94.3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%)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High risk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Brandes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(1997)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PEVuZE5vdGU+PENpdGU+PEF1dGhvcj5CcmFuZGVzPC9BdXRob3I+PFllYXI+MTk5NzwvWWVhcj48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PEVuZE5vdGU+PENpdGU+PEF1dGhvcj5CcmFuZGVzPC9BdXRob3I+PFllYXI+MTk5NzwvWWVhcj48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31" w:tooltip="Brandes, 1997 #2476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31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77</w:t>
            </w: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110.2</w:t>
            </w: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181.5 (117.1, 281.3)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Auguste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(2003)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PEVuZE5vdGU+PENpdGU+PEF1dGhvcj5BdWd1c3RlPC9BdXRob3I+PFllYXI+MjAwMzwvWWVhcj48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PEVuZE5vdGU+PENpdGU+PEF1dGhvcj5BdWd1c3RlPC9BdXRob3I+PFllYXI+MjAwMzwvWWVhcj48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27" w:tooltip="Auguste, 2003 #3783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27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180</w:t>
            </w: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20.8</w:t>
            </w: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288.5  (129.6, 642.1)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E26DA9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Streiff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(2004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) </w:t>
            </w:r>
            <w:r w:rsidR="00E26DA9">
              <w:rPr>
                <w:rFonts w:ascii="Arial Unicode MS" w:eastAsia="Arial Unicode MS" w:hAnsi="Arial Unicode MS" w:cs="Arial Unicode MS"/>
                <w:sz w:val="18"/>
                <w:szCs w:val="18"/>
              </w:rPr>
              <w:t>[59]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130</w:t>
            </w: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130.0</w:t>
            </w: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28</w:t>
            </w: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215.4  (148.7, 311.9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Default="00E26DA9" w:rsidP="00E26DA9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Simanek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(2007)[58] 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63</w:t>
            </w:r>
          </w:p>
        </w:tc>
        <w:tc>
          <w:tcPr>
            <w:tcW w:w="1766" w:type="dxa"/>
            <w:vAlign w:val="center"/>
          </w:tcPr>
          <w:p w:rsidR="006E587C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60.0</w:t>
            </w:r>
          </w:p>
        </w:tc>
        <w:tc>
          <w:tcPr>
            <w:tcW w:w="1653" w:type="dxa"/>
            <w:vAlign w:val="center"/>
          </w:tcPr>
          <w:p w:rsidR="006E587C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  <w:tc>
          <w:tcPr>
            <w:tcW w:w="2977" w:type="dxa"/>
            <w:vAlign w:val="center"/>
          </w:tcPr>
          <w:p w:rsidR="006E587C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249.9  (150.7,  414.6)</w:t>
            </w:r>
          </w:p>
        </w:tc>
        <w:tc>
          <w:tcPr>
            <w:tcW w:w="1843" w:type="dxa"/>
            <w:vAlign w:val="center"/>
          </w:tcPr>
          <w:p w:rsidR="006E587C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E26DA9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Vormittag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(2009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E26DA9">
              <w:rPr>
                <w:rFonts w:ascii="Arial Unicode MS" w:eastAsia="Arial Unicode MS" w:hAnsi="Arial Unicode MS" w:cs="Arial Unicode MS"/>
                <w:sz w:val="18"/>
                <w:szCs w:val="18"/>
              </w:rPr>
              <w:t>[62]</w:t>
            </w:r>
            <w:r w:rsidR="00E26DA9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103</w:t>
            </w: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122.9</w:t>
            </w: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</w:t>
            </w:r>
          </w:p>
        </w:tc>
        <w:tc>
          <w:tcPr>
            <w:tcW w:w="2977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146.4  (92.2, 232.4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</w:t>
            </w: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Pooled incidence rate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E587C" w:rsidRPr="008A5768" w:rsidRDefault="006E587C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200.1 (162.2, 246.9)</w:t>
            </w: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E587C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Heterogeneity (I</w:t>
            </w:r>
            <w:r w:rsidRPr="00AA2FC1">
              <w:rPr>
                <w:rFonts w:ascii="Arial" w:eastAsiaTheme="minorHAnsi" w:hAnsi="Arial" w:cs="Arial"/>
                <w:sz w:val="18"/>
                <w:szCs w:val="18"/>
                <w:lang w:bidi="ar-SA"/>
              </w:rPr>
              <w:t xml:space="preserve"> ²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=0.0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%)</w:t>
            </w:r>
          </w:p>
        </w:tc>
        <w:tc>
          <w:tcPr>
            <w:tcW w:w="1225" w:type="dxa"/>
            <w:vAlign w:val="center"/>
          </w:tcPr>
          <w:p w:rsidR="006E587C" w:rsidRPr="00AA2FC1" w:rsidRDefault="006E587C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6E587C" w:rsidRPr="00AA2FC1" w:rsidRDefault="006E587C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6E587C" w:rsidRPr="00AA2FC1" w:rsidRDefault="006E587C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E587C" w:rsidRDefault="006E587C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E587C" w:rsidRPr="00AA2FC1" w:rsidRDefault="006E587C" w:rsidP="001F28DE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6E587C" w:rsidRDefault="006E587C" w:rsidP="006E587C"/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Default="006E587C" w:rsidP="006E587C">
      <w:pPr>
        <w:rPr>
          <w:i/>
        </w:rPr>
      </w:pPr>
    </w:p>
    <w:p w:rsidR="006E587C" w:rsidRPr="001130A2" w:rsidRDefault="006E587C" w:rsidP="006E587C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i/>
        </w:rPr>
        <w:br/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a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Studies pooled using random effects meta-analysis.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b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Mean duration of follow-up, except where this was not stated or could not be calculated in which case the median was used.</w:t>
      </w:r>
    </w:p>
    <w:p w:rsidR="00267FA8" w:rsidRDefault="00E26DA9"/>
    <w:sectPr w:rsidR="00267FA8" w:rsidSect="006E58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C"/>
    <w:rsid w:val="002A346C"/>
    <w:rsid w:val="006E587C"/>
    <w:rsid w:val="00A07363"/>
    <w:rsid w:val="00DB362C"/>
    <w:rsid w:val="00E26DA9"/>
    <w:rsid w:val="00F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C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E587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C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E587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Grainge</dc:creator>
  <cp:lastModifiedBy>Matthew Grainge</cp:lastModifiedBy>
  <cp:revision>4</cp:revision>
  <dcterms:created xsi:type="dcterms:W3CDTF">2012-03-27T15:26:00Z</dcterms:created>
  <dcterms:modified xsi:type="dcterms:W3CDTF">2012-03-28T14:18:00Z</dcterms:modified>
</cp:coreProperties>
</file>