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71" w:rsidRPr="00311858" w:rsidRDefault="00FD5071" w:rsidP="00FD5071">
      <w:pPr>
        <w:rPr>
          <w:b/>
        </w:rPr>
      </w:pPr>
      <w:proofErr w:type="spellStart"/>
      <w:r>
        <w:rPr>
          <w:b/>
        </w:rPr>
        <w:t>S4</w:t>
      </w:r>
      <w:proofErr w:type="spellEnd"/>
      <w:r>
        <w:rPr>
          <w:b/>
        </w:rPr>
        <w:t xml:space="preserve"> Figure</w:t>
      </w:r>
      <w:r w:rsidRPr="00311858">
        <w:rPr>
          <w:b/>
        </w:rPr>
        <w:t xml:space="preserve">. </w:t>
      </w:r>
      <w:r w:rsidRPr="00311858">
        <w:t xml:space="preserve">Locus zoom plot of results from a logistic regression association of </w:t>
      </w:r>
      <w:r>
        <w:t>dichotomous</w:t>
      </w:r>
      <w:r w:rsidRPr="00311858">
        <w:t xml:space="preserve"> tuberculin skin test status (&lt; versus ≥ </w:t>
      </w:r>
      <w:proofErr w:type="spellStart"/>
      <w:r w:rsidRPr="00311858">
        <w:t>5mm</w:t>
      </w:r>
      <w:proofErr w:type="spellEnd"/>
      <w:r w:rsidRPr="00311858">
        <w:t xml:space="preserve">) with a dominant genetic model of SNPs in the </w:t>
      </w:r>
      <w:proofErr w:type="spellStart"/>
      <w:r w:rsidRPr="00311858">
        <w:rPr>
          <w:i/>
        </w:rPr>
        <w:t>SLC25A48</w:t>
      </w:r>
      <w:proofErr w:type="spellEnd"/>
      <w:r w:rsidRPr="00311858">
        <w:rPr>
          <w:i/>
        </w:rPr>
        <w:t>/</w:t>
      </w:r>
      <w:proofErr w:type="spellStart"/>
      <w:r w:rsidRPr="00311858">
        <w:rPr>
          <w:i/>
        </w:rPr>
        <w:t>IL9</w:t>
      </w:r>
      <w:proofErr w:type="spellEnd"/>
      <w:r w:rsidRPr="00311858">
        <w:t xml:space="preserve"> region in the Ugandan cohort, adjusted for 10 principal components and sex</w:t>
      </w:r>
    </w:p>
    <w:p w:rsidR="00FD5071" w:rsidRPr="00311858" w:rsidRDefault="00FD5071" w:rsidP="00FD5071">
      <w:pPr>
        <w:rPr>
          <w:b/>
        </w:rPr>
      </w:pPr>
    </w:p>
    <w:p w:rsidR="0013568B" w:rsidRDefault="00FD5071">
      <w:r w:rsidRPr="00311858">
        <w:rPr>
          <w:b/>
          <w:noProof/>
        </w:rPr>
        <w:drawing>
          <wp:inline distT="0" distB="0" distL="0" distR="0" wp14:anchorId="6BAD2E19" wp14:editId="6DCE7223">
            <wp:extent cx="7165075" cy="4994914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57" cy="49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68B" w:rsidSect="00FD50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71"/>
    <w:rsid w:val="004C5D25"/>
    <w:rsid w:val="0072425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AD18"/>
  <w15:chartTrackingRefBased/>
  <w15:docId w15:val="{B134DBC4-87EA-4E58-A41E-B78CFC1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1</cp:revision>
  <dcterms:created xsi:type="dcterms:W3CDTF">2017-06-09T15:28:00Z</dcterms:created>
  <dcterms:modified xsi:type="dcterms:W3CDTF">2017-06-09T15:28:00Z</dcterms:modified>
</cp:coreProperties>
</file>