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80" w:rightFromText="180" w:vertAnchor="page" w:horzAnchor="page" w:tblpX="987" w:tblpY="2139"/>
        <w:tblW w:w="5111" w:type="pct"/>
        <w:tblLayout w:type="fixed"/>
        <w:tblLook w:val="04A0" w:firstRow="1" w:lastRow="0" w:firstColumn="1" w:lastColumn="0" w:noHBand="0" w:noVBand="1"/>
      </w:tblPr>
      <w:tblGrid>
        <w:gridCol w:w="956"/>
        <w:gridCol w:w="1364"/>
        <w:gridCol w:w="918"/>
        <w:gridCol w:w="839"/>
        <w:gridCol w:w="837"/>
        <w:gridCol w:w="1199"/>
        <w:gridCol w:w="1192"/>
        <w:gridCol w:w="824"/>
        <w:gridCol w:w="687"/>
        <w:gridCol w:w="672"/>
      </w:tblGrid>
      <w:tr w:rsidR="00126908" w:rsidRPr="00E73695" w14:paraId="449A9825" w14:textId="77777777" w:rsidTr="00224D64">
        <w:trPr>
          <w:trHeight w:val="435"/>
        </w:trPr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788C281" w14:textId="77777777" w:rsidR="00126908" w:rsidRPr="007C446A" w:rsidRDefault="00126908" w:rsidP="00224D64">
            <w:pPr>
              <w:pageBreakBefore/>
              <w:rPr>
                <w:rFonts w:ascii="Arial" w:hAnsi="Arial"/>
                <w:b/>
                <w:sz w:val="28"/>
                <w:szCs w:val="22"/>
              </w:rPr>
            </w:pPr>
            <w:r>
              <w:rPr>
                <w:rFonts w:ascii="Arial" w:hAnsi="Arial"/>
                <w:b/>
                <w:sz w:val="28"/>
                <w:szCs w:val="22"/>
              </w:rPr>
              <w:t xml:space="preserve">Table S2. </w:t>
            </w:r>
            <w:r w:rsidRPr="00C94898">
              <w:rPr>
                <w:rFonts w:ascii="Arial" w:hAnsi="Arial" w:cs="Arial"/>
                <w:b/>
                <w:szCs w:val="22"/>
                <w:lang w:val="en-GB"/>
              </w:rPr>
              <w:t xml:space="preserve"> Association of a burden of rare variants in </w:t>
            </w:r>
            <w:r w:rsidRPr="00C94898">
              <w:rPr>
                <w:rFonts w:ascii="Arial" w:hAnsi="Arial" w:cs="Arial"/>
                <w:b/>
                <w:i/>
                <w:szCs w:val="22"/>
                <w:lang w:val="en-GB"/>
              </w:rPr>
              <w:t>LDLR</w:t>
            </w:r>
            <w:r w:rsidRPr="00C94898">
              <w:rPr>
                <w:rFonts w:ascii="Arial" w:hAnsi="Arial" w:cs="Arial"/>
                <w:b/>
                <w:szCs w:val="22"/>
                <w:lang w:val="en-GB"/>
              </w:rPr>
              <w:t xml:space="preserve"> with plasma LDL-C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 xml:space="preserve"> </w:t>
            </w:r>
            <w:r w:rsidRPr="00C94898">
              <w:rPr>
                <w:rFonts w:ascii="Arial" w:hAnsi="Arial" w:cs="Arial"/>
                <w:b/>
                <w:szCs w:val="22"/>
                <w:lang w:val="en-GB"/>
              </w:rPr>
              <w:t xml:space="preserve">levels and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MI-</w:t>
            </w:r>
            <w:r w:rsidRPr="00C94898">
              <w:rPr>
                <w:rFonts w:ascii="Arial" w:hAnsi="Arial" w:cs="Arial"/>
                <w:b/>
                <w:szCs w:val="22"/>
                <w:lang w:val="en-GB"/>
              </w:rPr>
              <w:t xml:space="preserve">risk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for variants classified as non-disruptive and unclear</w:t>
            </w:r>
            <w:r w:rsidRPr="00C94898">
              <w:rPr>
                <w:rFonts w:ascii="Arial" w:hAnsi="Arial" w:cs="Arial"/>
                <w:b/>
                <w:szCs w:val="22"/>
                <w:lang w:val="en-GB"/>
              </w:rPr>
              <w:t>.</w:t>
            </w:r>
          </w:p>
        </w:tc>
      </w:tr>
      <w:tr w:rsidR="00126908" w:rsidRPr="00E73695" w14:paraId="11527C5E" w14:textId="77777777" w:rsidTr="00224D64">
        <w:trPr>
          <w:trHeight w:val="101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9CB8FA4" w14:textId="77777777" w:rsidR="00126908" w:rsidRPr="00AF624B" w:rsidRDefault="00126908" w:rsidP="00224D6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26908" w:rsidRPr="00E73695" w14:paraId="748B97E8" w14:textId="77777777" w:rsidTr="00224D64">
        <w:tc>
          <w:tcPr>
            <w:tcW w:w="50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EA4E" w14:textId="77777777" w:rsidR="00126908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pheno</w:t>
            </w:r>
            <w:proofErr w:type="spellEnd"/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  <w:p w14:paraId="741E891A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type</w:t>
            </w:r>
            <w:proofErr w:type="gramEnd"/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E9152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7C446A">
              <w:rPr>
                <w:rFonts w:ascii="Arial" w:hAnsi="Arial"/>
                <w:b/>
                <w:sz w:val="20"/>
                <w:szCs w:val="20"/>
              </w:rPr>
              <w:t>variants</w:t>
            </w:r>
            <w:proofErr w:type="gramEnd"/>
            <w:r w:rsidRPr="007C446A">
              <w:rPr>
                <w:rFonts w:ascii="Arial" w:hAnsi="Arial"/>
                <w:b/>
                <w:sz w:val="20"/>
                <w:szCs w:val="20"/>
              </w:rPr>
              <w:t xml:space="preserve"> analyzed</w:t>
            </w:r>
          </w:p>
        </w:tc>
        <w:tc>
          <w:tcPr>
            <w:tcW w:w="4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99DFC3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7C446A">
              <w:rPr>
                <w:rFonts w:ascii="Arial" w:hAnsi="Arial"/>
                <w:b/>
                <w:sz w:val="20"/>
                <w:szCs w:val="20"/>
              </w:rPr>
              <w:t>variant</w:t>
            </w:r>
            <w:proofErr w:type="gramEnd"/>
            <w:r w:rsidRPr="007C446A">
              <w:rPr>
                <w:rFonts w:ascii="Arial" w:hAnsi="Arial"/>
                <w:b/>
                <w:sz w:val="20"/>
                <w:szCs w:val="20"/>
              </w:rPr>
              <w:t xml:space="preserve"> count</w:t>
            </w: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2A280A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7C446A">
              <w:rPr>
                <w:rFonts w:ascii="Arial" w:hAnsi="Arial"/>
                <w:b/>
                <w:sz w:val="20"/>
                <w:szCs w:val="20"/>
              </w:rPr>
              <w:t>allele</w:t>
            </w:r>
            <w:proofErr w:type="gramEnd"/>
            <w:r w:rsidRPr="007C446A">
              <w:rPr>
                <w:rFonts w:ascii="Arial" w:hAnsi="Arial"/>
                <w:b/>
                <w:sz w:val="20"/>
                <w:szCs w:val="20"/>
              </w:rPr>
              <w:t xml:space="preserve"> count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EC632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allele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freq.</w:t>
            </w:r>
          </w:p>
        </w:tc>
        <w:tc>
          <w:tcPr>
            <w:tcW w:w="6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165FB4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LDL-C &gt;190mg/dl</w:t>
            </w:r>
          </w:p>
          <w:p w14:paraId="546259AD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7C446A">
              <w:rPr>
                <w:rFonts w:ascii="Arial" w:hAnsi="Arial"/>
                <w:b/>
                <w:sz w:val="20"/>
                <w:szCs w:val="20"/>
              </w:rPr>
              <w:t>n</w:t>
            </w:r>
            <w:proofErr w:type="gramEnd"/>
            <w:r w:rsidRPr="007C446A">
              <w:rPr>
                <w:rFonts w:ascii="Arial" w:hAnsi="Arial"/>
                <w:b/>
                <w:sz w:val="20"/>
                <w:szCs w:val="20"/>
              </w:rPr>
              <w:t>=251)</w:t>
            </w:r>
          </w:p>
        </w:tc>
        <w:tc>
          <w:tcPr>
            <w:tcW w:w="6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17213B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LDL-C &lt;190mg/dl</w:t>
            </w:r>
          </w:p>
          <w:p w14:paraId="7E62B709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7C446A">
              <w:rPr>
                <w:rFonts w:ascii="Arial" w:hAnsi="Arial"/>
                <w:b/>
                <w:sz w:val="20"/>
                <w:szCs w:val="20"/>
              </w:rPr>
              <w:t>n</w:t>
            </w:r>
            <w:proofErr w:type="gramEnd"/>
            <w:r w:rsidRPr="007C446A">
              <w:rPr>
                <w:rFonts w:ascii="Arial" w:hAnsi="Arial"/>
                <w:b/>
                <w:sz w:val="20"/>
                <w:szCs w:val="20"/>
              </w:rPr>
              <w:t>=1,901)</w:t>
            </w:r>
          </w:p>
        </w:tc>
        <w:tc>
          <w:tcPr>
            <w:tcW w:w="43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14D5F9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P-value</w:t>
            </w:r>
          </w:p>
        </w:tc>
        <w:tc>
          <w:tcPr>
            <w:tcW w:w="3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61751E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OR</w:t>
            </w:r>
          </w:p>
        </w:tc>
        <w:tc>
          <w:tcPr>
            <w:tcW w:w="3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D6DA90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95% CI</w:t>
            </w:r>
          </w:p>
        </w:tc>
      </w:tr>
      <w:tr w:rsidR="00126908" w:rsidRPr="00E73695" w14:paraId="2510CEA9" w14:textId="77777777" w:rsidTr="00224D64">
        <w:trPr>
          <w:trHeight w:val="409"/>
        </w:trPr>
        <w:tc>
          <w:tcPr>
            <w:tcW w:w="504" w:type="pct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F9811" w14:textId="77777777" w:rsidR="00126908" w:rsidRPr="00AF624B" w:rsidRDefault="00126908" w:rsidP="00224D64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AF624B">
              <w:rPr>
                <w:rFonts w:ascii="Arial" w:hAnsi="Arial"/>
                <w:b/>
                <w:sz w:val="20"/>
                <w:szCs w:val="20"/>
              </w:rPr>
              <w:t>plasma</w:t>
            </w:r>
            <w:proofErr w:type="gramEnd"/>
          </w:p>
          <w:p w14:paraId="4A899686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r w:rsidRPr="00AF624B">
              <w:rPr>
                <w:rFonts w:ascii="Arial" w:hAnsi="Arial"/>
                <w:b/>
                <w:sz w:val="20"/>
                <w:szCs w:val="20"/>
              </w:rPr>
              <w:t>LDL-C</w:t>
            </w:r>
          </w:p>
        </w:tc>
        <w:tc>
          <w:tcPr>
            <w:tcW w:w="719" w:type="pct"/>
            <w:tcBorders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605E0F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non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-disruptive</w:t>
            </w:r>
          </w:p>
        </w:tc>
        <w:tc>
          <w:tcPr>
            <w:tcW w:w="48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0534F2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CD1D66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EDCB10" w14:textId="77777777" w:rsidR="00126908" w:rsidRPr="009D4CF2" w:rsidRDefault="00126908" w:rsidP="002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CF2">
              <w:rPr>
                <w:rFonts w:ascii="Arial" w:hAnsi="Arial" w:cs="Arial"/>
                <w:sz w:val="20"/>
                <w:szCs w:val="20"/>
                <w:lang w:val="de-DE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46</w:t>
            </w: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940C24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A2870F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243D51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0.023</w:t>
            </w:r>
          </w:p>
        </w:tc>
        <w:tc>
          <w:tcPr>
            <w:tcW w:w="36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51116F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1.8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16B453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</w:t>
            </w:r>
            <w:r w:rsidRPr="007C446A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3.1</w:t>
            </w:r>
          </w:p>
        </w:tc>
      </w:tr>
      <w:tr w:rsidR="00126908" w:rsidRPr="00E73695" w14:paraId="789A0D82" w14:textId="77777777" w:rsidTr="00224D64">
        <w:tc>
          <w:tcPr>
            <w:tcW w:w="504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0D502A3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D2E781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unclear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813DB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EAA26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25BBC" w14:textId="77777777" w:rsidR="00126908" w:rsidRPr="009D4CF2" w:rsidRDefault="00126908" w:rsidP="002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0.005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5EC61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9F7BF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20ED4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0.330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FAB4A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2BBE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0.2</w:t>
            </w:r>
            <w:r w:rsidRPr="007C446A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9.6</w:t>
            </w:r>
          </w:p>
        </w:tc>
      </w:tr>
      <w:tr w:rsidR="00126908" w:rsidRPr="00E73695" w14:paraId="4C1635ED" w14:textId="77777777" w:rsidTr="00224D64">
        <w:tc>
          <w:tcPr>
            <w:tcW w:w="504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9052D3C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A53E1F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non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-disruptive + unclear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4D179B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8F882C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67EB5B" w14:textId="77777777" w:rsidR="00126908" w:rsidRPr="009D4CF2" w:rsidRDefault="00126908" w:rsidP="002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CF2">
              <w:rPr>
                <w:rFonts w:ascii="Arial" w:hAnsi="Arial" w:cs="Arial"/>
                <w:sz w:val="20"/>
                <w:szCs w:val="20"/>
                <w:lang w:val="de-DE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51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BCE710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F924F4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0BA42C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0.038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A5E574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607931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</w:t>
            </w:r>
            <w:r w:rsidRPr="007C446A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7C446A">
              <w:rPr>
                <w:rFonts w:ascii="Arial" w:hAnsi="Arial"/>
                <w:sz w:val="20"/>
                <w:szCs w:val="20"/>
              </w:rPr>
              <w:t>.1</w:t>
            </w:r>
          </w:p>
        </w:tc>
      </w:tr>
      <w:tr w:rsidR="00126908" w:rsidRPr="00E73695" w14:paraId="01E90ABA" w14:textId="77777777" w:rsidTr="00224D64">
        <w:trPr>
          <w:trHeight w:val="704"/>
        </w:trPr>
        <w:tc>
          <w:tcPr>
            <w:tcW w:w="5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F98F2" w14:textId="77777777" w:rsidR="00126908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pheno</w:t>
            </w:r>
            <w:proofErr w:type="spellEnd"/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-</w:t>
            </w:r>
          </w:p>
          <w:p w14:paraId="563B3934" w14:textId="77777777" w:rsidR="00126908" w:rsidRPr="00AF624B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type</w:t>
            </w:r>
            <w:proofErr w:type="gramEnd"/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0E700F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7C446A">
              <w:rPr>
                <w:rFonts w:ascii="Arial" w:hAnsi="Arial"/>
                <w:b/>
                <w:sz w:val="20"/>
                <w:szCs w:val="20"/>
              </w:rPr>
              <w:t>variants</w:t>
            </w:r>
            <w:proofErr w:type="gramEnd"/>
            <w:r w:rsidRPr="007C446A">
              <w:rPr>
                <w:rFonts w:ascii="Arial" w:hAnsi="Arial"/>
                <w:b/>
                <w:sz w:val="20"/>
                <w:szCs w:val="20"/>
              </w:rPr>
              <w:t xml:space="preserve"> analyzed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EDC610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267A13">
              <w:rPr>
                <w:rFonts w:ascii="Arial" w:hAnsi="Arial"/>
                <w:b/>
                <w:sz w:val="20"/>
                <w:szCs w:val="20"/>
              </w:rPr>
              <w:t>variant</w:t>
            </w:r>
            <w:proofErr w:type="gramEnd"/>
            <w:r w:rsidRPr="00267A13">
              <w:rPr>
                <w:rFonts w:ascii="Arial" w:hAnsi="Arial"/>
                <w:b/>
                <w:sz w:val="20"/>
                <w:szCs w:val="20"/>
              </w:rPr>
              <w:t xml:space="preserve"> count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4531E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7C446A">
              <w:rPr>
                <w:rFonts w:ascii="Arial" w:hAnsi="Arial"/>
                <w:b/>
                <w:sz w:val="20"/>
                <w:szCs w:val="20"/>
              </w:rPr>
              <w:t>allele</w:t>
            </w:r>
            <w:proofErr w:type="gramEnd"/>
            <w:r w:rsidRPr="007C446A">
              <w:rPr>
                <w:rFonts w:ascii="Arial" w:hAnsi="Arial"/>
                <w:b/>
                <w:sz w:val="20"/>
                <w:szCs w:val="20"/>
              </w:rPr>
              <w:t xml:space="preserve"> count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8570C1" w14:textId="77777777" w:rsidR="00126908" w:rsidRPr="009D4CF2" w:rsidRDefault="00126908" w:rsidP="00224D6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allele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freq.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436132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 case</w:t>
            </w:r>
          </w:p>
          <w:p w14:paraId="66F4A722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7C446A">
              <w:rPr>
                <w:rFonts w:ascii="Arial" w:hAnsi="Arial"/>
                <w:b/>
                <w:sz w:val="20"/>
                <w:szCs w:val="20"/>
              </w:rPr>
              <w:t>n</w:t>
            </w:r>
            <w:proofErr w:type="gramEnd"/>
            <w:r w:rsidRPr="007C446A">
              <w:rPr>
                <w:rFonts w:ascii="Arial" w:hAnsi="Arial"/>
                <w:b/>
                <w:sz w:val="20"/>
                <w:szCs w:val="20"/>
              </w:rPr>
              <w:t>=</w:t>
            </w:r>
            <w:r>
              <w:rPr>
                <w:rFonts w:ascii="Arial" w:hAnsi="Arial"/>
                <w:b/>
                <w:sz w:val="20"/>
                <w:szCs w:val="20"/>
              </w:rPr>
              <w:t>1,716</w:t>
            </w:r>
            <w:r w:rsidRPr="007C446A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BCB9BD" w14:textId="77777777" w:rsidR="00126908" w:rsidRPr="007C446A" w:rsidRDefault="00126908" w:rsidP="00224D6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 control</w:t>
            </w:r>
          </w:p>
          <w:p w14:paraId="2D2E6133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gramStart"/>
            <w:r w:rsidRPr="007C446A">
              <w:rPr>
                <w:rFonts w:ascii="Arial" w:hAnsi="Arial"/>
                <w:b/>
                <w:sz w:val="20"/>
                <w:szCs w:val="20"/>
              </w:rPr>
              <w:t>n</w:t>
            </w:r>
            <w:proofErr w:type="gramEnd"/>
            <w:r w:rsidRPr="007C446A">
              <w:rPr>
                <w:rFonts w:ascii="Arial" w:hAnsi="Arial"/>
                <w:b/>
                <w:sz w:val="20"/>
                <w:szCs w:val="20"/>
              </w:rPr>
              <w:t>=1,</w:t>
            </w:r>
            <w:r>
              <w:rPr>
                <w:rFonts w:ascii="Arial" w:hAnsi="Arial"/>
                <w:b/>
                <w:sz w:val="20"/>
                <w:szCs w:val="20"/>
              </w:rPr>
              <w:t>519</w:t>
            </w:r>
            <w:r w:rsidRPr="007C446A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53BDB0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P-value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A0F2D0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OR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8FE24A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446A">
              <w:rPr>
                <w:rFonts w:ascii="Arial" w:hAnsi="Arial"/>
                <w:b/>
                <w:sz w:val="20"/>
                <w:szCs w:val="20"/>
              </w:rPr>
              <w:t>95% CI</w:t>
            </w:r>
          </w:p>
        </w:tc>
      </w:tr>
      <w:tr w:rsidR="00126908" w:rsidRPr="00E73695" w14:paraId="1C59D262" w14:textId="77777777" w:rsidTr="00224D64">
        <w:trPr>
          <w:trHeight w:val="532"/>
        </w:trPr>
        <w:tc>
          <w:tcPr>
            <w:tcW w:w="504" w:type="pct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D2CE1" w14:textId="77777777" w:rsidR="00126908" w:rsidRPr="00AF624B" w:rsidRDefault="00126908" w:rsidP="00224D64">
            <w:pPr>
              <w:rPr>
                <w:rFonts w:ascii="Arial" w:hAnsi="Arial"/>
                <w:b/>
                <w:sz w:val="20"/>
                <w:szCs w:val="20"/>
              </w:rPr>
            </w:pPr>
            <w:r w:rsidRPr="00AF624B">
              <w:rPr>
                <w:rFonts w:ascii="Arial" w:hAnsi="Arial"/>
                <w:b/>
                <w:sz w:val="20"/>
                <w:szCs w:val="20"/>
              </w:rPr>
              <w:t>MI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BF8D20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non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-disruptive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961037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F8F71C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136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2C9AA7" w14:textId="77777777" w:rsidR="00126908" w:rsidRPr="009D4CF2" w:rsidRDefault="00126908" w:rsidP="002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CF2">
              <w:rPr>
                <w:rFonts w:ascii="Arial" w:hAnsi="Arial" w:cs="Arial"/>
                <w:sz w:val="20"/>
                <w:szCs w:val="20"/>
                <w:lang w:val="de-DE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42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35DC54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523CF6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F976EB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0.035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53EF22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09DC6B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0.9</w:t>
            </w:r>
            <w:r w:rsidRPr="007C446A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1.9</w:t>
            </w:r>
          </w:p>
        </w:tc>
      </w:tr>
      <w:tr w:rsidR="00126908" w:rsidRPr="00E73695" w14:paraId="733CE91B" w14:textId="77777777" w:rsidTr="00224D64">
        <w:trPr>
          <w:trHeight w:val="532"/>
        </w:trPr>
        <w:tc>
          <w:tcPr>
            <w:tcW w:w="504" w:type="pct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E8C774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387C6A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unclear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9CF18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A845D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C446A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4C9EA" w14:textId="77777777" w:rsidR="00126908" w:rsidRPr="009D4CF2" w:rsidRDefault="00126908" w:rsidP="002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CF2">
              <w:rPr>
                <w:rFonts w:ascii="Arial" w:hAnsi="Arial" w:cs="Arial"/>
                <w:sz w:val="20"/>
                <w:szCs w:val="20"/>
                <w:lang w:val="de-DE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DFA9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B4570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BAE0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0.043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4C70B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4B628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0.9</w:t>
            </w:r>
            <w:r w:rsidRPr="007C446A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41.6</w:t>
            </w:r>
          </w:p>
        </w:tc>
      </w:tr>
      <w:tr w:rsidR="00126908" w:rsidRPr="00E73695" w14:paraId="37420202" w14:textId="77777777" w:rsidTr="00224D64">
        <w:trPr>
          <w:trHeight w:val="532"/>
        </w:trPr>
        <w:tc>
          <w:tcPr>
            <w:tcW w:w="504" w:type="pct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C7A314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C7E9E4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non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-disruptive + unclear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64AF70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B43D6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565529" w14:textId="77777777" w:rsidR="00126908" w:rsidRPr="009D4CF2" w:rsidRDefault="00126908" w:rsidP="00224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CF2">
              <w:rPr>
                <w:rFonts w:ascii="Arial" w:hAnsi="Arial" w:cs="Arial"/>
                <w:sz w:val="20"/>
                <w:szCs w:val="20"/>
                <w:lang w:val="de-DE"/>
              </w:rPr>
              <w:t>0.0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46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0DFFCD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1B499E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E40CB1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0.114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C7910F" w14:textId="77777777" w:rsidR="00126908" w:rsidRPr="007C446A" w:rsidRDefault="00126908" w:rsidP="00224D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14AD1C" w14:textId="77777777" w:rsidR="00126908" w:rsidRPr="007C446A" w:rsidRDefault="00126908" w:rsidP="00224D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</w:t>
            </w:r>
            <w:r w:rsidRPr="007C446A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2.1</w:t>
            </w:r>
          </w:p>
        </w:tc>
      </w:tr>
    </w:tbl>
    <w:p w14:paraId="43AF65E4" w14:textId="77777777" w:rsidR="00B3101C" w:rsidRDefault="00B3101C">
      <w:bookmarkStart w:id="0" w:name="_GoBack"/>
      <w:bookmarkEnd w:id="0"/>
    </w:p>
    <w:sectPr w:rsidR="00B3101C" w:rsidSect="00750458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94"/>
    <w:rsid w:val="00126908"/>
    <w:rsid w:val="00622384"/>
    <w:rsid w:val="00750458"/>
    <w:rsid w:val="00854894"/>
    <w:rsid w:val="00B3101C"/>
    <w:rsid w:val="00F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47D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908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908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Aenne Solvejg Thormählen</dc:creator>
  <cp:keywords/>
  <dc:description/>
  <cp:lastModifiedBy>Aenne Solvejg Thormählen</cp:lastModifiedBy>
  <cp:revision>2</cp:revision>
  <dcterms:created xsi:type="dcterms:W3CDTF">2014-10-14T14:14:00Z</dcterms:created>
  <dcterms:modified xsi:type="dcterms:W3CDTF">2014-10-14T14:14:00Z</dcterms:modified>
</cp:coreProperties>
</file>