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CFE52" w14:textId="77819E83" w:rsidR="007845B0" w:rsidRDefault="004859F2" w:rsidP="009E2E3E">
      <w:pPr>
        <w:pStyle w:val="Titre1"/>
        <w:rPr>
          <w:lang w:val="en-US"/>
        </w:rPr>
      </w:pPr>
      <w:proofErr w:type="gramStart"/>
      <w:r>
        <w:rPr>
          <w:lang w:val="en-US"/>
        </w:rPr>
        <w:t>Text S1.</w:t>
      </w:r>
      <w:proofErr w:type="gramEnd"/>
      <w:r>
        <w:rPr>
          <w:lang w:val="en-US"/>
        </w:rPr>
        <w:t xml:space="preserve"> Additional experimental procedures</w:t>
      </w:r>
    </w:p>
    <w:p w14:paraId="133FEB87" w14:textId="77777777" w:rsidR="00643016" w:rsidRPr="00091B04" w:rsidRDefault="00643016" w:rsidP="00643016">
      <w:pPr>
        <w:pStyle w:val="Titre2"/>
        <w:rPr>
          <w:szCs w:val="24"/>
          <w:lang w:val="en-US"/>
        </w:rPr>
      </w:pPr>
      <w:proofErr w:type="spellStart"/>
      <w:r w:rsidRPr="00091B04">
        <w:rPr>
          <w:lang w:val="en-US"/>
        </w:rPr>
        <w:t>AcaCD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ChIP-exo</w:t>
      </w:r>
      <w:proofErr w:type="spellEnd"/>
      <w:r w:rsidRPr="00091B04">
        <w:rPr>
          <w:lang w:val="en-US"/>
        </w:rPr>
        <w:t xml:space="preserve"> experiments</w:t>
      </w:r>
    </w:p>
    <w:p w14:paraId="163B6307" w14:textId="77777777" w:rsidR="00643016" w:rsidRDefault="00643016" w:rsidP="00643016">
      <w:pPr>
        <w:tabs>
          <w:tab w:val="left" w:pos="426"/>
        </w:tabs>
        <w:rPr>
          <w:lang w:val="en-US"/>
        </w:rPr>
      </w:pPr>
      <w:proofErr w:type="spellStart"/>
      <w:r w:rsidRPr="00091B04">
        <w:rPr>
          <w:lang w:val="en-US"/>
        </w:rPr>
        <w:t>ChIP-exo</w:t>
      </w:r>
      <w:proofErr w:type="spellEnd"/>
      <w:r w:rsidRPr="00091B04">
        <w:rPr>
          <w:lang w:val="en-US"/>
        </w:rPr>
        <w:t xml:space="preserve"> experiment</w:t>
      </w:r>
      <w:r>
        <w:rPr>
          <w:lang w:val="en-US"/>
        </w:rPr>
        <w:t>s</w:t>
      </w:r>
      <w:r w:rsidRPr="00091B04">
        <w:rPr>
          <w:lang w:val="en-US"/>
        </w:rPr>
        <w:t xml:space="preserve"> w</w:t>
      </w:r>
      <w:r>
        <w:rPr>
          <w:lang w:val="en-US"/>
        </w:rPr>
        <w:t>ere</w:t>
      </w:r>
      <w:r w:rsidRPr="00091B04">
        <w:rPr>
          <w:lang w:val="en-US"/>
        </w:rPr>
        <w:t xml:space="preserve"> performed in biological triplicates, each using 10 ml of </w:t>
      </w:r>
      <w:r w:rsidRPr="00091B04">
        <w:rPr>
          <w:i/>
          <w:lang w:val="en-US"/>
        </w:rPr>
        <w:t>E. coli</w:t>
      </w:r>
      <w:r w:rsidRPr="00091B04">
        <w:rPr>
          <w:lang w:val="en-US"/>
        </w:rPr>
        <w:t xml:space="preserve"> MG1655 </w:t>
      </w:r>
      <w:proofErr w:type="spellStart"/>
      <w:r w:rsidRPr="00091B04">
        <w:rPr>
          <w:lang w:val="en-US"/>
        </w:rPr>
        <w:t>Rf</w:t>
      </w:r>
      <w:proofErr w:type="spellEnd"/>
      <w:r w:rsidRPr="00091B04">
        <w:rPr>
          <w:lang w:val="en-US"/>
        </w:rPr>
        <w:t xml:space="preserve"> bearing pVCR94Δ</w:t>
      </w:r>
      <w:r w:rsidRPr="00091B04">
        <w:rPr>
          <w:i/>
          <w:lang w:val="en-US"/>
        </w:rPr>
        <w:t>acaCD</w:t>
      </w:r>
      <w:r w:rsidRPr="00091B04">
        <w:rPr>
          <w:lang w:val="en-US"/>
        </w:rPr>
        <w:t xml:space="preserve"> and p</w:t>
      </w:r>
      <w:r w:rsidRPr="00091B04">
        <w:rPr>
          <w:i/>
          <w:lang w:val="en-US"/>
        </w:rPr>
        <w:t>acaDC</w:t>
      </w:r>
      <w:r w:rsidRPr="00091B04">
        <w:rPr>
          <w:vertAlign w:val="superscript"/>
          <w:lang w:val="en-US"/>
        </w:rPr>
        <w:t>3xFLAG</w:t>
      </w:r>
      <w:r w:rsidRPr="00091B04">
        <w:rPr>
          <w:lang w:val="en-US"/>
        </w:rPr>
        <w:t xml:space="preserve"> grown to an OD</w:t>
      </w:r>
      <w:r w:rsidRPr="00091B04">
        <w:rPr>
          <w:vertAlign w:val="subscript"/>
          <w:lang w:val="en-US"/>
        </w:rPr>
        <w:t>600nm</w:t>
      </w:r>
      <w:r w:rsidRPr="00091B04">
        <w:rPr>
          <w:lang w:val="en-US"/>
        </w:rPr>
        <w:t xml:space="preserve"> of ~0.3</w:t>
      </w:r>
      <w:r>
        <w:rPr>
          <w:lang w:val="en-US"/>
        </w:rPr>
        <w:t xml:space="preserve"> with agitation in an orbital shaker at 37</w:t>
      </w:r>
      <w:r w:rsidRPr="00091B04">
        <w:rPr>
          <w:lang w:val="en-US"/>
        </w:rPr>
        <w:t xml:space="preserve">°C. Cultures were </w:t>
      </w:r>
      <w:r>
        <w:rPr>
          <w:lang w:val="en-US"/>
        </w:rPr>
        <w:t xml:space="preserve">then </w:t>
      </w:r>
      <w:r w:rsidRPr="00091B04">
        <w:rPr>
          <w:lang w:val="en-US"/>
        </w:rPr>
        <w:t xml:space="preserve">induced with 100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lang w:val="en-US"/>
        </w:rPr>
        <w:t xml:space="preserve">M IPTG and incubated for </w:t>
      </w:r>
      <w:r>
        <w:rPr>
          <w:lang w:val="en-US"/>
        </w:rPr>
        <w:t>one</w:t>
      </w:r>
      <w:r w:rsidRPr="00091B04">
        <w:rPr>
          <w:lang w:val="en-US"/>
        </w:rPr>
        <w:t xml:space="preserve"> hour</w:t>
      </w:r>
      <w:r>
        <w:rPr>
          <w:lang w:val="en-US"/>
        </w:rPr>
        <w:t xml:space="preserve"> at 37</w:t>
      </w:r>
      <w:r w:rsidRPr="00091B04">
        <w:rPr>
          <w:lang w:val="en-US"/>
        </w:rPr>
        <w:t xml:space="preserve">°C. Induced cultures were </w:t>
      </w:r>
      <w:r>
        <w:rPr>
          <w:lang w:val="en-US"/>
        </w:rPr>
        <w:t>next</w:t>
      </w:r>
      <w:r w:rsidRPr="00091B04">
        <w:rPr>
          <w:lang w:val="en-US"/>
        </w:rPr>
        <w:t xml:space="preserve"> subjected to 1% formaldehyde crosslinking for 20 min at 25°C followed by quenching with 0.125 M glycine. Cells were washed twice with ice</w:t>
      </w:r>
      <w:r>
        <w:rPr>
          <w:lang w:val="en-US"/>
        </w:rPr>
        <w:t>-</w:t>
      </w:r>
      <w:r w:rsidRPr="00091B04">
        <w:rPr>
          <w:lang w:val="en-US"/>
        </w:rPr>
        <w:t xml:space="preserve">cold TBS 1X (20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Tris-HCl</w:t>
      </w:r>
      <w:proofErr w:type="spellEnd"/>
      <w:r w:rsidRPr="00091B04">
        <w:rPr>
          <w:lang w:val="en-US"/>
        </w:rPr>
        <w:t xml:space="preserve"> </w:t>
      </w:r>
      <w:r>
        <w:rPr>
          <w:lang w:val="en-US"/>
        </w:rPr>
        <w:t>(</w:t>
      </w:r>
      <w:bookmarkStart w:id="0" w:name="_GoBack"/>
      <w:bookmarkEnd w:id="0"/>
      <w:r w:rsidRPr="00091B04">
        <w:rPr>
          <w:lang w:val="en-US"/>
        </w:rPr>
        <w:t>pH 7.5</w:t>
      </w:r>
      <w:r>
        <w:rPr>
          <w:lang w:val="en-US"/>
        </w:rPr>
        <w:t>)</w:t>
      </w:r>
      <w:r w:rsidRPr="00091B04">
        <w:rPr>
          <w:lang w:val="en-US"/>
        </w:rPr>
        <w:t xml:space="preserve">, 150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NaCl</w:t>
      </w:r>
      <w:proofErr w:type="spellEnd"/>
      <w:r w:rsidRPr="00091B04">
        <w:rPr>
          <w:lang w:val="en-US"/>
        </w:rPr>
        <w:t xml:space="preserve">) and </w:t>
      </w:r>
      <w:proofErr w:type="spellStart"/>
      <w:r w:rsidRPr="00091B04">
        <w:rPr>
          <w:lang w:val="en-US"/>
        </w:rPr>
        <w:t>resuspended</w:t>
      </w:r>
      <w:proofErr w:type="spellEnd"/>
      <w:r w:rsidRPr="00091B04">
        <w:rPr>
          <w:lang w:val="en-US"/>
        </w:rPr>
        <w:t xml:space="preserve"> in 300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lang w:val="en-US"/>
        </w:rPr>
        <w:t xml:space="preserve">l of lysis buffer (50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HEPES-KOH </w:t>
      </w:r>
      <w:r>
        <w:rPr>
          <w:lang w:val="en-US"/>
        </w:rPr>
        <w:t>(</w:t>
      </w:r>
      <w:r w:rsidRPr="00091B04">
        <w:rPr>
          <w:lang w:val="en-US"/>
        </w:rPr>
        <w:t>pH 7.5</w:t>
      </w:r>
      <w:r>
        <w:rPr>
          <w:lang w:val="en-US"/>
        </w:rPr>
        <w:t>)</w:t>
      </w:r>
      <w:r w:rsidRPr="00091B04">
        <w:rPr>
          <w:lang w:val="en-US"/>
        </w:rPr>
        <w:t xml:space="preserve">, 140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NaCl</w:t>
      </w:r>
      <w:proofErr w:type="spellEnd"/>
      <w:r w:rsidRPr="00091B04">
        <w:rPr>
          <w:lang w:val="en-US"/>
        </w:rPr>
        <w:t xml:space="preserve">, 1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EDTA </w:t>
      </w:r>
      <w:r>
        <w:rPr>
          <w:lang w:val="en-US"/>
        </w:rPr>
        <w:t>(</w:t>
      </w:r>
      <w:r w:rsidRPr="00091B04">
        <w:rPr>
          <w:lang w:val="en-US"/>
        </w:rPr>
        <w:t>pH 7.5</w:t>
      </w:r>
      <w:r>
        <w:rPr>
          <w:lang w:val="en-US"/>
        </w:rPr>
        <w:t>)</w:t>
      </w:r>
      <w:r w:rsidRPr="00091B04">
        <w:rPr>
          <w:lang w:val="en-US"/>
        </w:rPr>
        <w:t>, 1% (v/v) Triton X-100, 0.1 % (v/v) Na-</w:t>
      </w:r>
      <w:proofErr w:type="spellStart"/>
      <w:r w:rsidRPr="00091B04">
        <w:rPr>
          <w:lang w:val="en-US"/>
        </w:rPr>
        <w:t>deoxycholate</w:t>
      </w:r>
      <w:proofErr w:type="spellEnd"/>
      <w:r w:rsidRPr="00091B04">
        <w:rPr>
          <w:lang w:val="en-US"/>
        </w:rPr>
        <w:t xml:space="preserve">, 1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PMSF, 2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lang w:val="en-US"/>
        </w:rPr>
        <w:t xml:space="preserve">M </w:t>
      </w:r>
      <w:proofErr w:type="spellStart"/>
      <w:r w:rsidRPr="00091B04">
        <w:rPr>
          <w:lang w:val="en-US"/>
        </w:rPr>
        <w:t>Pepstatin</w:t>
      </w:r>
      <w:proofErr w:type="spellEnd"/>
      <w:r w:rsidRPr="00091B04">
        <w:rPr>
          <w:lang w:val="en-US"/>
        </w:rPr>
        <w:t xml:space="preserve">, 0.72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lang w:val="en-US"/>
        </w:rPr>
        <w:t xml:space="preserve">M </w:t>
      </w:r>
      <w:proofErr w:type="spellStart"/>
      <w:r w:rsidRPr="00091B04">
        <w:rPr>
          <w:lang w:val="en-US"/>
        </w:rPr>
        <w:t>Leupeptin</w:t>
      </w:r>
      <w:proofErr w:type="spellEnd"/>
      <w:r w:rsidRPr="00091B04">
        <w:rPr>
          <w:lang w:val="en-US"/>
        </w:rPr>
        <w:t xml:space="preserve">, 0.26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lang w:val="en-US"/>
        </w:rPr>
        <w:t xml:space="preserve">M </w:t>
      </w:r>
      <w:proofErr w:type="spellStart"/>
      <w:r w:rsidRPr="00091B04">
        <w:rPr>
          <w:lang w:val="en-US"/>
        </w:rPr>
        <w:t>Aprotinin</w:t>
      </w:r>
      <w:proofErr w:type="spellEnd"/>
      <w:r w:rsidRPr="00091B04">
        <w:rPr>
          <w:lang w:val="en-US"/>
        </w:rPr>
        <w:t xml:space="preserve">). Cells were lysed and their DNA was simultaneously sheared by sonication to an average fragment size of 200-400 </w:t>
      </w:r>
      <w:proofErr w:type="spellStart"/>
      <w:r w:rsidRPr="00091B04">
        <w:rPr>
          <w:lang w:val="en-US"/>
        </w:rPr>
        <w:t>bp</w:t>
      </w:r>
      <w:proofErr w:type="spellEnd"/>
      <w:r w:rsidRPr="00091B04">
        <w:rPr>
          <w:lang w:val="en-US"/>
        </w:rPr>
        <w:t xml:space="preserve"> using a </w:t>
      </w:r>
      <w:proofErr w:type="spellStart"/>
      <w:r w:rsidRPr="00091B04">
        <w:rPr>
          <w:lang w:val="en-US"/>
        </w:rPr>
        <w:t>Bioruptor</w:t>
      </w:r>
      <w:proofErr w:type="spellEnd"/>
      <w:r w:rsidRPr="00091B04">
        <w:rPr>
          <w:lang w:val="en-US"/>
        </w:rPr>
        <w:t xml:space="preserve"> UCD-200 instrument (</w:t>
      </w:r>
      <w:proofErr w:type="spellStart"/>
      <w:r w:rsidRPr="00091B04">
        <w:rPr>
          <w:lang w:val="en-US"/>
        </w:rPr>
        <w:t>Diagenode</w:t>
      </w:r>
      <w:proofErr w:type="spellEnd"/>
      <w:r w:rsidRPr="00091B04">
        <w:rPr>
          <w:lang w:val="en-US"/>
        </w:rPr>
        <w:t>) at high power setting for 35 cycles, each consisting of 30 sec on and 30 sec off inside a 4°C temperature-controlled water bath. Lysates were then clarified by centri</w:t>
      </w:r>
      <w:r>
        <w:rPr>
          <w:lang w:val="en-US"/>
        </w:rPr>
        <w:t>f</w:t>
      </w:r>
      <w:r w:rsidRPr="00091B04">
        <w:rPr>
          <w:lang w:val="en-US"/>
        </w:rPr>
        <w:t>u</w:t>
      </w:r>
      <w:r>
        <w:rPr>
          <w:lang w:val="en-US"/>
        </w:rPr>
        <w:t>g</w:t>
      </w:r>
      <w:r w:rsidRPr="00091B04">
        <w:rPr>
          <w:lang w:val="en-US"/>
        </w:rPr>
        <w:t>ation for 10 min at 1</w:t>
      </w:r>
      <w:r>
        <w:rPr>
          <w:lang w:val="en-US"/>
        </w:rPr>
        <w:t>6</w:t>
      </w:r>
      <w:r w:rsidRPr="00091B04">
        <w:rPr>
          <w:lang w:val="en-US"/>
        </w:rPr>
        <w:t>,000</w:t>
      </w:r>
      <w:r>
        <w:rPr>
          <w:lang w:val="en-US"/>
        </w:rPr>
        <w:t xml:space="preserve"> g</w:t>
      </w:r>
      <w:r w:rsidRPr="00091B04">
        <w:rPr>
          <w:lang w:val="en-US"/>
        </w:rPr>
        <w:t xml:space="preserve"> in a 4°C pre-cooled </w:t>
      </w:r>
      <w:proofErr w:type="spellStart"/>
      <w:r w:rsidRPr="00091B04">
        <w:rPr>
          <w:lang w:val="en-US"/>
        </w:rPr>
        <w:t>microcentrifuge</w:t>
      </w:r>
      <w:proofErr w:type="spellEnd"/>
      <w:r w:rsidRPr="00091B04">
        <w:rPr>
          <w:lang w:val="en-US"/>
        </w:rPr>
        <w:t xml:space="preserve"> and pellets were discarded. The recovered supernatant for each tube was adjusted to 800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lang w:val="en-US"/>
        </w:rPr>
        <w:t xml:space="preserve">l with lysis buffer, and 1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lang w:val="en-US"/>
        </w:rPr>
        <w:t xml:space="preserve">l of 3.8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lang w:val="en-US"/>
        </w:rPr>
        <w:t>g/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lang w:val="en-US"/>
        </w:rPr>
        <w:t xml:space="preserve">l Anti-FLAG M2 </w:t>
      </w:r>
      <w:proofErr w:type="gramStart"/>
      <w:r w:rsidRPr="00091B04">
        <w:rPr>
          <w:lang w:val="en-US"/>
        </w:rPr>
        <w:t>antibody</w:t>
      </w:r>
      <w:proofErr w:type="gramEnd"/>
      <w:r w:rsidRPr="00091B04">
        <w:rPr>
          <w:lang w:val="en-US"/>
        </w:rPr>
        <w:t xml:space="preserve"> (Sigma) was added for an overnight incubation on a rotator at 4°C. </w:t>
      </w:r>
      <w:proofErr w:type="spellStart"/>
      <w:r w:rsidRPr="00091B04">
        <w:rPr>
          <w:lang w:val="en-US"/>
        </w:rPr>
        <w:t>Immunoprecipitation</w:t>
      </w:r>
      <w:proofErr w:type="spellEnd"/>
      <w:r w:rsidRPr="00091B04">
        <w:rPr>
          <w:lang w:val="en-US"/>
        </w:rPr>
        <w:t xml:space="preserve"> was performed using 50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lang w:val="en-US"/>
        </w:rPr>
        <w:t xml:space="preserve">l of Protein A magnetic </w:t>
      </w:r>
      <w:proofErr w:type="spellStart"/>
      <w:r w:rsidRPr="00091B04">
        <w:rPr>
          <w:lang w:val="en-US"/>
        </w:rPr>
        <w:t>Dynabeads</w:t>
      </w:r>
      <w:proofErr w:type="spellEnd"/>
      <w:r w:rsidRPr="00091B04">
        <w:rPr>
          <w:lang w:val="en-US"/>
        </w:rPr>
        <w:t xml:space="preserve"> (Life Technologies), pre-blocked with BSA blocking solution (5 mg/ml BSA, 1X PBS) for 4 hours at 4°C on a rotator. Magnetic </w:t>
      </w:r>
      <w:proofErr w:type="spellStart"/>
      <w:r w:rsidRPr="00091B04">
        <w:rPr>
          <w:lang w:val="en-US"/>
        </w:rPr>
        <w:t>dynabeads</w:t>
      </w:r>
      <w:proofErr w:type="spellEnd"/>
      <w:r w:rsidRPr="00091B04">
        <w:rPr>
          <w:lang w:val="en-US"/>
        </w:rPr>
        <w:t xml:space="preserve"> were then washed twice, respectively with lysis buffer, high salt lysis buffer (500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NaCl</w:t>
      </w:r>
      <w:proofErr w:type="spellEnd"/>
      <w:r w:rsidRPr="00091B04">
        <w:rPr>
          <w:lang w:val="en-US"/>
        </w:rPr>
        <w:t xml:space="preserve"> instead of 140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NaCl</w:t>
      </w:r>
      <w:proofErr w:type="spellEnd"/>
      <w:r w:rsidRPr="00091B04">
        <w:rPr>
          <w:lang w:val="en-US"/>
        </w:rPr>
        <w:t xml:space="preserve"> in lysis buffer), </w:t>
      </w:r>
      <w:proofErr w:type="spellStart"/>
      <w:r w:rsidRPr="00091B04">
        <w:rPr>
          <w:lang w:val="en-US"/>
        </w:rPr>
        <w:t>ChIP</w:t>
      </w:r>
      <w:proofErr w:type="spellEnd"/>
      <w:r w:rsidRPr="00091B04">
        <w:rPr>
          <w:lang w:val="en-US"/>
        </w:rPr>
        <w:t xml:space="preserve"> wash buffer (10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Tris-HCl</w:t>
      </w:r>
      <w:proofErr w:type="spellEnd"/>
      <w:r w:rsidRPr="00091B04">
        <w:rPr>
          <w:lang w:val="en-US"/>
        </w:rPr>
        <w:t xml:space="preserve"> </w:t>
      </w:r>
      <w:r>
        <w:rPr>
          <w:lang w:val="en-US"/>
        </w:rPr>
        <w:t>(</w:t>
      </w:r>
      <w:r w:rsidRPr="00091B04">
        <w:rPr>
          <w:lang w:val="en-US"/>
        </w:rPr>
        <w:t>pH 8.0</w:t>
      </w:r>
      <w:r>
        <w:rPr>
          <w:lang w:val="en-US"/>
        </w:rPr>
        <w:t>)</w:t>
      </w:r>
      <w:r w:rsidRPr="00091B04">
        <w:rPr>
          <w:lang w:val="en-US"/>
        </w:rPr>
        <w:t xml:space="preserve">, 250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LiCl</w:t>
      </w:r>
      <w:proofErr w:type="spellEnd"/>
      <w:r w:rsidRPr="00091B04">
        <w:rPr>
          <w:lang w:val="en-US"/>
        </w:rPr>
        <w:t>, 0.5 % (v/v) NP40, 0.5 % (v/v) Na-</w:t>
      </w:r>
      <w:proofErr w:type="spellStart"/>
      <w:r w:rsidRPr="00091B04">
        <w:rPr>
          <w:lang w:val="en-US"/>
        </w:rPr>
        <w:t>deoxycholate</w:t>
      </w:r>
      <w:proofErr w:type="spellEnd"/>
      <w:r w:rsidRPr="00091B04">
        <w:rPr>
          <w:lang w:val="en-US"/>
        </w:rPr>
        <w:t xml:space="preserve">, 1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EDTA </w:t>
      </w:r>
      <w:r>
        <w:rPr>
          <w:lang w:val="en-US"/>
        </w:rPr>
        <w:t>(</w:t>
      </w:r>
      <w:r w:rsidRPr="00091B04">
        <w:rPr>
          <w:lang w:val="en-US"/>
        </w:rPr>
        <w:t>pH 8.0</w:t>
      </w:r>
      <w:r>
        <w:rPr>
          <w:lang w:val="en-US"/>
        </w:rPr>
        <w:t>)</w:t>
      </w:r>
      <w:r w:rsidRPr="00091B04">
        <w:rPr>
          <w:lang w:val="en-US"/>
        </w:rPr>
        <w:t xml:space="preserve">), and once with TE 1X (10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Tris-HCl</w:t>
      </w:r>
      <w:proofErr w:type="spellEnd"/>
      <w:r w:rsidRPr="00091B04">
        <w:rPr>
          <w:lang w:val="en-US"/>
        </w:rPr>
        <w:t xml:space="preserve"> </w:t>
      </w:r>
      <w:r>
        <w:rPr>
          <w:lang w:val="en-US"/>
        </w:rPr>
        <w:t>(</w:t>
      </w:r>
      <w:r w:rsidRPr="00091B04">
        <w:rPr>
          <w:lang w:val="en-US"/>
        </w:rPr>
        <w:t>pH 8.0</w:t>
      </w:r>
      <w:r>
        <w:rPr>
          <w:lang w:val="en-US"/>
        </w:rPr>
        <w:t>)</w:t>
      </w:r>
      <w:r w:rsidRPr="00091B04">
        <w:rPr>
          <w:lang w:val="en-US"/>
        </w:rPr>
        <w:t xml:space="preserve">, 1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EDTA </w:t>
      </w:r>
      <w:r>
        <w:rPr>
          <w:lang w:val="en-US"/>
        </w:rPr>
        <w:t>(</w:t>
      </w:r>
      <w:r w:rsidRPr="00091B04">
        <w:rPr>
          <w:lang w:val="en-US"/>
        </w:rPr>
        <w:t>pH 8.0</w:t>
      </w:r>
      <w:r>
        <w:rPr>
          <w:lang w:val="en-US"/>
        </w:rPr>
        <w:t>)</w:t>
      </w:r>
      <w:r w:rsidRPr="00091B04">
        <w:rPr>
          <w:lang w:val="en-US"/>
        </w:rPr>
        <w:t xml:space="preserve">). Magnetic </w:t>
      </w:r>
      <w:proofErr w:type="spellStart"/>
      <w:r w:rsidRPr="00091B04">
        <w:rPr>
          <w:lang w:val="en-US"/>
        </w:rPr>
        <w:t>dynabeads</w:t>
      </w:r>
      <w:proofErr w:type="spellEnd"/>
      <w:r w:rsidRPr="00091B04">
        <w:rPr>
          <w:lang w:val="en-US"/>
        </w:rPr>
        <w:t xml:space="preserve"> were then </w:t>
      </w:r>
      <w:proofErr w:type="spellStart"/>
      <w:r w:rsidRPr="00091B04">
        <w:rPr>
          <w:lang w:val="en-US"/>
        </w:rPr>
        <w:t>resuspended</w:t>
      </w:r>
      <w:proofErr w:type="spellEnd"/>
      <w:r w:rsidRPr="00091B04">
        <w:rPr>
          <w:lang w:val="en-US"/>
        </w:rPr>
        <w:t xml:space="preserve"> in </w:t>
      </w:r>
      <w:proofErr w:type="spellStart"/>
      <w:r w:rsidRPr="00091B04">
        <w:rPr>
          <w:lang w:val="en-US"/>
        </w:rPr>
        <w:t>ChIP-exo</w:t>
      </w:r>
      <w:proofErr w:type="spellEnd"/>
      <w:r w:rsidRPr="00091B04">
        <w:rPr>
          <w:lang w:val="en-US"/>
        </w:rPr>
        <w:t xml:space="preserve"> buffer (1X </w:t>
      </w:r>
      <w:proofErr w:type="spellStart"/>
      <w:r w:rsidRPr="00091B04">
        <w:rPr>
          <w:lang w:val="en-US"/>
        </w:rPr>
        <w:t>NEBuffer</w:t>
      </w:r>
      <w:proofErr w:type="spellEnd"/>
      <w:r w:rsidRPr="00091B04">
        <w:rPr>
          <w:lang w:val="en-US"/>
        </w:rPr>
        <w:t xml:space="preserve"> 4 </w:t>
      </w:r>
      <w:r>
        <w:rPr>
          <w:lang w:val="en-US"/>
        </w:rPr>
        <w:t>[</w:t>
      </w:r>
      <w:r w:rsidRPr="00091B04">
        <w:rPr>
          <w:lang w:val="en-US"/>
        </w:rPr>
        <w:t xml:space="preserve">New England </w:t>
      </w:r>
      <w:proofErr w:type="spellStart"/>
      <w:r w:rsidRPr="00091B04">
        <w:rPr>
          <w:lang w:val="en-US"/>
        </w:rPr>
        <w:t>BioLabs</w:t>
      </w:r>
      <w:proofErr w:type="spellEnd"/>
      <w:r>
        <w:rPr>
          <w:lang w:val="en-US"/>
        </w:rPr>
        <w:t>]</w:t>
      </w:r>
      <w:r w:rsidRPr="00091B04">
        <w:rPr>
          <w:lang w:val="en-US"/>
        </w:rPr>
        <w:t xml:space="preserve">, 1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PMSF, 2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lang w:val="en-US"/>
        </w:rPr>
        <w:t xml:space="preserve">M </w:t>
      </w:r>
      <w:proofErr w:type="spellStart"/>
      <w:r w:rsidRPr="00091B04">
        <w:rPr>
          <w:lang w:val="en-US"/>
        </w:rPr>
        <w:t>Pepstatin</w:t>
      </w:r>
      <w:proofErr w:type="spellEnd"/>
      <w:r w:rsidRPr="00091B04">
        <w:rPr>
          <w:lang w:val="en-US"/>
        </w:rPr>
        <w:t xml:space="preserve">, 0.72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lang w:val="en-US"/>
        </w:rPr>
        <w:t xml:space="preserve">M </w:t>
      </w:r>
      <w:proofErr w:type="spellStart"/>
      <w:r w:rsidRPr="00091B04">
        <w:rPr>
          <w:lang w:val="en-US"/>
        </w:rPr>
        <w:t>Leupeptin</w:t>
      </w:r>
      <w:proofErr w:type="spellEnd"/>
      <w:r w:rsidRPr="00091B04">
        <w:rPr>
          <w:lang w:val="en-US"/>
        </w:rPr>
        <w:t xml:space="preserve">, 0.26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lang w:val="en-US"/>
        </w:rPr>
        <w:t xml:space="preserve">M </w:t>
      </w:r>
      <w:proofErr w:type="spellStart"/>
      <w:r w:rsidRPr="00091B04">
        <w:rPr>
          <w:lang w:val="en-US"/>
        </w:rPr>
        <w:t>Aprotinin</w:t>
      </w:r>
      <w:proofErr w:type="spellEnd"/>
      <w:r w:rsidRPr="00091B04">
        <w:rPr>
          <w:lang w:val="en-US"/>
        </w:rPr>
        <w:t xml:space="preserve">) with 40 U of T7 </w:t>
      </w:r>
      <w:proofErr w:type="spellStart"/>
      <w:r w:rsidRPr="00091B04">
        <w:rPr>
          <w:lang w:val="en-US"/>
        </w:rPr>
        <w:t>Exonuclease</w:t>
      </w:r>
      <w:proofErr w:type="spellEnd"/>
      <w:r w:rsidRPr="00091B04">
        <w:rPr>
          <w:lang w:val="en-US"/>
        </w:rPr>
        <w:t xml:space="preserve"> (New England </w:t>
      </w:r>
      <w:proofErr w:type="spellStart"/>
      <w:r w:rsidRPr="00091B04">
        <w:rPr>
          <w:lang w:val="en-US"/>
        </w:rPr>
        <w:t>BioLabs</w:t>
      </w:r>
      <w:proofErr w:type="spellEnd"/>
      <w:r w:rsidRPr="00091B04">
        <w:rPr>
          <w:lang w:val="en-US"/>
        </w:rPr>
        <w:t xml:space="preserve">), 60 U of </w:t>
      </w:r>
      <w:proofErr w:type="spellStart"/>
      <w:r w:rsidRPr="00091B04">
        <w:rPr>
          <w:lang w:val="en-US"/>
        </w:rPr>
        <w:t>RecJf</w:t>
      </w:r>
      <w:proofErr w:type="spellEnd"/>
      <w:r w:rsidRPr="00091B04">
        <w:rPr>
          <w:lang w:val="en-US"/>
        </w:rPr>
        <w:t xml:space="preserve"> (New England </w:t>
      </w:r>
      <w:proofErr w:type="spellStart"/>
      <w:r w:rsidRPr="00091B04">
        <w:rPr>
          <w:lang w:val="en-US"/>
        </w:rPr>
        <w:t>BioLabs</w:t>
      </w:r>
      <w:proofErr w:type="spellEnd"/>
      <w:r w:rsidRPr="00091B04">
        <w:rPr>
          <w:lang w:val="en-US"/>
        </w:rPr>
        <w:t xml:space="preserve">), and 20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lang w:val="en-US"/>
        </w:rPr>
        <w:t xml:space="preserve">g of </w:t>
      </w:r>
      <w:proofErr w:type="spellStart"/>
      <w:r w:rsidRPr="00091B04">
        <w:rPr>
          <w:lang w:val="en-US"/>
        </w:rPr>
        <w:t>RNAse</w:t>
      </w:r>
      <w:proofErr w:type="spellEnd"/>
      <w:r w:rsidRPr="00091B04">
        <w:rPr>
          <w:lang w:val="en-US"/>
        </w:rPr>
        <w:t xml:space="preserve"> A (Roche) and incubated at 37°C with shaking in a Multi-</w:t>
      </w:r>
      <w:proofErr w:type="spellStart"/>
      <w:r w:rsidRPr="00091B04">
        <w:rPr>
          <w:lang w:val="en-US"/>
        </w:rPr>
        <w:t>Therm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thermomixer</w:t>
      </w:r>
      <w:proofErr w:type="spellEnd"/>
      <w:r w:rsidRPr="00091B04">
        <w:rPr>
          <w:lang w:val="en-US"/>
        </w:rPr>
        <w:t xml:space="preserve"> (Benchmark Scientific) for 60 min at 1100 rpm. The </w:t>
      </w:r>
      <w:proofErr w:type="spellStart"/>
      <w:r w:rsidRPr="00091B04">
        <w:rPr>
          <w:lang w:val="en-US"/>
        </w:rPr>
        <w:t>dynabeads</w:t>
      </w:r>
      <w:proofErr w:type="spellEnd"/>
      <w:r w:rsidRPr="00091B04">
        <w:rPr>
          <w:lang w:val="en-US"/>
        </w:rPr>
        <w:t xml:space="preserve"> were washed again as described above and 50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lang w:val="en-US"/>
        </w:rPr>
        <w:t xml:space="preserve">l of </w:t>
      </w:r>
      <w:proofErr w:type="spellStart"/>
      <w:r w:rsidRPr="00091B04">
        <w:rPr>
          <w:lang w:val="en-US"/>
        </w:rPr>
        <w:t>ChIP</w:t>
      </w:r>
      <w:proofErr w:type="spellEnd"/>
      <w:r w:rsidRPr="00091B04">
        <w:rPr>
          <w:lang w:val="en-US"/>
        </w:rPr>
        <w:t xml:space="preserve"> elution buffer (50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Tris-HCl</w:t>
      </w:r>
      <w:proofErr w:type="spellEnd"/>
      <w:r w:rsidRPr="00091B04">
        <w:rPr>
          <w:lang w:val="en-US"/>
        </w:rPr>
        <w:t xml:space="preserve"> </w:t>
      </w:r>
      <w:r>
        <w:rPr>
          <w:lang w:val="en-US"/>
        </w:rPr>
        <w:t>(</w:t>
      </w:r>
      <w:r w:rsidRPr="00091B04">
        <w:rPr>
          <w:lang w:val="en-US"/>
        </w:rPr>
        <w:t>pH 8.0</w:t>
      </w:r>
      <w:r>
        <w:rPr>
          <w:lang w:val="en-US"/>
        </w:rPr>
        <w:t>)</w:t>
      </w:r>
      <w:r w:rsidRPr="00091B04">
        <w:rPr>
          <w:lang w:val="en-US"/>
        </w:rPr>
        <w:t xml:space="preserve">, 10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EDTA </w:t>
      </w:r>
      <w:r>
        <w:rPr>
          <w:lang w:val="en-US"/>
        </w:rPr>
        <w:t>(</w:t>
      </w:r>
      <w:r w:rsidRPr="00091B04">
        <w:rPr>
          <w:lang w:val="en-US"/>
        </w:rPr>
        <w:t>pH 8.0</w:t>
      </w:r>
      <w:r>
        <w:rPr>
          <w:lang w:val="en-US"/>
        </w:rPr>
        <w:t>)</w:t>
      </w:r>
      <w:r w:rsidRPr="00091B04">
        <w:rPr>
          <w:lang w:val="en-US"/>
        </w:rPr>
        <w:t xml:space="preserve">, 1% (w/v) SDS) was added. Magnetic </w:t>
      </w:r>
      <w:proofErr w:type="spellStart"/>
      <w:r w:rsidRPr="00091B04">
        <w:rPr>
          <w:lang w:val="en-US"/>
        </w:rPr>
        <w:t>dynabeads</w:t>
      </w:r>
      <w:proofErr w:type="spellEnd"/>
      <w:r w:rsidRPr="00091B04">
        <w:rPr>
          <w:lang w:val="en-US"/>
        </w:rPr>
        <w:t xml:space="preserve"> were incubated at 65°C with agitation for 10 min and supernatant was recovered. Crosslinks were reversed by adding 180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lang w:val="en-US"/>
        </w:rPr>
        <w:t xml:space="preserve">l of TE/SDS (10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Tris-HCl</w:t>
      </w:r>
      <w:proofErr w:type="spellEnd"/>
      <w:r w:rsidRPr="00091B04">
        <w:rPr>
          <w:lang w:val="en-US"/>
        </w:rPr>
        <w:t xml:space="preserve"> </w:t>
      </w:r>
      <w:r>
        <w:rPr>
          <w:lang w:val="en-US"/>
        </w:rPr>
        <w:t>(</w:t>
      </w:r>
      <w:r w:rsidRPr="00091B04">
        <w:rPr>
          <w:lang w:val="en-US"/>
        </w:rPr>
        <w:t>pH 8.0</w:t>
      </w:r>
      <w:r>
        <w:rPr>
          <w:lang w:val="en-US"/>
        </w:rPr>
        <w:t>)</w:t>
      </w:r>
      <w:r w:rsidRPr="00091B04">
        <w:rPr>
          <w:lang w:val="en-US"/>
        </w:rPr>
        <w:t xml:space="preserve">, 1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EDTA </w:t>
      </w:r>
      <w:r>
        <w:rPr>
          <w:lang w:val="en-US"/>
        </w:rPr>
        <w:t>(</w:t>
      </w:r>
      <w:r w:rsidRPr="00091B04">
        <w:rPr>
          <w:lang w:val="en-US"/>
        </w:rPr>
        <w:t>pH 8.0</w:t>
      </w:r>
      <w:r>
        <w:rPr>
          <w:lang w:val="en-US"/>
        </w:rPr>
        <w:t>)</w:t>
      </w:r>
      <w:r w:rsidRPr="00091B04">
        <w:rPr>
          <w:lang w:val="en-US"/>
        </w:rPr>
        <w:t xml:space="preserve">, 1% (w/v) SDS) and incubating the reaction at 65°C overnight. 20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lang w:val="en-US"/>
        </w:rPr>
        <w:t xml:space="preserve">g of </w:t>
      </w:r>
      <w:proofErr w:type="spellStart"/>
      <w:r w:rsidRPr="00091B04">
        <w:rPr>
          <w:lang w:val="en-US"/>
        </w:rPr>
        <w:t>RNAse</w:t>
      </w:r>
      <w:proofErr w:type="spellEnd"/>
      <w:r w:rsidRPr="00091B04">
        <w:rPr>
          <w:lang w:val="en-US"/>
        </w:rPr>
        <w:t xml:space="preserve"> A (Roche) was added and reactions were incubated at 37°C for 30 min, which was followed by the addition of 9.2 U of Proteinase K (New England </w:t>
      </w:r>
      <w:proofErr w:type="spellStart"/>
      <w:r w:rsidRPr="00091B04">
        <w:rPr>
          <w:lang w:val="en-US"/>
        </w:rPr>
        <w:t>BioLabs</w:t>
      </w:r>
      <w:proofErr w:type="spellEnd"/>
      <w:r w:rsidRPr="00091B04">
        <w:rPr>
          <w:lang w:val="en-US"/>
        </w:rPr>
        <w:t xml:space="preserve">) and an additional incubation of 2 hours at 37°C. DNA was finally purified using the </w:t>
      </w:r>
      <w:proofErr w:type="spellStart"/>
      <w:r w:rsidRPr="00091B04">
        <w:rPr>
          <w:lang w:val="en-US"/>
        </w:rPr>
        <w:t>ChIP</w:t>
      </w:r>
      <w:proofErr w:type="spellEnd"/>
      <w:r w:rsidRPr="00091B04">
        <w:rPr>
          <w:lang w:val="en-US"/>
        </w:rPr>
        <w:t xml:space="preserve"> DNA Clean and Concentrator kit (</w:t>
      </w:r>
      <w:proofErr w:type="spellStart"/>
      <w:r>
        <w:rPr>
          <w:lang w:val="en-US"/>
        </w:rPr>
        <w:t>Zymo</w:t>
      </w:r>
      <w:proofErr w:type="spellEnd"/>
      <w:r>
        <w:rPr>
          <w:lang w:val="en-US"/>
        </w:rPr>
        <w:t xml:space="preserve"> Research</w:t>
      </w:r>
      <w:r w:rsidRPr="00091B04">
        <w:rPr>
          <w:lang w:val="en-US"/>
        </w:rPr>
        <w:t xml:space="preserve">) according to the manufacturer's specifications, except that 7 volumes of </w:t>
      </w:r>
      <w:proofErr w:type="spellStart"/>
      <w:r w:rsidRPr="00091B04">
        <w:rPr>
          <w:lang w:val="en-US"/>
        </w:rPr>
        <w:t>ChIP</w:t>
      </w:r>
      <w:proofErr w:type="spellEnd"/>
      <w:r w:rsidRPr="00091B04">
        <w:rPr>
          <w:lang w:val="en-US"/>
        </w:rPr>
        <w:t xml:space="preserve"> DNA Binding Buffer were added to each sample instead of 5 volumes mentioned in the provided protocol. Purified DNA was then quantified using the Quant-it </w:t>
      </w:r>
      <w:proofErr w:type="spellStart"/>
      <w:r w:rsidRPr="00091B04">
        <w:rPr>
          <w:lang w:val="en-US"/>
        </w:rPr>
        <w:t>PicoGreen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dsDNA</w:t>
      </w:r>
      <w:proofErr w:type="spellEnd"/>
      <w:r w:rsidRPr="00091B04">
        <w:rPr>
          <w:lang w:val="en-US"/>
        </w:rPr>
        <w:t xml:space="preserve"> assay kit (Life Technologies) according to the manufacturer's specifications using a Synergy HT plate reader equipped with a Take3 Multi-Volume Plate (</w:t>
      </w:r>
      <w:proofErr w:type="spellStart"/>
      <w:r w:rsidRPr="00091B04">
        <w:rPr>
          <w:lang w:val="en-US"/>
        </w:rPr>
        <w:t>BioTek</w:t>
      </w:r>
      <w:proofErr w:type="spellEnd"/>
      <w:r w:rsidRPr="00091B04">
        <w:rPr>
          <w:lang w:val="en-US"/>
        </w:rPr>
        <w:t>).</w:t>
      </w:r>
    </w:p>
    <w:p w14:paraId="6F4E4528" w14:textId="77777777" w:rsidR="004859F2" w:rsidRPr="00091B04" w:rsidRDefault="004859F2" w:rsidP="00643016">
      <w:pPr>
        <w:tabs>
          <w:tab w:val="left" w:pos="426"/>
        </w:tabs>
        <w:rPr>
          <w:lang w:val="en-US"/>
        </w:rPr>
      </w:pPr>
    </w:p>
    <w:p w14:paraId="7F52B3DE" w14:textId="77777777" w:rsidR="00643016" w:rsidRPr="00091B04" w:rsidRDefault="00643016" w:rsidP="00643016">
      <w:pPr>
        <w:pStyle w:val="Titre2"/>
        <w:rPr>
          <w:lang w:val="en-US"/>
        </w:rPr>
      </w:pPr>
      <w:proofErr w:type="spellStart"/>
      <w:r w:rsidRPr="00091B04">
        <w:rPr>
          <w:lang w:val="en-US"/>
        </w:rPr>
        <w:t>ChIP-exo</w:t>
      </w:r>
      <w:proofErr w:type="spellEnd"/>
      <w:r w:rsidRPr="00091B04">
        <w:rPr>
          <w:lang w:val="en-US"/>
        </w:rPr>
        <w:t xml:space="preserve"> libraries preparation</w:t>
      </w:r>
    </w:p>
    <w:p w14:paraId="22CB51EC" w14:textId="70FC6D0E" w:rsidR="00643016" w:rsidRPr="00091B04" w:rsidRDefault="00643016" w:rsidP="00A51347">
      <w:pPr>
        <w:rPr>
          <w:lang w:val="en-US"/>
        </w:rPr>
      </w:pPr>
      <w:proofErr w:type="spellStart"/>
      <w:r w:rsidRPr="00091B04">
        <w:rPr>
          <w:lang w:val="en-US"/>
        </w:rPr>
        <w:t>ChIP-exo</w:t>
      </w:r>
      <w:proofErr w:type="spellEnd"/>
      <w:r w:rsidRPr="00091B04">
        <w:rPr>
          <w:lang w:val="en-US"/>
        </w:rPr>
        <w:t xml:space="preserve"> libraries were generated using 5 ng of purified DNA that was first </w:t>
      </w:r>
      <w:proofErr w:type="spellStart"/>
      <w:r w:rsidRPr="00091B04">
        <w:rPr>
          <w:lang w:val="en-US"/>
        </w:rPr>
        <w:t>dA</w:t>
      </w:r>
      <w:proofErr w:type="spellEnd"/>
      <w:r w:rsidRPr="00091B04">
        <w:rPr>
          <w:lang w:val="en-US"/>
        </w:rPr>
        <w:t xml:space="preserve">-tailed using 5 U of Terminal </w:t>
      </w:r>
      <w:proofErr w:type="spellStart"/>
      <w:r w:rsidRPr="00091B04">
        <w:rPr>
          <w:lang w:val="en-US"/>
        </w:rPr>
        <w:t>Transferase</w:t>
      </w:r>
      <w:proofErr w:type="spellEnd"/>
      <w:r w:rsidRPr="00091B04">
        <w:rPr>
          <w:lang w:val="en-US"/>
        </w:rPr>
        <w:t xml:space="preserve"> in 1X</w:t>
      </w:r>
      <w:r w:rsidRPr="00091B04">
        <w:rPr>
          <w:rFonts w:eastAsia="Times New Roman" w:cs="Times New Roman"/>
          <w:lang w:val="en-US"/>
        </w:rPr>
        <w:t xml:space="preserve"> Terminal </w:t>
      </w:r>
      <w:proofErr w:type="spellStart"/>
      <w:r w:rsidRPr="00091B04">
        <w:rPr>
          <w:rFonts w:eastAsia="Times New Roman" w:cs="Times New Roman"/>
          <w:lang w:val="en-US"/>
        </w:rPr>
        <w:t>Transferase</w:t>
      </w:r>
      <w:proofErr w:type="spellEnd"/>
      <w:r w:rsidRPr="00091B04">
        <w:rPr>
          <w:rFonts w:eastAsia="Times New Roman" w:cs="Times New Roman"/>
          <w:lang w:val="en-US"/>
        </w:rPr>
        <w:t xml:space="preserve"> Reaction Buffer </w:t>
      </w:r>
      <w:r w:rsidRPr="00091B04">
        <w:rPr>
          <w:lang w:val="en-US"/>
        </w:rPr>
        <w:t xml:space="preserve">(New England </w:t>
      </w:r>
      <w:proofErr w:type="spellStart"/>
      <w:r w:rsidRPr="00091B04">
        <w:rPr>
          <w:lang w:val="en-US"/>
        </w:rPr>
        <w:lastRenderedPageBreak/>
        <w:t>BioLabs</w:t>
      </w:r>
      <w:proofErr w:type="spellEnd"/>
      <w:r w:rsidRPr="00091B04">
        <w:rPr>
          <w:lang w:val="en-US"/>
        </w:rPr>
        <w:t>)</w:t>
      </w:r>
      <w:r w:rsidRPr="00091B04"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supplemented </w:t>
      </w:r>
      <w:r w:rsidRPr="00091B04">
        <w:rPr>
          <w:rFonts w:eastAsia="Times New Roman" w:cs="Times New Roman"/>
          <w:lang w:val="en-US"/>
        </w:rPr>
        <w:t>with 0</w:t>
      </w:r>
      <w:r>
        <w:rPr>
          <w:rFonts w:eastAsia="Times New Roman" w:cs="Times New Roman"/>
          <w:lang w:val="en-US"/>
        </w:rPr>
        <w:t>.</w:t>
      </w:r>
      <w:r w:rsidRPr="00091B04">
        <w:rPr>
          <w:rFonts w:eastAsia="Times New Roman" w:cs="Times New Roman"/>
          <w:lang w:val="en-US"/>
        </w:rPr>
        <w:t xml:space="preserve">25 </w:t>
      </w:r>
      <w:proofErr w:type="spellStart"/>
      <w:r w:rsidRPr="00091B04">
        <w:rPr>
          <w:rFonts w:eastAsia="Times New Roman" w:cs="Times New Roman"/>
          <w:lang w:val="en-US"/>
        </w:rPr>
        <w:t>mM</w:t>
      </w:r>
      <w:proofErr w:type="spellEnd"/>
      <w:r w:rsidRPr="00091B04">
        <w:rPr>
          <w:rFonts w:eastAsia="Times New Roman" w:cs="Times New Roman"/>
          <w:lang w:val="en-US"/>
        </w:rPr>
        <w:t xml:space="preserve"> CoCl</w:t>
      </w:r>
      <w:r w:rsidRPr="00091B04">
        <w:rPr>
          <w:rFonts w:eastAsia="Times New Roman" w:cs="Times New Roman"/>
          <w:vertAlign w:val="subscript"/>
          <w:lang w:val="en-US"/>
        </w:rPr>
        <w:t>2</w:t>
      </w:r>
      <w:r w:rsidRPr="00091B04">
        <w:rPr>
          <w:rFonts w:eastAsia="Times New Roman" w:cs="Times New Roman"/>
          <w:lang w:val="en-US"/>
        </w:rPr>
        <w:t xml:space="preserve"> and 10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rFonts w:ascii="Symbol" w:hAnsi="Symbol"/>
          <w:sz w:val="22"/>
          <w:szCs w:val="22"/>
          <w:lang w:val="en-US"/>
        </w:rPr>
        <w:t></w:t>
      </w:r>
      <w:r w:rsidRPr="00091B04">
        <w:rPr>
          <w:rFonts w:eastAsia="Times New Roman" w:cs="Times New Roman"/>
          <w:lang w:val="en-US"/>
        </w:rPr>
        <w:t xml:space="preserve"> </w:t>
      </w:r>
      <w:proofErr w:type="spellStart"/>
      <w:r w:rsidRPr="00091B04">
        <w:rPr>
          <w:rFonts w:eastAsia="Times New Roman" w:cs="Times New Roman"/>
          <w:lang w:val="en-US"/>
        </w:rPr>
        <w:t>dATP</w:t>
      </w:r>
      <w:proofErr w:type="spellEnd"/>
      <w:r w:rsidRPr="00091B04">
        <w:rPr>
          <w:rFonts w:eastAsia="Times New Roman" w:cs="Times New Roman"/>
          <w:lang w:val="en-US"/>
        </w:rPr>
        <w:t xml:space="preserve"> </w:t>
      </w:r>
      <w:r w:rsidRPr="00091B04">
        <w:rPr>
          <w:lang w:val="en-US"/>
        </w:rPr>
        <w:t xml:space="preserve">for 30 min at 37°C. DNA was purified using </w:t>
      </w:r>
      <w:proofErr w:type="spellStart"/>
      <w:r w:rsidRPr="00091B04">
        <w:rPr>
          <w:lang w:val="en-US"/>
        </w:rPr>
        <w:t>Agencourt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AMPure</w:t>
      </w:r>
      <w:proofErr w:type="spellEnd"/>
      <w:r w:rsidRPr="00091B04">
        <w:rPr>
          <w:lang w:val="en-US"/>
        </w:rPr>
        <w:t xml:space="preserve"> XP SPRI beads (Beckman Coulter) with a 1.8 ratio (beads solution volume respective to terminal </w:t>
      </w:r>
      <w:proofErr w:type="spellStart"/>
      <w:r w:rsidRPr="00091B04">
        <w:rPr>
          <w:lang w:val="en-US"/>
        </w:rPr>
        <w:t>transferase</w:t>
      </w:r>
      <w:proofErr w:type="spellEnd"/>
      <w:r w:rsidRPr="00091B04">
        <w:rPr>
          <w:lang w:val="en-US"/>
        </w:rPr>
        <w:t xml:space="preserve"> reaction volume) as described elsewhere</w:t>
      </w:r>
      <w:r w:rsidR="003B1EF5">
        <w:rPr>
          <w:lang w:val="en-US"/>
        </w:rPr>
        <w:t xml:space="preserve"> </w:t>
      </w:r>
      <w:r w:rsidR="003B1EF5">
        <w:rPr>
          <w:lang w:val="en-US"/>
        </w:rPr>
        <w:fldChar w:fldCharType="begin"/>
      </w:r>
      <w:r w:rsidR="0021677D">
        <w:rPr>
          <w:lang w:val="en-US"/>
        </w:rPr>
        <w:instrText xml:space="preserve"> ADDIN EN.CITE &lt;EndNote&gt;&lt;Cite&gt;&lt;Author&gt;Rodrigue&lt;/Author&gt;&lt;Year&gt;2010&lt;/Year&gt;&lt;RecNum&gt;375&lt;/RecNum&gt;&lt;DisplayText&gt;[1]&lt;/DisplayText&gt;&lt;record&gt;&lt;rec-number&gt;375&lt;/rec-number&gt;&lt;foreign-keys&gt;&lt;key app="EN" db-id="strr0ws9uzdv91ew2eavptf2zvr5ftxr250d"&gt;375&lt;/key&gt;&lt;/foreign-keys&gt;&lt;ref-type name="Journal Article"&gt;17&lt;/ref-type&gt;&lt;contributors&gt;&lt;authors&gt;&lt;author&gt;Rodrigue, S.&lt;/author&gt;&lt;author&gt;Materna, A. C.&lt;/author&gt;&lt;author&gt;Timberlake, S. C.&lt;/author&gt;&lt;author&gt;Blackburn, M. C.&lt;/author&gt;&lt;author&gt;Malmstrom, R. R.&lt;/author&gt;&lt;author&gt;Alm, E. J.&lt;/author&gt;&lt;author&gt;Chisholm, S. W.&lt;/author&gt;&lt;/authors&gt;&lt;/contributors&gt;&lt;auth-address&gt;Department of Civil and Environmental Engineering, Massachusetts Institute of Technology, Cambridge, Massachussetts, United States of America.&lt;/auth-address&gt;&lt;titles&gt;&lt;title&gt;Unlocking short read sequencing for metagenomics&lt;/title&gt;&lt;secondary-title&gt;PLoS One&lt;/secondary-title&gt;&lt;alt-title&gt;PloS one&lt;/alt-title&gt;&lt;/titles&gt;&lt;pages&gt;e11840&lt;/pages&gt;&lt;volume&gt;5&lt;/volume&gt;&lt;number&gt;7&lt;/number&gt;&lt;edition&gt;2010/08/03&lt;/edition&gt;&lt;keywords&gt;&lt;keyword&gt;Metagenomics/*methods&lt;/keyword&gt;&lt;keyword&gt;Sequence Analysis, DNA/methods&lt;/keyword&gt;&lt;keyword&gt;Software&lt;/keyword&gt;&lt;/keywords&gt;&lt;dates&gt;&lt;year&gt;2010&lt;/year&gt;&lt;/dates&gt;&lt;isbn&gt;1932-6203 (Electronic)&amp;#xD;1932-6203 (Linking)&lt;/isbn&gt;&lt;accession-num&gt;20676378&lt;/accession-num&gt;&lt;work-type&gt;Research Support, Non-U.S. Gov&amp;apos;t&amp;#xD;Research Support, U.S. Gov&amp;apos;t, Non-P.H.S.&lt;/work-type&gt;&lt;urls&gt;&lt;related-urls&gt;&lt;url&gt;http://www.ncbi.nlm.nih.gov/pubmed/20676378&lt;/url&gt;&lt;/related-urls&gt;&lt;/urls&gt;&lt;custom2&gt;2911387&lt;/custom2&gt;&lt;electronic-resource-num&gt;10.1371/journal.pone.0011840&lt;/electronic-resource-num&gt;&lt;language&gt;eng&lt;/language&gt;&lt;/record&gt;&lt;/Cite&gt;&lt;/EndNote&gt;</w:instrText>
      </w:r>
      <w:r w:rsidR="003B1EF5">
        <w:rPr>
          <w:lang w:val="en-US"/>
        </w:rPr>
        <w:fldChar w:fldCharType="separate"/>
      </w:r>
      <w:r w:rsidR="0021677D">
        <w:rPr>
          <w:noProof/>
          <w:lang w:val="en-US"/>
        </w:rPr>
        <w:t>[</w:t>
      </w:r>
      <w:hyperlink w:anchor="_ENREF_1" w:tooltip="Rodrigue, 2010 #375" w:history="1">
        <w:r w:rsidR="0021677D">
          <w:rPr>
            <w:noProof/>
            <w:lang w:val="en-US"/>
          </w:rPr>
          <w:t>1</w:t>
        </w:r>
      </w:hyperlink>
      <w:r w:rsidR="0021677D">
        <w:rPr>
          <w:noProof/>
          <w:lang w:val="en-US"/>
        </w:rPr>
        <w:t>]</w:t>
      </w:r>
      <w:r w:rsidR="003B1EF5">
        <w:rPr>
          <w:lang w:val="en-US"/>
        </w:rPr>
        <w:fldChar w:fldCharType="end"/>
      </w:r>
      <w:r w:rsidRPr="00091B04">
        <w:rPr>
          <w:lang w:val="en-US"/>
        </w:rPr>
        <w:t>. Next, 5' ends of DNA were phosphorylated using 10 U of T4 Polynucleotide Kinase in 1X T4 Polynucleotide Kinase Reaction Buffer (</w:t>
      </w:r>
      <w:proofErr w:type="spellStart"/>
      <w:r w:rsidRPr="00091B04">
        <w:rPr>
          <w:lang w:val="en-US"/>
        </w:rPr>
        <w:t>Enzymatics</w:t>
      </w:r>
      <w:proofErr w:type="spellEnd"/>
      <w:r w:rsidRPr="00091B04">
        <w:rPr>
          <w:lang w:val="en-US"/>
        </w:rPr>
        <w:t xml:space="preserve">) with 1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ATP at 37°C for 30 min. DNA was purified again with </w:t>
      </w:r>
      <w:proofErr w:type="spellStart"/>
      <w:r w:rsidRPr="00091B04">
        <w:rPr>
          <w:lang w:val="en-US"/>
        </w:rPr>
        <w:t>Agencourt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AMPure</w:t>
      </w:r>
      <w:proofErr w:type="spellEnd"/>
      <w:r w:rsidRPr="00091B04">
        <w:rPr>
          <w:lang w:val="en-US"/>
        </w:rPr>
        <w:t xml:space="preserve"> XP SPRI beads (Beckman Coulter) with the same ratio of 1.8. Then, the second strand of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-tailed </w:t>
      </w:r>
      <w:r w:rsidRPr="00091B04">
        <w:rPr>
          <w:lang w:val="en-US"/>
        </w:rPr>
        <w:t xml:space="preserve">DNA molecules was synthesized using 5 U of </w:t>
      </w:r>
      <w:proofErr w:type="spellStart"/>
      <w:r w:rsidRPr="00091B04">
        <w:rPr>
          <w:i/>
          <w:lang w:val="en-US"/>
        </w:rPr>
        <w:t>Bst</w:t>
      </w:r>
      <w:proofErr w:type="spellEnd"/>
      <w:r w:rsidRPr="00091B04">
        <w:rPr>
          <w:lang w:val="en-US"/>
        </w:rPr>
        <w:t xml:space="preserve"> DNA polymerase full length in 1X </w:t>
      </w:r>
      <w:proofErr w:type="spellStart"/>
      <w:r w:rsidRPr="00091B04">
        <w:rPr>
          <w:lang w:val="en-US"/>
        </w:rPr>
        <w:t>ThermoPol</w:t>
      </w:r>
      <w:proofErr w:type="spellEnd"/>
      <w:r w:rsidRPr="00091B04">
        <w:rPr>
          <w:lang w:val="en-US"/>
        </w:rPr>
        <w:t xml:space="preserve"> Reaction Buffer (New England </w:t>
      </w:r>
      <w:proofErr w:type="spellStart"/>
      <w:r w:rsidRPr="00091B04">
        <w:rPr>
          <w:lang w:val="en-US"/>
        </w:rPr>
        <w:t>BioLabs</w:t>
      </w:r>
      <w:proofErr w:type="spellEnd"/>
      <w:r w:rsidRPr="00091B04">
        <w:rPr>
          <w:lang w:val="en-US"/>
        </w:rPr>
        <w:t xml:space="preserve">) with 1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dNTPs</w:t>
      </w:r>
      <w:proofErr w:type="spellEnd"/>
      <w:r w:rsidRPr="00091B04">
        <w:rPr>
          <w:lang w:val="en-US"/>
        </w:rPr>
        <w:t xml:space="preserve"> and 0.5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rFonts w:ascii="Symbol" w:hAnsi="Symbol"/>
          <w:sz w:val="22"/>
          <w:szCs w:val="22"/>
          <w:lang w:val="en-US"/>
        </w:rPr>
        <w:t></w:t>
      </w:r>
      <w:r w:rsidRPr="00091B04">
        <w:rPr>
          <w:lang w:val="en-US"/>
        </w:rPr>
        <w:t xml:space="preserve"> of the TrueSeq-B-dT24-VN </w:t>
      </w:r>
      <w:proofErr w:type="spellStart"/>
      <w:r w:rsidRPr="00091B04">
        <w:rPr>
          <w:lang w:val="en-US"/>
        </w:rPr>
        <w:t>oligo</w:t>
      </w:r>
      <w:proofErr w:type="spellEnd"/>
      <w:r w:rsidRPr="00091B04">
        <w:rPr>
          <w:lang w:val="en-US"/>
        </w:rPr>
        <w:t xml:space="preserve"> (see Table </w:t>
      </w:r>
      <w:r w:rsidR="003A5FC0" w:rsidRPr="00091B04">
        <w:rPr>
          <w:lang w:val="en-US"/>
        </w:rPr>
        <w:t>S</w:t>
      </w:r>
      <w:r w:rsidR="003A5FC0">
        <w:rPr>
          <w:lang w:val="en-US"/>
        </w:rPr>
        <w:t>4</w:t>
      </w:r>
      <w:r w:rsidRPr="00091B04">
        <w:rPr>
          <w:lang w:val="en-US"/>
        </w:rPr>
        <w:t xml:space="preserve">). Reaction was then incubated from 40°C to 70°C for 1 hour (temperature increment of 0.5°C per min). DNA was purified with </w:t>
      </w:r>
      <w:proofErr w:type="spellStart"/>
      <w:r w:rsidRPr="00091B04">
        <w:rPr>
          <w:lang w:val="en-US"/>
        </w:rPr>
        <w:t>Agencourt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AMPure</w:t>
      </w:r>
      <w:proofErr w:type="spellEnd"/>
      <w:r w:rsidRPr="00091B04">
        <w:rPr>
          <w:lang w:val="en-US"/>
        </w:rPr>
        <w:t xml:space="preserve"> XP SPRI beads (Beckman Coulter) with a 1.0 ratio. The </w:t>
      </w:r>
      <w:r w:rsidRPr="00091B04">
        <w:rPr>
          <w:rFonts w:eastAsiaTheme="minorHAnsi"/>
          <w:szCs w:val="20"/>
          <w:lang w:val="en-US" w:eastAsia="fr-FR"/>
        </w:rPr>
        <w:t xml:space="preserve">3'-T-IGA-A0 </w:t>
      </w:r>
      <w:r w:rsidRPr="00091B04">
        <w:rPr>
          <w:lang w:val="en-US"/>
        </w:rPr>
        <w:t xml:space="preserve">adaptor (IGA-A0-up annealed with IGA-A0-down-T/A, see Table </w:t>
      </w:r>
      <w:r w:rsidR="003A5FC0" w:rsidRPr="00091B04">
        <w:rPr>
          <w:lang w:val="en-US"/>
        </w:rPr>
        <w:t>S</w:t>
      </w:r>
      <w:r w:rsidR="003A5FC0">
        <w:rPr>
          <w:lang w:val="en-US"/>
        </w:rPr>
        <w:t>4</w:t>
      </w:r>
      <w:r w:rsidRPr="00091B04">
        <w:rPr>
          <w:lang w:val="en-US"/>
        </w:rPr>
        <w:t xml:space="preserve">; 30 </w:t>
      </w:r>
      <w:proofErr w:type="spellStart"/>
      <w:r w:rsidRPr="00091B04">
        <w:rPr>
          <w:lang w:val="en-US"/>
        </w:rPr>
        <w:t>nM</w:t>
      </w:r>
      <w:proofErr w:type="spellEnd"/>
      <w:r w:rsidRPr="00091B04">
        <w:rPr>
          <w:lang w:val="en-US"/>
        </w:rPr>
        <w:t xml:space="preserve"> adaptor final concentration) was then ligated using 1,200 U of T4 Rapid DNA ligase in 1X Quick Ligation Reaction Buffer (</w:t>
      </w:r>
      <w:proofErr w:type="spellStart"/>
      <w:r w:rsidRPr="00091B04">
        <w:rPr>
          <w:lang w:val="en-US"/>
        </w:rPr>
        <w:t>Enzymatics</w:t>
      </w:r>
      <w:proofErr w:type="spellEnd"/>
      <w:r w:rsidRPr="00091B04">
        <w:rPr>
          <w:lang w:val="en-US"/>
        </w:rPr>
        <w:t xml:space="preserve">) at room temperature for 15 min. Then, PEG concentration was reduced by adding a volume of water equal to half of the reaction volume directly to the reaction tube and DNA was purified with </w:t>
      </w:r>
      <w:proofErr w:type="spellStart"/>
      <w:r w:rsidRPr="00091B04">
        <w:rPr>
          <w:lang w:val="en-US"/>
        </w:rPr>
        <w:t>Agencourt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AMPure</w:t>
      </w:r>
      <w:proofErr w:type="spellEnd"/>
      <w:r w:rsidRPr="00091B04">
        <w:rPr>
          <w:lang w:val="en-US"/>
        </w:rPr>
        <w:t xml:space="preserve"> XP SPRI beads (Beckman Coulter) with a 0.8 ratio to eliminate </w:t>
      </w:r>
      <w:proofErr w:type="spellStart"/>
      <w:r w:rsidRPr="00091B04">
        <w:rPr>
          <w:lang w:val="en-US"/>
        </w:rPr>
        <w:t>unligated</w:t>
      </w:r>
      <w:proofErr w:type="spellEnd"/>
      <w:r w:rsidRPr="00091B04">
        <w:rPr>
          <w:lang w:val="en-US"/>
        </w:rPr>
        <w:t xml:space="preserve"> adaptors. Nicks were repaired using</w:t>
      </w:r>
      <w:r w:rsidR="005A357B">
        <w:rPr>
          <w:lang w:val="en-US"/>
        </w:rPr>
        <w:t xml:space="preserve"> </w:t>
      </w:r>
      <w:r w:rsidRPr="00091B04">
        <w:rPr>
          <w:lang w:val="en-US"/>
        </w:rPr>
        <w:t xml:space="preserve">5 U of </w:t>
      </w:r>
      <w:proofErr w:type="spellStart"/>
      <w:r w:rsidRPr="00091B04">
        <w:rPr>
          <w:lang w:val="en-US"/>
        </w:rPr>
        <w:t>Taq</w:t>
      </w:r>
      <w:proofErr w:type="spellEnd"/>
      <w:r w:rsidRPr="00091B04">
        <w:rPr>
          <w:lang w:val="en-US"/>
        </w:rPr>
        <w:t xml:space="preserve">-B DNA polymerase in 1X </w:t>
      </w:r>
      <w:proofErr w:type="spellStart"/>
      <w:r w:rsidRPr="00091B04">
        <w:rPr>
          <w:lang w:val="en-US"/>
        </w:rPr>
        <w:t>Taq</w:t>
      </w:r>
      <w:proofErr w:type="spellEnd"/>
      <w:r w:rsidRPr="00091B04">
        <w:rPr>
          <w:lang w:val="en-US"/>
        </w:rPr>
        <w:t>-B Reaction Buffer (</w:t>
      </w:r>
      <w:proofErr w:type="spellStart"/>
      <w:r w:rsidRPr="00091B04">
        <w:rPr>
          <w:lang w:val="en-US"/>
        </w:rPr>
        <w:t>Enzymatics</w:t>
      </w:r>
      <w:proofErr w:type="spellEnd"/>
      <w:r w:rsidRPr="00091B04">
        <w:rPr>
          <w:lang w:val="en-US"/>
        </w:rPr>
        <w:t xml:space="preserve">) with 0.125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dNTPs</w:t>
      </w:r>
      <w:proofErr w:type="spellEnd"/>
      <w:r w:rsidRPr="00091B04">
        <w:rPr>
          <w:lang w:val="en-US"/>
        </w:rPr>
        <w:t xml:space="preserve"> at 66°C for 20 min. DNA was purified once again with </w:t>
      </w:r>
      <w:proofErr w:type="spellStart"/>
      <w:r w:rsidRPr="00091B04">
        <w:rPr>
          <w:lang w:val="en-US"/>
        </w:rPr>
        <w:t>Agencourt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AMPure</w:t>
      </w:r>
      <w:proofErr w:type="spellEnd"/>
      <w:r w:rsidRPr="00091B04">
        <w:rPr>
          <w:lang w:val="en-US"/>
        </w:rPr>
        <w:t xml:space="preserve"> XP SPRI beads (Beckman Coulter) with a 1.8 ratio. DNA molecules were amplified by real-time PCR using 0</w:t>
      </w:r>
      <w:r>
        <w:rPr>
          <w:lang w:val="en-US"/>
        </w:rPr>
        <w:t>.</w:t>
      </w:r>
      <w:r w:rsidRPr="00091B04">
        <w:rPr>
          <w:lang w:val="en-US"/>
        </w:rPr>
        <w:t xml:space="preserve">5 U of </w:t>
      </w:r>
      <w:proofErr w:type="spellStart"/>
      <w:r w:rsidRPr="00091B04">
        <w:rPr>
          <w:lang w:val="en-US"/>
        </w:rPr>
        <w:t>VeraSeq</w:t>
      </w:r>
      <w:proofErr w:type="spellEnd"/>
      <w:r w:rsidRPr="00091B04">
        <w:rPr>
          <w:lang w:val="en-US"/>
        </w:rPr>
        <w:t xml:space="preserve"> 2.0 DNA polymerase in 1X </w:t>
      </w:r>
      <w:proofErr w:type="spellStart"/>
      <w:r w:rsidRPr="00091B04">
        <w:rPr>
          <w:lang w:val="en-US"/>
        </w:rPr>
        <w:t>VeraSeq</w:t>
      </w:r>
      <w:proofErr w:type="spellEnd"/>
      <w:r w:rsidRPr="00091B04">
        <w:rPr>
          <w:lang w:val="en-US"/>
        </w:rPr>
        <w:t xml:space="preserve"> 2.0 DNA polymerase Reaction Buffer (</w:t>
      </w:r>
      <w:proofErr w:type="spellStart"/>
      <w:r w:rsidRPr="00091B04">
        <w:rPr>
          <w:lang w:val="en-US"/>
        </w:rPr>
        <w:t>Enzymatics</w:t>
      </w:r>
      <w:proofErr w:type="spellEnd"/>
      <w:r w:rsidRPr="00091B04">
        <w:rPr>
          <w:lang w:val="en-US"/>
        </w:rPr>
        <w:t xml:space="preserve">) with 0.25X SYBR green I, 0.2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dNTPs</w:t>
      </w:r>
      <w:proofErr w:type="spellEnd"/>
      <w:r w:rsidRPr="00091B04">
        <w:rPr>
          <w:lang w:val="en-US"/>
        </w:rPr>
        <w:t xml:space="preserve">, and 0.4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rFonts w:ascii="Symbol" w:hAnsi="Symbol"/>
          <w:sz w:val="22"/>
          <w:szCs w:val="22"/>
          <w:lang w:val="en-US"/>
        </w:rPr>
        <w:t></w:t>
      </w:r>
      <w:r w:rsidRPr="00091B04">
        <w:rPr>
          <w:lang w:val="en-US"/>
        </w:rPr>
        <w:t xml:space="preserve"> of IGA-PCR-PE-F and </w:t>
      </w:r>
      <w:proofErr w:type="spellStart"/>
      <w:r w:rsidRPr="00091B04">
        <w:rPr>
          <w:lang w:val="en-US"/>
        </w:rPr>
        <w:t>TrueSeq</w:t>
      </w:r>
      <w:proofErr w:type="spellEnd"/>
      <w:r w:rsidRPr="00091B04">
        <w:rPr>
          <w:lang w:val="en-US"/>
        </w:rPr>
        <w:t xml:space="preserve">-MPEX-R </w:t>
      </w:r>
      <w:proofErr w:type="spellStart"/>
      <w:r w:rsidRPr="00091B04">
        <w:rPr>
          <w:lang w:val="en-US"/>
        </w:rPr>
        <w:t>oligos</w:t>
      </w:r>
      <w:proofErr w:type="spellEnd"/>
      <w:r w:rsidRPr="00091B04">
        <w:rPr>
          <w:lang w:val="en-US"/>
        </w:rPr>
        <w:t xml:space="preserve"> (see Table </w:t>
      </w:r>
      <w:r w:rsidR="003A5FC0" w:rsidRPr="00091B04">
        <w:rPr>
          <w:lang w:val="en-US"/>
        </w:rPr>
        <w:t>S</w:t>
      </w:r>
      <w:r w:rsidR="003A5FC0">
        <w:rPr>
          <w:lang w:val="en-US"/>
        </w:rPr>
        <w:t>4</w:t>
      </w:r>
      <w:r w:rsidRPr="00091B04">
        <w:rPr>
          <w:lang w:val="en-US"/>
        </w:rPr>
        <w:t xml:space="preserve">) with a specific index for each sample (see Table </w:t>
      </w:r>
      <w:r w:rsidR="002D3B2B" w:rsidRPr="00091B04">
        <w:rPr>
          <w:lang w:val="en-US"/>
        </w:rPr>
        <w:t>S</w:t>
      </w:r>
      <w:r w:rsidR="002D3B2B">
        <w:rPr>
          <w:lang w:val="en-US"/>
        </w:rPr>
        <w:t>5</w:t>
      </w:r>
      <w:r w:rsidRPr="00091B04">
        <w:rPr>
          <w:lang w:val="en-US"/>
        </w:rPr>
        <w:t>). The PCR conditions were as follows: (</w:t>
      </w:r>
      <w:proofErr w:type="spellStart"/>
      <w:r w:rsidRPr="00091B04">
        <w:rPr>
          <w:lang w:val="en-US"/>
        </w:rPr>
        <w:t>i</w:t>
      </w:r>
      <w:proofErr w:type="spellEnd"/>
      <w:r w:rsidRPr="00091B04">
        <w:rPr>
          <w:lang w:val="en-US"/>
        </w:rPr>
        <w:t xml:space="preserve">) 30 sec at 98°C; (ii) ~15-20 cycles (step transferred to final elongation before reaching an amplification plateau) of 15 sec at 98°C, 15 sec at 60°C, and 15 sec at 72°C; and (iii) 2 min at 72˚C. The resulting libraries were purified with </w:t>
      </w:r>
      <w:proofErr w:type="spellStart"/>
      <w:r w:rsidRPr="00091B04">
        <w:rPr>
          <w:lang w:val="en-US"/>
        </w:rPr>
        <w:t>Agencourt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AMPure</w:t>
      </w:r>
      <w:proofErr w:type="spellEnd"/>
      <w:r w:rsidRPr="00091B04">
        <w:rPr>
          <w:lang w:val="en-US"/>
        </w:rPr>
        <w:t xml:space="preserve"> XP SPRI beads (Beckman Coulter) with a ratio of 1.0, before evaluating the library size and concentration using a 2100 </w:t>
      </w:r>
      <w:proofErr w:type="spellStart"/>
      <w:r w:rsidRPr="00091B04">
        <w:rPr>
          <w:lang w:val="en-US"/>
        </w:rPr>
        <w:t>Bioanalyzer</w:t>
      </w:r>
      <w:proofErr w:type="spellEnd"/>
      <w:r w:rsidRPr="00091B04">
        <w:rPr>
          <w:lang w:val="en-US"/>
        </w:rPr>
        <w:t xml:space="preserve"> instrument (Agilent Technologies). Indexed libraries were pooled together in equal quantity to obtain approximately the same amount of reads per sample (see Table </w:t>
      </w:r>
      <w:r w:rsidR="002D3B2B" w:rsidRPr="00091B04">
        <w:rPr>
          <w:lang w:val="en-US"/>
        </w:rPr>
        <w:t>S</w:t>
      </w:r>
      <w:r w:rsidR="002D3B2B">
        <w:rPr>
          <w:lang w:val="en-US"/>
        </w:rPr>
        <w:t>5</w:t>
      </w:r>
      <w:r w:rsidRPr="00091B04">
        <w:rPr>
          <w:lang w:val="en-US"/>
        </w:rPr>
        <w:t>).</w:t>
      </w:r>
    </w:p>
    <w:p w14:paraId="1063F8AE" w14:textId="77777777" w:rsidR="003B1EF5" w:rsidRDefault="003B1EF5" w:rsidP="00643016">
      <w:pPr>
        <w:spacing w:before="120"/>
        <w:ind w:firstLine="0"/>
        <w:rPr>
          <w:b/>
          <w:sz w:val="26"/>
          <w:lang w:val="en-US"/>
        </w:rPr>
      </w:pPr>
    </w:p>
    <w:p w14:paraId="6D129164" w14:textId="77777777" w:rsidR="00643016" w:rsidRPr="00091B04" w:rsidRDefault="00643016" w:rsidP="00CA1A6C">
      <w:pPr>
        <w:pStyle w:val="Titre2"/>
        <w:rPr>
          <w:lang w:val="en-US"/>
        </w:rPr>
      </w:pPr>
      <w:r w:rsidRPr="00091B04">
        <w:rPr>
          <w:lang w:val="en-US"/>
        </w:rPr>
        <w:t>Total RNA extractions</w:t>
      </w:r>
    </w:p>
    <w:p w14:paraId="7C608E2E" w14:textId="77777777" w:rsidR="00643016" w:rsidRPr="00091B04" w:rsidRDefault="00643016" w:rsidP="00A51347">
      <w:pPr>
        <w:rPr>
          <w:lang w:val="en-US"/>
        </w:rPr>
      </w:pPr>
      <w:r w:rsidRPr="00091B04">
        <w:rPr>
          <w:lang w:val="en-US"/>
        </w:rPr>
        <w:tab/>
        <w:t xml:space="preserve">Total RNA extractions were done with three biological replicates. 5 ml of </w:t>
      </w:r>
      <w:r w:rsidRPr="00091B04">
        <w:rPr>
          <w:i/>
          <w:lang w:val="en-US"/>
        </w:rPr>
        <w:t>E. coli</w:t>
      </w:r>
      <w:r w:rsidRPr="00091B04">
        <w:rPr>
          <w:lang w:val="en-US"/>
        </w:rPr>
        <w:t xml:space="preserve"> MG1655 </w:t>
      </w:r>
      <w:proofErr w:type="spellStart"/>
      <w:r w:rsidRPr="00091B04">
        <w:rPr>
          <w:lang w:val="en-US"/>
        </w:rPr>
        <w:t>Rf</w:t>
      </w:r>
      <w:proofErr w:type="spellEnd"/>
      <w:r w:rsidRPr="00091B04">
        <w:rPr>
          <w:lang w:val="en-US"/>
        </w:rPr>
        <w:t xml:space="preserve"> pVCR94Δ</w:t>
      </w:r>
      <w:r w:rsidRPr="00091B04">
        <w:rPr>
          <w:i/>
          <w:lang w:val="en-US"/>
        </w:rPr>
        <w:t>acaC</w:t>
      </w:r>
      <w:r>
        <w:rPr>
          <w:i/>
          <w:lang w:val="en-US"/>
        </w:rPr>
        <w:t>D</w:t>
      </w:r>
      <w:r w:rsidRPr="00091B04">
        <w:rPr>
          <w:lang w:val="en-US"/>
        </w:rPr>
        <w:t xml:space="preserve"> p</w:t>
      </w:r>
      <w:r w:rsidRPr="00091B04">
        <w:rPr>
          <w:i/>
          <w:lang w:val="en-US"/>
        </w:rPr>
        <w:t>acaDC</w:t>
      </w:r>
      <w:r w:rsidRPr="00091B04">
        <w:rPr>
          <w:vertAlign w:val="superscript"/>
          <w:lang w:val="en-US"/>
        </w:rPr>
        <w:t>3xFLAG</w:t>
      </w:r>
      <w:r w:rsidRPr="00091B04">
        <w:rPr>
          <w:lang w:val="en-US"/>
        </w:rPr>
        <w:t xml:space="preserve"> was grown to an OD</w:t>
      </w:r>
      <w:r w:rsidRPr="00091B04">
        <w:rPr>
          <w:vertAlign w:val="subscript"/>
          <w:lang w:val="en-US"/>
        </w:rPr>
        <w:t>600nm</w:t>
      </w:r>
      <w:r w:rsidRPr="00091B04">
        <w:rPr>
          <w:lang w:val="en-US"/>
        </w:rPr>
        <w:t xml:space="preserve"> of ~0.3</w:t>
      </w:r>
      <w:r>
        <w:rPr>
          <w:lang w:val="en-US"/>
        </w:rPr>
        <w:t xml:space="preserve"> as described for </w:t>
      </w:r>
      <w:proofErr w:type="spellStart"/>
      <w:r>
        <w:rPr>
          <w:lang w:val="en-US"/>
        </w:rPr>
        <w:t>ChIP-exo</w:t>
      </w:r>
      <w:proofErr w:type="spellEnd"/>
      <w:r>
        <w:rPr>
          <w:lang w:val="en-US"/>
        </w:rPr>
        <w:t xml:space="preserve"> experiments</w:t>
      </w:r>
      <w:r w:rsidRPr="00091B04">
        <w:rPr>
          <w:lang w:val="en-US"/>
        </w:rPr>
        <w:t xml:space="preserve">. The culture was then induced with 100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lang w:val="en-US"/>
        </w:rPr>
        <w:t>M IPTG (pVCR94Δ</w:t>
      </w:r>
      <w:r w:rsidRPr="00091B04">
        <w:rPr>
          <w:i/>
          <w:lang w:val="en-US"/>
        </w:rPr>
        <w:t>acaC</w:t>
      </w:r>
      <w:r>
        <w:rPr>
          <w:i/>
          <w:lang w:val="en-US"/>
        </w:rPr>
        <w:t>D</w:t>
      </w:r>
      <w:r w:rsidRPr="00091B04">
        <w:rPr>
          <w:lang w:val="en-US"/>
        </w:rPr>
        <w:t xml:space="preserve"> p</w:t>
      </w:r>
      <w:r w:rsidRPr="00091B04">
        <w:rPr>
          <w:i/>
          <w:lang w:val="en-US"/>
        </w:rPr>
        <w:t>acaDC</w:t>
      </w:r>
      <w:r w:rsidRPr="00091B04">
        <w:rPr>
          <w:vertAlign w:val="superscript"/>
          <w:lang w:val="en-US"/>
        </w:rPr>
        <w:t>3xFLAG</w:t>
      </w:r>
      <w:r w:rsidRPr="00091B04">
        <w:rPr>
          <w:lang w:val="en-US"/>
        </w:rPr>
        <w:t xml:space="preserve"> induced) for one hour and reached a final OD</w:t>
      </w:r>
      <w:r w:rsidRPr="00091B04">
        <w:rPr>
          <w:vertAlign w:val="subscript"/>
          <w:lang w:val="en-US"/>
        </w:rPr>
        <w:t>600nm</w:t>
      </w:r>
      <w:r w:rsidRPr="00091B04">
        <w:rPr>
          <w:lang w:val="en-US"/>
        </w:rPr>
        <w:t xml:space="preserve"> of ~0.6. 5 ml of </w:t>
      </w:r>
      <w:r w:rsidRPr="00091B04">
        <w:rPr>
          <w:i/>
          <w:lang w:val="en-US"/>
        </w:rPr>
        <w:t>E. coli</w:t>
      </w:r>
      <w:r w:rsidRPr="00091B04">
        <w:rPr>
          <w:lang w:val="en-US"/>
        </w:rPr>
        <w:t xml:space="preserve"> MG1655 </w:t>
      </w:r>
      <w:proofErr w:type="spellStart"/>
      <w:r w:rsidRPr="00091B04">
        <w:rPr>
          <w:lang w:val="en-US"/>
        </w:rPr>
        <w:t>Rf</w:t>
      </w:r>
      <w:proofErr w:type="spellEnd"/>
      <w:r w:rsidRPr="00091B04">
        <w:rPr>
          <w:lang w:val="en-US"/>
        </w:rPr>
        <w:t xml:space="preserve"> pVCR94 wild-type and </w:t>
      </w:r>
      <w:r w:rsidRPr="00091B04">
        <w:rPr>
          <w:i/>
          <w:lang w:val="en-US"/>
        </w:rPr>
        <w:t>E. coli</w:t>
      </w:r>
      <w:r w:rsidRPr="00091B04">
        <w:rPr>
          <w:lang w:val="en-US"/>
        </w:rPr>
        <w:t xml:space="preserve"> MG1655 </w:t>
      </w:r>
      <w:proofErr w:type="spellStart"/>
      <w:r w:rsidRPr="00091B04">
        <w:rPr>
          <w:lang w:val="en-US"/>
        </w:rPr>
        <w:t>Rf</w:t>
      </w:r>
      <w:proofErr w:type="spellEnd"/>
      <w:r w:rsidRPr="00091B04">
        <w:rPr>
          <w:lang w:val="en-US"/>
        </w:rPr>
        <w:t xml:space="preserve"> pVCR94Δ</w:t>
      </w:r>
      <w:r w:rsidRPr="00091B04">
        <w:rPr>
          <w:i/>
          <w:lang w:val="en-US"/>
        </w:rPr>
        <w:t xml:space="preserve">acaCD </w:t>
      </w:r>
      <w:r w:rsidRPr="00091B04">
        <w:rPr>
          <w:lang w:val="en-US"/>
        </w:rPr>
        <w:t>were also grown to an OD</w:t>
      </w:r>
      <w:r w:rsidRPr="00091B04">
        <w:rPr>
          <w:vertAlign w:val="subscript"/>
          <w:lang w:val="en-US"/>
        </w:rPr>
        <w:t>600nm</w:t>
      </w:r>
      <w:r w:rsidRPr="00091B04">
        <w:rPr>
          <w:lang w:val="en-US"/>
        </w:rPr>
        <w:t xml:space="preserve"> of ~0.6 for RNA extraction. Total RNA was then extracted for all cultures using the Direct-</w:t>
      </w:r>
      <w:proofErr w:type="spellStart"/>
      <w:r w:rsidRPr="00091B04">
        <w:rPr>
          <w:lang w:val="en-US"/>
        </w:rPr>
        <w:t>zol</w:t>
      </w:r>
      <w:proofErr w:type="spellEnd"/>
      <w:r w:rsidRPr="00091B04">
        <w:rPr>
          <w:lang w:val="en-US"/>
        </w:rPr>
        <w:t xml:space="preserve"> RNA </w:t>
      </w:r>
      <w:proofErr w:type="spellStart"/>
      <w:r w:rsidRPr="00091B04">
        <w:rPr>
          <w:lang w:val="en-US"/>
        </w:rPr>
        <w:t>MiniPrep</w:t>
      </w:r>
      <w:proofErr w:type="spellEnd"/>
      <w:r w:rsidRPr="00091B04">
        <w:rPr>
          <w:lang w:val="en-US"/>
        </w:rPr>
        <w:t xml:space="preserve"> kit (</w:t>
      </w:r>
      <w:proofErr w:type="spellStart"/>
      <w:r>
        <w:rPr>
          <w:lang w:val="en-US"/>
        </w:rPr>
        <w:t>Zymo</w:t>
      </w:r>
      <w:proofErr w:type="spellEnd"/>
      <w:r>
        <w:rPr>
          <w:lang w:val="en-US"/>
        </w:rPr>
        <w:t xml:space="preserve"> Research</w:t>
      </w:r>
      <w:r w:rsidRPr="00091B04">
        <w:rPr>
          <w:lang w:val="en-US"/>
        </w:rPr>
        <w:t xml:space="preserve">) according to the manufacturer's specifications. Purified total RNA was treated with 1.5 U of </w:t>
      </w:r>
      <w:proofErr w:type="spellStart"/>
      <w:r w:rsidRPr="00091B04">
        <w:rPr>
          <w:lang w:val="en-US"/>
        </w:rPr>
        <w:t>DNAse</w:t>
      </w:r>
      <w:proofErr w:type="spellEnd"/>
      <w:r w:rsidRPr="00091B04">
        <w:rPr>
          <w:lang w:val="en-US"/>
        </w:rPr>
        <w:t xml:space="preserve"> I in 1X </w:t>
      </w:r>
      <w:proofErr w:type="spellStart"/>
      <w:r w:rsidRPr="00091B04">
        <w:rPr>
          <w:lang w:val="en-US"/>
        </w:rPr>
        <w:t>DNAse</w:t>
      </w:r>
      <w:proofErr w:type="spellEnd"/>
      <w:r w:rsidRPr="00091B04">
        <w:rPr>
          <w:lang w:val="en-US"/>
        </w:rPr>
        <w:t xml:space="preserve"> I Reaction Buffer (</w:t>
      </w:r>
      <w:proofErr w:type="spellStart"/>
      <w:r>
        <w:rPr>
          <w:lang w:val="en-US"/>
        </w:rPr>
        <w:t>Zymo</w:t>
      </w:r>
      <w:proofErr w:type="spellEnd"/>
      <w:r>
        <w:rPr>
          <w:lang w:val="en-US"/>
        </w:rPr>
        <w:t xml:space="preserve"> Research</w:t>
      </w:r>
      <w:r w:rsidRPr="00091B04">
        <w:rPr>
          <w:lang w:val="en-US"/>
        </w:rPr>
        <w:t xml:space="preserve">) at 37°C for 20 min. </w:t>
      </w:r>
      <w:proofErr w:type="spellStart"/>
      <w:r w:rsidRPr="00091B04">
        <w:rPr>
          <w:lang w:val="en-US"/>
        </w:rPr>
        <w:t>DNAse</w:t>
      </w:r>
      <w:proofErr w:type="spellEnd"/>
      <w:r w:rsidRPr="00091B04">
        <w:rPr>
          <w:lang w:val="en-US"/>
        </w:rPr>
        <w:t>-treated RNA samples were then purified using the RNA Clean &amp; Concentrator-5 kit (</w:t>
      </w:r>
      <w:proofErr w:type="spellStart"/>
      <w:r>
        <w:rPr>
          <w:lang w:val="en-US"/>
        </w:rPr>
        <w:t>Zymo</w:t>
      </w:r>
      <w:proofErr w:type="spellEnd"/>
      <w:r>
        <w:rPr>
          <w:lang w:val="en-US"/>
        </w:rPr>
        <w:t xml:space="preserve"> Research</w:t>
      </w:r>
      <w:r w:rsidRPr="00091B04">
        <w:rPr>
          <w:lang w:val="en-US"/>
        </w:rPr>
        <w:t xml:space="preserve">) according to the manufacturer's specifications. The quality and concentration of total RNA extractions were evaluated using a 2100 </w:t>
      </w:r>
      <w:proofErr w:type="spellStart"/>
      <w:r w:rsidRPr="00091B04">
        <w:rPr>
          <w:lang w:val="en-US"/>
        </w:rPr>
        <w:t>Bioanalyzer</w:t>
      </w:r>
      <w:proofErr w:type="spellEnd"/>
      <w:r w:rsidRPr="00091B04">
        <w:rPr>
          <w:lang w:val="en-US"/>
        </w:rPr>
        <w:t xml:space="preserve"> instrument (Agilent Technologies).</w:t>
      </w:r>
    </w:p>
    <w:p w14:paraId="1F3B676F" w14:textId="77777777" w:rsidR="00643016" w:rsidRPr="00091B04" w:rsidRDefault="00643016" w:rsidP="00CA1A6C">
      <w:pPr>
        <w:pStyle w:val="Titre2"/>
        <w:rPr>
          <w:lang w:val="en-US"/>
        </w:rPr>
      </w:pPr>
      <w:r w:rsidRPr="00091B04">
        <w:rPr>
          <w:lang w:val="en-US"/>
        </w:rPr>
        <w:lastRenderedPageBreak/>
        <w:t>Total RNA-</w:t>
      </w:r>
      <w:proofErr w:type="spellStart"/>
      <w:r w:rsidRPr="00091B04">
        <w:rPr>
          <w:lang w:val="en-US"/>
        </w:rPr>
        <w:t>seq</w:t>
      </w:r>
      <w:proofErr w:type="spellEnd"/>
      <w:r w:rsidRPr="00091B04">
        <w:rPr>
          <w:lang w:val="en-US"/>
        </w:rPr>
        <w:t xml:space="preserve"> libraries preparation</w:t>
      </w:r>
    </w:p>
    <w:p w14:paraId="44FBD661" w14:textId="50E98316" w:rsidR="00643016" w:rsidRDefault="00643016" w:rsidP="00A51347">
      <w:pPr>
        <w:rPr>
          <w:lang w:val="en-US"/>
        </w:rPr>
      </w:pPr>
      <w:r w:rsidRPr="00091B04">
        <w:rPr>
          <w:lang w:val="en-US"/>
        </w:rPr>
        <w:tab/>
        <w:t>Total RNA-</w:t>
      </w:r>
      <w:proofErr w:type="spellStart"/>
      <w:r w:rsidRPr="00091B04">
        <w:rPr>
          <w:lang w:val="en-US"/>
        </w:rPr>
        <w:t>seq</w:t>
      </w:r>
      <w:proofErr w:type="spellEnd"/>
      <w:r w:rsidRPr="00091B04">
        <w:rPr>
          <w:lang w:val="en-US"/>
        </w:rPr>
        <w:t xml:space="preserve"> libraries were constructed in biological triplicates, each divided in two technical replicates, for a total of six libraries per experimental condition. Purified total RNA samples were fragmented at 95°C for 7 min in RNA fragmentation buffer (40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Tris</w:t>
      </w:r>
      <w:proofErr w:type="spellEnd"/>
      <w:r w:rsidRPr="00091B04">
        <w:rPr>
          <w:lang w:val="en-US"/>
        </w:rPr>
        <w:t xml:space="preserve">-acetate </w:t>
      </w:r>
      <w:r>
        <w:rPr>
          <w:lang w:val="en-US"/>
        </w:rPr>
        <w:t>(</w:t>
      </w:r>
      <w:r w:rsidRPr="00091B04">
        <w:rPr>
          <w:lang w:val="en-US"/>
        </w:rPr>
        <w:t>pH 8.1</w:t>
      </w:r>
      <w:r>
        <w:rPr>
          <w:lang w:val="en-US"/>
        </w:rPr>
        <w:t>)</w:t>
      </w:r>
      <w:r w:rsidRPr="00091B04">
        <w:rPr>
          <w:lang w:val="en-US"/>
        </w:rPr>
        <w:t xml:space="preserve">, 125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KOAc</w:t>
      </w:r>
      <w:proofErr w:type="spellEnd"/>
      <w:r w:rsidRPr="00091B04">
        <w:rPr>
          <w:lang w:val="en-US"/>
        </w:rPr>
        <w:t xml:space="preserve">, </w:t>
      </w:r>
      <w:proofErr w:type="gramStart"/>
      <w:r w:rsidRPr="00091B04">
        <w:rPr>
          <w:lang w:val="en-US"/>
        </w:rPr>
        <w:t>37.5</w:t>
      </w:r>
      <w:proofErr w:type="gram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MgOA</w:t>
      </w:r>
      <w:r>
        <w:rPr>
          <w:lang w:val="en-US"/>
        </w:rPr>
        <w:t>c</w:t>
      </w:r>
      <w:proofErr w:type="spellEnd"/>
      <w:r w:rsidRPr="00091B04">
        <w:rPr>
          <w:lang w:val="en-US"/>
        </w:rPr>
        <w:t>). Fragmented RNA was next purified using the RNA Clean &amp; Concentrator-5 kit (</w:t>
      </w:r>
      <w:proofErr w:type="spellStart"/>
      <w:r>
        <w:rPr>
          <w:lang w:val="en-US"/>
        </w:rPr>
        <w:t>Zymo</w:t>
      </w:r>
      <w:proofErr w:type="spellEnd"/>
      <w:r>
        <w:rPr>
          <w:lang w:val="en-US"/>
        </w:rPr>
        <w:t xml:space="preserve"> Research</w:t>
      </w:r>
      <w:r w:rsidRPr="00091B04">
        <w:rPr>
          <w:lang w:val="en-US"/>
        </w:rPr>
        <w:t xml:space="preserve">) according to the manufacturer's specifications. 5'-end of RNA molecules were then dephosphorylated using 2.5 U of Antarctic Phosphatase in 1X Antarctic Phosphatase Reaction Buffer (New England </w:t>
      </w:r>
      <w:proofErr w:type="spellStart"/>
      <w:r w:rsidRPr="00091B04">
        <w:rPr>
          <w:lang w:val="en-US"/>
        </w:rPr>
        <w:t>BioLabs</w:t>
      </w:r>
      <w:proofErr w:type="spellEnd"/>
      <w:r w:rsidRPr="00091B04">
        <w:rPr>
          <w:lang w:val="en-US"/>
        </w:rPr>
        <w:t xml:space="preserve">) with 20 U of </w:t>
      </w:r>
      <w:proofErr w:type="spellStart"/>
      <w:r w:rsidRPr="00091B04">
        <w:rPr>
          <w:lang w:val="en-US"/>
        </w:rPr>
        <w:t>RNAse</w:t>
      </w:r>
      <w:proofErr w:type="spellEnd"/>
      <w:r w:rsidRPr="00091B04">
        <w:rPr>
          <w:lang w:val="en-US"/>
        </w:rPr>
        <w:t xml:space="preserve"> Inhibitor (</w:t>
      </w:r>
      <w:proofErr w:type="spellStart"/>
      <w:r w:rsidRPr="00091B04">
        <w:rPr>
          <w:lang w:val="en-US"/>
        </w:rPr>
        <w:t>Enzymatics</w:t>
      </w:r>
      <w:proofErr w:type="spellEnd"/>
      <w:r w:rsidRPr="00091B04">
        <w:rPr>
          <w:lang w:val="en-US"/>
        </w:rPr>
        <w:t>) at 37°C for 30 min. RNA was purified again using the RNA Clean &amp; Concentrator-5 kit (</w:t>
      </w:r>
      <w:proofErr w:type="spellStart"/>
      <w:r>
        <w:rPr>
          <w:lang w:val="en-US"/>
        </w:rPr>
        <w:t>Zymo</w:t>
      </w:r>
      <w:proofErr w:type="spellEnd"/>
      <w:r>
        <w:rPr>
          <w:lang w:val="en-US"/>
        </w:rPr>
        <w:t xml:space="preserve"> Research</w:t>
      </w:r>
      <w:r w:rsidRPr="00091B04">
        <w:rPr>
          <w:lang w:val="en-US"/>
        </w:rPr>
        <w:t xml:space="preserve">) according to the manufacturer's specifications. The TrueSeq-3'-hybrid-B0 </w:t>
      </w:r>
      <w:proofErr w:type="spellStart"/>
      <w:r w:rsidRPr="00091B04">
        <w:rPr>
          <w:lang w:val="en-US"/>
        </w:rPr>
        <w:t>oligo</w:t>
      </w:r>
      <w:proofErr w:type="spellEnd"/>
      <w:r w:rsidRPr="00091B04">
        <w:rPr>
          <w:lang w:val="en-US"/>
        </w:rPr>
        <w:t xml:space="preserve"> (see Table </w:t>
      </w:r>
      <w:r w:rsidR="003A5FC0" w:rsidRPr="00091B04">
        <w:rPr>
          <w:lang w:val="en-US"/>
        </w:rPr>
        <w:t>S</w:t>
      </w:r>
      <w:r w:rsidR="003A5FC0">
        <w:rPr>
          <w:lang w:val="en-US"/>
        </w:rPr>
        <w:t>4</w:t>
      </w:r>
      <w:r w:rsidRPr="00091B04">
        <w:rPr>
          <w:lang w:val="en-US"/>
        </w:rPr>
        <w:t xml:space="preserve">; 2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rFonts w:ascii="Symbol" w:hAnsi="Symbol"/>
          <w:sz w:val="22"/>
          <w:szCs w:val="22"/>
          <w:lang w:val="en-US"/>
        </w:rPr>
        <w:t></w:t>
      </w:r>
      <w:r w:rsidRPr="00091B04">
        <w:rPr>
          <w:lang w:val="en-US"/>
        </w:rPr>
        <w:t xml:space="preserve"> final concentration) was then ligated using 30 U of T4 RNA ligase 1 in T4 RNA Ligase 1 Reaction Buffer (</w:t>
      </w:r>
      <w:proofErr w:type="spellStart"/>
      <w:r w:rsidRPr="00091B04">
        <w:rPr>
          <w:lang w:val="en-US"/>
        </w:rPr>
        <w:t>Enzymatics</w:t>
      </w:r>
      <w:proofErr w:type="spellEnd"/>
      <w:r w:rsidRPr="00091B04">
        <w:rPr>
          <w:lang w:val="en-US"/>
        </w:rPr>
        <w:t xml:space="preserve">) with 10% DMSO and 20 U of </w:t>
      </w:r>
      <w:proofErr w:type="spellStart"/>
      <w:r w:rsidRPr="00091B04">
        <w:rPr>
          <w:lang w:val="en-US"/>
        </w:rPr>
        <w:t>RNAse</w:t>
      </w:r>
      <w:proofErr w:type="spellEnd"/>
      <w:r w:rsidRPr="00091B04">
        <w:rPr>
          <w:lang w:val="en-US"/>
        </w:rPr>
        <w:t xml:space="preserve"> Inhibitor (</w:t>
      </w:r>
      <w:proofErr w:type="spellStart"/>
      <w:r w:rsidRPr="00091B04">
        <w:rPr>
          <w:lang w:val="en-US"/>
        </w:rPr>
        <w:t>Enzymatics</w:t>
      </w:r>
      <w:proofErr w:type="spellEnd"/>
      <w:r w:rsidRPr="00091B04">
        <w:rPr>
          <w:lang w:val="en-US"/>
        </w:rPr>
        <w:t xml:space="preserve">) at 37°C for 60 min. RNA was purified with </w:t>
      </w:r>
      <w:proofErr w:type="spellStart"/>
      <w:r w:rsidRPr="00091B04">
        <w:rPr>
          <w:lang w:val="en-US"/>
        </w:rPr>
        <w:t>Agencourt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RNAclean</w:t>
      </w:r>
      <w:proofErr w:type="spellEnd"/>
      <w:r w:rsidRPr="00091B04">
        <w:rPr>
          <w:lang w:val="en-US"/>
        </w:rPr>
        <w:t xml:space="preserve"> XP SPRI beads (Beckman Coulter) with a 1.8 ratio. 5'</w:t>
      </w:r>
      <w:r>
        <w:rPr>
          <w:lang w:val="en-US"/>
        </w:rPr>
        <w:t xml:space="preserve"> </w:t>
      </w:r>
      <w:r w:rsidRPr="00091B04">
        <w:rPr>
          <w:lang w:val="en-US"/>
        </w:rPr>
        <w:t>end of RNA molecules was then phosphorylated using 10 U of T4 Polynucleotide Kinase in 1X T4 Polynucleotide Kinase Reaction Buffer (</w:t>
      </w:r>
      <w:proofErr w:type="spellStart"/>
      <w:r w:rsidRPr="00091B04">
        <w:rPr>
          <w:lang w:val="en-US"/>
        </w:rPr>
        <w:t>Enzymatics</w:t>
      </w:r>
      <w:proofErr w:type="spellEnd"/>
      <w:r w:rsidRPr="00091B04">
        <w:rPr>
          <w:lang w:val="en-US"/>
        </w:rPr>
        <w:t xml:space="preserve">) containing 1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ATP and 40 U of </w:t>
      </w:r>
      <w:proofErr w:type="spellStart"/>
      <w:r w:rsidRPr="00091B04">
        <w:rPr>
          <w:lang w:val="en-US"/>
        </w:rPr>
        <w:t>RNAse</w:t>
      </w:r>
      <w:proofErr w:type="spellEnd"/>
      <w:r w:rsidRPr="00091B04">
        <w:rPr>
          <w:lang w:val="en-US"/>
        </w:rPr>
        <w:t xml:space="preserve"> Inhibitor (</w:t>
      </w:r>
      <w:proofErr w:type="spellStart"/>
      <w:r w:rsidRPr="00091B04">
        <w:rPr>
          <w:lang w:val="en-US"/>
        </w:rPr>
        <w:t>Enzymatics</w:t>
      </w:r>
      <w:proofErr w:type="spellEnd"/>
      <w:r w:rsidRPr="00091B04">
        <w:rPr>
          <w:lang w:val="en-US"/>
        </w:rPr>
        <w:t xml:space="preserve">) for 30 min at 37°C. RNA was purified again with </w:t>
      </w:r>
      <w:proofErr w:type="spellStart"/>
      <w:r w:rsidRPr="00091B04">
        <w:rPr>
          <w:lang w:val="en-US"/>
        </w:rPr>
        <w:t>Agencourt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RNAclean</w:t>
      </w:r>
      <w:proofErr w:type="spellEnd"/>
      <w:r w:rsidRPr="00091B04">
        <w:rPr>
          <w:lang w:val="en-US"/>
        </w:rPr>
        <w:t xml:space="preserve"> XP SPRI beads (Beckman Coulter) with a 1.8 ratio. The 5'-hybrid-A0 </w:t>
      </w:r>
      <w:proofErr w:type="spellStart"/>
      <w:r w:rsidRPr="00091B04">
        <w:rPr>
          <w:lang w:val="en-US"/>
        </w:rPr>
        <w:t>oligo</w:t>
      </w:r>
      <w:proofErr w:type="spellEnd"/>
      <w:r w:rsidRPr="00091B04">
        <w:rPr>
          <w:lang w:val="en-US"/>
        </w:rPr>
        <w:t xml:space="preserve"> (see Table </w:t>
      </w:r>
      <w:r w:rsidR="003A5FC0" w:rsidRPr="00091B04">
        <w:rPr>
          <w:lang w:val="en-US"/>
        </w:rPr>
        <w:t>S</w:t>
      </w:r>
      <w:r w:rsidR="003A5FC0">
        <w:rPr>
          <w:lang w:val="en-US"/>
        </w:rPr>
        <w:t>4</w:t>
      </w:r>
      <w:r w:rsidRPr="00091B04">
        <w:rPr>
          <w:lang w:val="en-US"/>
        </w:rPr>
        <w:t xml:space="preserve">; 2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rFonts w:ascii="Symbol" w:hAnsi="Symbol"/>
          <w:sz w:val="22"/>
          <w:szCs w:val="22"/>
          <w:lang w:val="en-US"/>
        </w:rPr>
        <w:t></w:t>
      </w:r>
      <w:r w:rsidRPr="00091B04">
        <w:rPr>
          <w:lang w:val="en-US"/>
        </w:rPr>
        <w:t xml:space="preserve"> final </w:t>
      </w:r>
      <w:proofErr w:type="gramStart"/>
      <w:r w:rsidRPr="00091B04">
        <w:rPr>
          <w:lang w:val="en-US"/>
        </w:rPr>
        <w:t>concentration</w:t>
      </w:r>
      <w:proofErr w:type="gramEnd"/>
      <w:r w:rsidRPr="00091B04">
        <w:rPr>
          <w:lang w:val="en-US"/>
        </w:rPr>
        <w:t xml:space="preserve">) was then ligated using the same conditions as for 3'-hybrid-0 </w:t>
      </w:r>
      <w:proofErr w:type="spellStart"/>
      <w:r w:rsidRPr="00091B04">
        <w:rPr>
          <w:lang w:val="en-US"/>
        </w:rPr>
        <w:t>oligo</w:t>
      </w:r>
      <w:proofErr w:type="spellEnd"/>
      <w:r w:rsidRPr="00091B04">
        <w:rPr>
          <w:lang w:val="en-US"/>
        </w:rPr>
        <w:t xml:space="preserve"> ligation. RNA was then purified with </w:t>
      </w:r>
      <w:proofErr w:type="spellStart"/>
      <w:r w:rsidRPr="00091B04">
        <w:rPr>
          <w:lang w:val="en-US"/>
        </w:rPr>
        <w:t>Agencourt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RNAclean</w:t>
      </w:r>
      <w:proofErr w:type="spellEnd"/>
      <w:r w:rsidRPr="00091B04">
        <w:rPr>
          <w:lang w:val="en-US"/>
        </w:rPr>
        <w:t xml:space="preserve"> XP SPRI beads (Beckman Coulter) with a 1.8 ratio. RNA was reverse transcribed to cDNA using 200 U of M-</w:t>
      </w:r>
      <w:proofErr w:type="spellStart"/>
      <w:r w:rsidRPr="00091B04">
        <w:rPr>
          <w:lang w:val="en-US"/>
        </w:rPr>
        <w:t>MuLV</w:t>
      </w:r>
      <w:proofErr w:type="spellEnd"/>
      <w:r w:rsidRPr="00091B04">
        <w:rPr>
          <w:lang w:val="en-US"/>
        </w:rPr>
        <w:t xml:space="preserve"> Reverse Transcriptase in 1</w:t>
      </w:r>
      <w:r>
        <w:rPr>
          <w:lang w:val="en-US"/>
        </w:rPr>
        <w:t>X</w:t>
      </w:r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MuLV</w:t>
      </w:r>
      <w:proofErr w:type="spellEnd"/>
      <w:r w:rsidRPr="00091B04">
        <w:rPr>
          <w:lang w:val="en-US"/>
        </w:rPr>
        <w:t xml:space="preserve"> Reaction Buffer (</w:t>
      </w:r>
      <w:proofErr w:type="spellStart"/>
      <w:r w:rsidRPr="00091B04">
        <w:rPr>
          <w:lang w:val="en-US"/>
        </w:rPr>
        <w:t>Enzymatics</w:t>
      </w:r>
      <w:proofErr w:type="spellEnd"/>
      <w:r w:rsidRPr="00091B04">
        <w:rPr>
          <w:lang w:val="en-US"/>
        </w:rPr>
        <w:t xml:space="preserve">) containing 1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dNTPs</w:t>
      </w:r>
      <w:proofErr w:type="spellEnd"/>
      <w:r w:rsidRPr="00091B04">
        <w:rPr>
          <w:lang w:val="en-US"/>
        </w:rPr>
        <w:t xml:space="preserve">, 40 U of </w:t>
      </w:r>
      <w:proofErr w:type="spellStart"/>
      <w:r w:rsidRPr="00091B04">
        <w:rPr>
          <w:lang w:val="en-US"/>
        </w:rPr>
        <w:t>RNAse</w:t>
      </w:r>
      <w:proofErr w:type="spellEnd"/>
      <w:r w:rsidRPr="00091B04">
        <w:rPr>
          <w:lang w:val="en-US"/>
        </w:rPr>
        <w:t xml:space="preserve"> Inhibitor (</w:t>
      </w:r>
      <w:proofErr w:type="spellStart"/>
      <w:r w:rsidRPr="00091B04">
        <w:rPr>
          <w:lang w:val="en-US"/>
        </w:rPr>
        <w:t>Enzymatics</w:t>
      </w:r>
      <w:proofErr w:type="spellEnd"/>
      <w:r w:rsidRPr="00091B04">
        <w:rPr>
          <w:lang w:val="en-US"/>
        </w:rPr>
        <w:t xml:space="preserve">), and 0.5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rFonts w:ascii="Symbol" w:hAnsi="Symbol"/>
          <w:sz w:val="22"/>
          <w:szCs w:val="22"/>
          <w:lang w:val="en-US"/>
        </w:rPr>
        <w:t></w:t>
      </w:r>
      <w:r w:rsidR="00DE7F05">
        <w:rPr>
          <w:lang w:val="en-US"/>
        </w:rPr>
        <w:t xml:space="preserve"> of the DSN-</w:t>
      </w:r>
      <w:proofErr w:type="spellStart"/>
      <w:r w:rsidR="00DE7F05">
        <w:rPr>
          <w:lang w:val="en-US"/>
        </w:rPr>
        <w:t>TrueSeq</w:t>
      </w:r>
      <w:proofErr w:type="spellEnd"/>
      <w:r w:rsidR="00DE7F05">
        <w:rPr>
          <w:lang w:val="en-US"/>
        </w:rPr>
        <w:t>-</w:t>
      </w:r>
      <w:proofErr w:type="spellStart"/>
      <w:r w:rsidR="00DE7F05">
        <w:rPr>
          <w:lang w:val="en-US"/>
        </w:rPr>
        <w:t>R</w:t>
      </w:r>
      <w:r w:rsidRPr="00091B04">
        <w:rPr>
          <w:rStyle w:val="Marquedecommentaire"/>
          <w:vanish/>
          <w:lang w:val="en-US"/>
        </w:rPr>
        <w:t xml:space="preserve"> </w:t>
      </w:r>
      <w:r w:rsidRPr="003B1EF5">
        <w:rPr>
          <w:rStyle w:val="Marquedecommentaire"/>
          <w:vanish/>
          <w:sz w:val="24"/>
          <w:lang w:val="en-US"/>
        </w:rPr>
        <w:t>ol</w:t>
      </w:r>
      <w:r w:rsidR="00144DDC" w:rsidRPr="003B1EF5">
        <w:rPr>
          <w:rStyle w:val="Marquedecommentaire"/>
          <w:vanish/>
          <w:sz w:val="24"/>
          <w:lang w:val="en-US"/>
        </w:rPr>
        <w:t>i</w:t>
      </w:r>
      <w:r w:rsidRPr="003B1EF5">
        <w:rPr>
          <w:rStyle w:val="Marquedecommentaire"/>
          <w:sz w:val="24"/>
          <w:lang w:val="en-US"/>
        </w:rPr>
        <w:t>go</w:t>
      </w:r>
      <w:proofErr w:type="spellEnd"/>
      <w:r w:rsidRPr="003B1EF5">
        <w:rPr>
          <w:rStyle w:val="Marquedecommentaire"/>
          <w:sz w:val="24"/>
          <w:lang w:val="en-US"/>
        </w:rPr>
        <w:t xml:space="preserve"> (see Table </w:t>
      </w:r>
      <w:r w:rsidR="003A5FC0" w:rsidRPr="003B1EF5">
        <w:rPr>
          <w:rStyle w:val="Marquedecommentaire"/>
          <w:sz w:val="24"/>
          <w:lang w:val="en-US"/>
        </w:rPr>
        <w:t>S</w:t>
      </w:r>
      <w:r w:rsidR="003A5FC0">
        <w:rPr>
          <w:rStyle w:val="Marquedecommentaire"/>
          <w:sz w:val="24"/>
          <w:lang w:val="en-US"/>
        </w:rPr>
        <w:t>4</w:t>
      </w:r>
      <w:r w:rsidRPr="003B1EF5">
        <w:rPr>
          <w:rStyle w:val="Marquedecommentaire"/>
          <w:sz w:val="24"/>
          <w:lang w:val="en-US"/>
        </w:rPr>
        <w:t xml:space="preserve">) using the following conditions: </w:t>
      </w:r>
      <w:r w:rsidRPr="00091B04">
        <w:rPr>
          <w:lang w:val="en-US"/>
        </w:rPr>
        <w:t xml:space="preserve">42°C for 10 min, 42°C to 50°C for 40 min (temperature increment of 0.2°C per min), and 50°C for 10 min. </w:t>
      </w:r>
      <w:proofErr w:type="spellStart"/>
      <w:r w:rsidRPr="00091B04">
        <w:rPr>
          <w:lang w:val="en-US"/>
        </w:rPr>
        <w:t>cDNAs</w:t>
      </w:r>
      <w:proofErr w:type="spellEnd"/>
      <w:r w:rsidRPr="00091B04">
        <w:rPr>
          <w:lang w:val="en-US"/>
        </w:rPr>
        <w:t xml:space="preserve"> were purified with </w:t>
      </w:r>
      <w:proofErr w:type="spellStart"/>
      <w:r w:rsidRPr="00091B04">
        <w:rPr>
          <w:lang w:val="en-US"/>
        </w:rPr>
        <w:t>Agencourt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AMPure</w:t>
      </w:r>
      <w:proofErr w:type="spellEnd"/>
      <w:r w:rsidRPr="00091B04">
        <w:rPr>
          <w:lang w:val="en-US"/>
        </w:rPr>
        <w:t xml:space="preserve"> XP SPRI beads (Beckman Coulter) with a ratio of 1.8. cDNA molecules were then amplified by real-time PCR using 0</w:t>
      </w:r>
      <w:r>
        <w:rPr>
          <w:lang w:val="en-US"/>
        </w:rPr>
        <w:t>.</w:t>
      </w:r>
      <w:r w:rsidRPr="00091B04">
        <w:rPr>
          <w:lang w:val="en-US"/>
        </w:rPr>
        <w:t xml:space="preserve">5 U of </w:t>
      </w:r>
      <w:proofErr w:type="spellStart"/>
      <w:r w:rsidRPr="00091B04">
        <w:rPr>
          <w:lang w:val="en-US"/>
        </w:rPr>
        <w:t>VeraSeq</w:t>
      </w:r>
      <w:proofErr w:type="spellEnd"/>
      <w:r w:rsidRPr="00091B04">
        <w:rPr>
          <w:lang w:val="en-US"/>
        </w:rPr>
        <w:t xml:space="preserve"> 2.0 DNA polymerase in 1X </w:t>
      </w:r>
      <w:proofErr w:type="spellStart"/>
      <w:r w:rsidRPr="00091B04">
        <w:rPr>
          <w:lang w:val="en-US"/>
        </w:rPr>
        <w:t>VeraSeq</w:t>
      </w:r>
      <w:proofErr w:type="spellEnd"/>
      <w:r w:rsidRPr="00091B04">
        <w:rPr>
          <w:lang w:val="en-US"/>
        </w:rPr>
        <w:t xml:space="preserve"> 2.0 DNA polymerase Reaction Buffer (</w:t>
      </w:r>
      <w:proofErr w:type="spellStart"/>
      <w:r w:rsidRPr="00091B04">
        <w:rPr>
          <w:lang w:val="en-US"/>
        </w:rPr>
        <w:t>Enzymatics</w:t>
      </w:r>
      <w:proofErr w:type="spellEnd"/>
      <w:r w:rsidRPr="00091B04">
        <w:rPr>
          <w:lang w:val="en-US"/>
        </w:rPr>
        <w:t xml:space="preserve">) with 0.25X SYBR green I, 0.2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dNTPs</w:t>
      </w:r>
      <w:proofErr w:type="spellEnd"/>
      <w:r w:rsidRPr="00091B04">
        <w:rPr>
          <w:lang w:val="en-US"/>
        </w:rPr>
        <w:t xml:space="preserve">, and 0.4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rFonts w:ascii="Symbol" w:hAnsi="Symbol"/>
          <w:sz w:val="22"/>
          <w:szCs w:val="22"/>
          <w:lang w:val="en-US"/>
        </w:rPr>
        <w:t></w:t>
      </w:r>
      <w:r w:rsidRPr="00091B04">
        <w:rPr>
          <w:lang w:val="en-US"/>
        </w:rPr>
        <w:t xml:space="preserve"> of DSN-</w:t>
      </w:r>
      <w:proofErr w:type="spellStart"/>
      <w:r w:rsidRPr="00091B04">
        <w:rPr>
          <w:lang w:val="en-US"/>
        </w:rPr>
        <w:t>TrueSeq</w:t>
      </w:r>
      <w:proofErr w:type="spellEnd"/>
      <w:r w:rsidRPr="00091B04">
        <w:rPr>
          <w:lang w:val="en-US"/>
        </w:rPr>
        <w:t>-F and DSN-</w:t>
      </w:r>
      <w:proofErr w:type="spellStart"/>
      <w:r w:rsidRPr="00091B04">
        <w:rPr>
          <w:lang w:val="en-US"/>
        </w:rPr>
        <w:t>TrueSeq</w:t>
      </w:r>
      <w:proofErr w:type="spellEnd"/>
      <w:r w:rsidRPr="00091B04">
        <w:rPr>
          <w:lang w:val="en-US"/>
        </w:rPr>
        <w:t xml:space="preserve">-R </w:t>
      </w:r>
      <w:proofErr w:type="spellStart"/>
      <w:r w:rsidRPr="00091B04">
        <w:rPr>
          <w:lang w:val="en-US"/>
        </w:rPr>
        <w:t>oligos</w:t>
      </w:r>
      <w:proofErr w:type="spellEnd"/>
      <w:r w:rsidRPr="00091B04">
        <w:rPr>
          <w:lang w:val="en-US"/>
        </w:rPr>
        <w:t xml:space="preserve"> (see Table </w:t>
      </w:r>
      <w:r w:rsidR="003A5FC0" w:rsidRPr="00091B04">
        <w:rPr>
          <w:lang w:val="en-US"/>
        </w:rPr>
        <w:t>S</w:t>
      </w:r>
      <w:r w:rsidR="003A5FC0">
        <w:rPr>
          <w:lang w:val="en-US"/>
        </w:rPr>
        <w:t>4</w:t>
      </w:r>
      <w:r w:rsidRPr="00091B04">
        <w:rPr>
          <w:lang w:val="en-US"/>
        </w:rPr>
        <w:t>). The PCR conditions were as follows: (</w:t>
      </w:r>
      <w:proofErr w:type="spellStart"/>
      <w:r w:rsidRPr="00091B04">
        <w:rPr>
          <w:lang w:val="en-US"/>
        </w:rPr>
        <w:t>i</w:t>
      </w:r>
      <w:proofErr w:type="spellEnd"/>
      <w:r w:rsidRPr="00091B04">
        <w:rPr>
          <w:lang w:val="en-US"/>
        </w:rPr>
        <w:t xml:space="preserve">) 30 sec at 98°C; (ii) ~15-20 cycles (step transferred to final elongation before reaching an amplification plateau) of 15 sec at 98°C, 15 sec at 55°C, and 15 sec at 72°C; and (iii) 2 min at 72˚C. Amplified DNA molecules were purified with </w:t>
      </w:r>
      <w:proofErr w:type="spellStart"/>
      <w:r w:rsidRPr="00091B04">
        <w:rPr>
          <w:lang w:val="en-US"/>
        </w:rPr>
        <w:t>Agencourt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AMPure</w:t>
      </w:r>
      <w:proofErr w:type="spellEnd"/>
      <w:r w:rsidRPr="00091B04">
        <w:rPr>
          <w:lang w:val="en-US"/>
        </w:rPr>
        <w:t xml:space="preserve"> XP SPRI beads (Beckman Coulter) with a ratio of 1.0. DNA molecules corresponding to the </w:t>
      </w:r>
      <w:proofErr w:type="spellStart"/>
      <w:r w:rsidRPr="00091B04">
        <w:rPr>
          <w:lang w:val="en-US"/>
        </w:rPr>
        <w:t>rRNA</w:t>
      </w:r>
      <w:proofErr w:type="spellEnd"/>
      <w:r w:rsidRPr="00091B04">
        <w:rPr>
          <w:lang w:val="en-US"/>
        </w:rPr>
        <w:t xml:space="preserve"> transcripts were depleted using the Duplex-specific nuclease as described elsewhere (</w:t>
      </w:r>
      <w:proofErr w:type="spellStart"/>
      <w:r>
        <w:rPr>
          <w:lang w:val="en-US"/>
        </w:rPr>
        <w:t>E</w:t>
      </w:r>
      <w:r w:rsidRPr="00091B04">
        <w:rPr>
          <w:lang w:val="en-US"/>
        </w:rPr>
        <w:t>vrogen</w:t>
      </w:r>
      <w:proofErr w:type="spellEnd"/>
      <w:r w:rsidRPr="00091B04">
        <w:rPr>
          <w:lang w:val="en-US"/>
        </w:rPr>
        <w:t xml:space="preserve">; </w:t>
      </w:r>
      <w:r w:rsidR="003B1EF5">
        <w:rPr>
          <w:lang w:val="en-US"/>
        </w:rPr>
        <w:fldChar w:fldCharType="begin"/>
      </w:r>
      <w:r w:rsidR="0021677D">
        <w:rPr>
          <w:lang w:val="en-US"/>
        </w:rPr>
        <w:instrText xml:space="preserve"> ADDIN EN.CITE &lt;EndNote&gt;&lt;Cite&gt;&lt;Author&gt;Christodoulou&lt;/Author&gt;&lt;Year&gt;2011&lt;/Year&gt;&lt;RecNum&gt;376&lt;/RecNum&gt;&lt;DisplayText&gt;[2]&lt;/DisplayText&gt;&lt;record&gt;&lt;rec-number&gt;376&lt;/rec-number&gt;&lt;foreign-keys&gt;&lt;key app="EN" db-id="strr0ws9uzdv91ew2eavptf2zvr5ftxr250d"&gt;376&lt;/key&gt;&lt;/foreign-keys&gt;&lt;ref-type name="Journal Article"&gt;17&lt;/ref-type&gt;&lt;contributors&gt;&lt;authors&gt;&lt;author&gt;Christodoulou, D. C.&lt;/author&gt;&lt;author&gt;Gorham, J. M.&lt;/author&gt;&lt;author&gt;Herman, D. S.&lt;/author&gt;&lt;author&gt;Seidman, J. G.&lt;/author&gt;&lt;/authors&gt;&lt;/contributors&gt;&lt;auth-address&gt;Harvard Medical School, Boston, Massachusetts, USA.&lt;/auth-address&gt;&lt;titles&gt;&lt;title&gt;Construction of normalized RNA-seq libraries for next-generation sequencing using the crab duplex-specific nuclease&lt;/title&gt;&lt;secondary-title&gt;Curr Protoc Mol Biol&lt;/secondary-title&gt;&lt;alt-title&gt;Current protocols in molecular biology / edited by Frederick M. Ausubel ... [et al.]&lt;/alt-title&gt;&lt;/titles&gt;&lt;pages&gt;Unit4 12&lt;/pages&gt;&lt;volume&gt;Chapter 4&lt;/volume&gt;&lt;edition&gt;2011/04/08&lt;/edition&gt;&lt;keywords&gt;&lt;keyword&gt;Animals&lt;/keyword&gt;&lt;keyword&gt;Brachyura&lt;/keyword&gt;&lt;keyword&gt;Deoxyribonucleases/*metabolism&lt;/keyword&gt;&lt;keyword&gt;*Expressed Sequence Tags&lt;/keyword&gt;&lt;keyword&gt;*Gene Library&lt;/keyword&gt;&lt;keyword&gt;*Genetic Techniques&lt;/keyword&gt;&lt;keyword&gt;RNA/*genetics&lt;/keyword&gt;&lt;keyword&gt;Sequence Analysis, DNA/instrumentation/*methods&lt;/keyword&gt;&lt;/keywords&gt;&lt;dates&gt;&lt;year&gt;2011&lt;/year&gt;&lt;pub-dates&gt;&lt;date&gt;Apr&lt;/date&gt;&lt;/pub-dates&gt;&lt;/dates&gt;&lt;isbn&gt;1934-3647 (Electronic)&amp;#xD;1934-3647 (Linking)&lt;/isbn&gt;&lt;accession-num&gt;21472699&lt;/accession-num&gt;&lt;work-type&gt;Research Support, N.I.H., Extramural&amp;#xD;Research Support, Non-U.S. Gov&amp;apos;t&lt;/work-type&gt;&lt;urls&gt;&lt;related-urls&gt;&lt;url&gt;http://www.ncbi.nlm.nih.gov/pubmed/21472699&lt;/url&gt;&lt;/related-urls&gt;&lt;/urls&gt;&lt;custom2&gt;3152986&lt;/custom2&gt;&lt;electronic-resource-num&gt;10.1002/0471142727.mb0412s94&lt;/electronic-resource-num&gt;&lt;language&gt;eng&lt;/language&gt;&lt;/record&gt;&lt;/Cite&gt;&lt;/EndNote&gt;</w:instrText>
      </w:r>
      <w:r w:rsidR="003B1EF5">
        <w:rPr>
          <w:lang w:val="en-US"/>
        </w:rPr>
        <w:fldChar w:fldCharType="separate"/>
      </w:r>
      <w:r w:rsidR="0021677D">
        <w:rPr>
          <w:noProof/>
          <w:lang w:val="en-US"/>
        </w:rPr>
        <w:t>[</w:t>
      </w:r>
      <w:hyperlink w:anchor="_ENREF_2" w:tooltip="Christodoulou, 2011 #376" w:history="1">
        <w:r w:rsidR="0021677D">
          <w:rPr>
            <w:noProof/>
            <w:lang w:val="en-US"/>
          </w:rPr>
          <w:t>2</w:t>
        </w:r>
      </w:hyperlink>
      <w:r w:rsidR="0021677D">
        <w:rPr>
          <w:noProof/>
          <w:lang w:val="en-US"/>
        </w:rPr>
        <w:t>]</w:t>
      </w:r>
      <w:r w:rsidR="003B1EF5">
        <w:rPr>
          <w:lang w:val="en-US"/>
        </w:rPr>
        <w:fldChar w:fldCharType="end"/>
      </w:r>
      <w:r w:rsidR="003B1EF5">
        <w:rPr>
          <w:rFonts w:cs="Arial"/>
          <w:szCs w:val="22"/>
          <w:lang w:val="en-US"/>
        </w:rPr>
        <w:t>)</w:t>
      </w:r>
      <w:r w:rsidRPr="00091B04">
        <w:rPr>
          <w:rFonts w:cs="Arial"/>
          <w:szCs w:val="22"/>
          <w:lang w:val="en-US"/>
        </w:rPr>
        <w:t>. Total RNA-</w:t>
      </w:r>
      <w:proofErr w:type="spellStart"/>
      <w:r w:rsidRPr="00091B04">
        <w:rPr>
          <w:rFonts w:cs="Arial"/>
          <w:szCs w:val="22"/>
          <w:lang w:val="en-US"/>
        </w:rPr>
        <w:t>seq</w:t>
      </w:r>
      <w:proofErr w:type="spellEnd"/>
      <w:r w:rsidRPr="00091B04">
        <w:rPr>
          <w:rFonts w:cs="Arial"/>
          <w:szCs w:val="22"/>
          <w:lang w:val="en-US"/>
        </w:rPr>
        <w:t xml:space="preserve"> libraries</w:t>
      </w:r>
      <w:r w:rsidRPr="00091B04">
        <w:rPr>
          <w:lang w:val="en-US"/>
        </w:rPr>
        <w:t xml:space="preserve"> were purified with </w:t>
      </w:r>
      <w:proofErr w:type="spellStart"/>
      <w:r w:rsidRPr="00091B04">
        <w:rPr>
          <w:lang w:val="en-US"/>
        </w:rPr>
        <w:t>Agencourt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AMPure</w:t>
      </w:r>
      <w:proofErr w:type="spellEnd"/>
      <w:r w:rsidRPr="00091B04">
        <w:rPr>
          <w:lang w:val="en-US"/>
        </w:rPr>
        <w:t xml:space="preserve"> XP SPRI beads (Beckman Coulter) with a ratio of 1.6. Libraries were amplified again by real-time PCR using the same conditions as for </w:t>
      </w:r>
      <w:proofErr w:type="spellStart"/>
      <w:r w:rsidRPr="00091B04">
        <w:rPr>
          <w:lang w:val="en-US"/>
        </w:rPr>
        <w:t>ChIP-exo</w:t>
      </w:r>
      <w:proofErr w:type="spellEnd"/>
      <w:r w:rsidRPr="00091B04">
        <w:rPr>
          <w:lang w:val="en-US"/>
        </w:rPr>
        <w:t xml:space="preserve"> libraries amplification (see </w:t>
      </w:r>
      <w:proofErr w:type="spellStart"/>
      <w:r w:rsidRPr="00091B04">
        <w:rPr>
          <w:lang w:val="en-US"/>
        </w:rPr>
        <w:t>ChIP-exo</w:t>
      </w:r>
      <w:proofErr w:type="spellEnd"/>
      <w:r w:rsidRPr="00091B04">
        <w:rPr>
          <w:lang w:val="en-US"/>
        </w:rPr>
        <w:t xml:space="preserve"> libraries preparation section). The resulting libraries were purified with </w:t>
      </w:r>
      <w:proofErr w:type="spellStart"/>
      <w:r w:rsidRPr="00091B04">
        <w:rPr>
          <w:lang w:val="en-US"/>
        </w:rPr>
        <w:t>Agencourt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AMPure</w:t>
      </w:r>
      <w:proofErr w:type="spellEnd"/>
      <w:r w:rsidRPr="00091B04">
        <w:rPr>
          <w:lang w:val="en-US"/>
        </w:rPr>
        <w:t xml:space="preserve"> XP SPRI beads (Beckman Coulter) with a ratio of 0.9, before evaluating the library size and concentration using a 2100 </w:t>
      </w:r>
      <w:proofErr w:type="spellStart"/>
      <w:r w:rsidRPr="00091B04">
        <w:rPr>
          <w:lang w:val="en-US"/>
        </w:rPr>
        <w:t>Bioanalyzer</w:t>
      </w:r>
      <w:proofErr w:type="spellEnd"/>
      <w:r w:rsidRPr="00091B04">
        <w:rPr>
          <w:lang w:val="en-US"/>
        </w:rPr>
        <w:t xml:space="preserve"> instrument (Agilent Technologies). Indexed libraries were pooled together in equal quantity to obtain approximately the same amount of reads per sample (see Table </w:t>
      </w:r>
      <w:r w:rsidR="002D3B2B" w:rsidRPr="00091B04">
        <w:rPr>
          <w:lang w:val="en-US"/>
        </w:rPr>
        <w:t>S</w:t>
      </w:r>
      <w:r w:rsidR="002D3B2B">
        <w:rPr>
          <w:lang w:val="en-US"/>
        </w:rPr>
        <w:t>5</w:t>
      </w:r>
      <w:r w:rsidRPr="00091B04">
        <w:rPr>
          <w:lang w:val="en-US"/>
        </w:rPr>
        <w:t>).</w:t>
      </w:r>
    </w:p>
    <w:p w14:paraId="28C0088B" w14:textId="77777777" w:rsidR="004859F2" w:rsidRPr="00091B04" w:rsidRDefault="004859F2" w:rsidP="00A51347">
      <w:pPr>
        <w:rPr>
          <w:lang w:val="en-US"/>
        </w:rPr>
      </w:pPr>
    </w:p>
    <w:p w14:paraId="0C5C24E7" w14:textId="77777777" w:rsidR="00643016" w:rsidRPr="00091B04" w:rsidRDefault="00643016" w:rsidP="004C18B5">
      <w:pPr>
        <w:pStyle w:val="Titre2"/>
        <w:rPr>
          <w:lang w:val="en-US"/>
        </w:rPr>
      </w:pPr>
      <w:r>
        <w:rPr>
          <w:lang w:val="en-US"/>
        </w:rPr>
        <w:t xml:space="preserve">Genome-wide </w:t>
      </w:r>
      <w:r w:rsidRPr="00091B04">
        <w:rPr>
          <w:lang w:val="en-US"/>
        </w:rPr>
        <w:t>5'-RACE RNA libraries preparation</w:t>
      </w:r>
    </w:p>
    <w:p w14:paraId="46006758" w14:textId="46094203" w:rsidR="00643016" w:rsidRDefault="00643016" w:rsidP="00A51347">
      <w:pPr>
        <w:rPr>
          <w:lang w:val="en-US"/>
        </w:rPr>
      </w:pPr>
      <w:r w:rsidRPr="00091B04">
        <w:rPr>
          <w:lang w:val="en-US"/>
        </w:rPr>
        <w:tab/>
        <w:t xml:space="preserve">Equal quantities of purified total RNA from </w:t>
      </w:r>
      <w:r w:rsidR="00EB6F76">
        <w:rPr>
          <w:lang w:val="en-US"/>
        </w:rPr>
        <w:t xml:space="preserve">either </w:t>
      </w:r>
      <w:r w:rsidRPr="00091B04">
        <w:rPr>
          <w:lang w:val="en-US"/>
        </w:rPr>
        <w:t>pVCR94Δ</w:t>
      </w:r>
      <w:r w:rsidRPr="00091B04">
        <w:rPr>
          <w:i/>
          <w:lang w:val="en-US"/>
        </w:rPr>
        <w:t>acaC</w:t>
      </w:r>
      <w:r>
        <w:rPr>
          <w:i/>
          <w:lang w:val="en-US"/>
        </w:rPr>
        <w:t>D</w:t>
      </w:r>
      <w:r w:rsidRPr="00091B04">
        <w:rPr>
          <w:lang w:val="en-US"/>
        </w:rPr>
        <w:t xml:space="preserve"> p</w:t>
      </w:r>
      <w:r w:rsidRPr="00091B04">
        <w:rPr>
          <w:i/>
          <w:lang w:val="en-US"/>
        </w:rPr>
        <w:t>acaDC</w:t>
      </w:r>
      <w:r w:rsidRPr="00091B04">
        <w:rPr>
          <w:vertAlign w:val="superscript"/>
          <w:lang w:val="en-US"/>
        </w:rPr>
        <w:t>3xFLAG</w:t>
      </w:r>
      <w:r w:rsidRPr="00091B04">
        <w:rPr>
          <w:lang w:val="en-US"/>
        </w:rPr>
        <w:t xml:space="preserve"> induced </w:t>
      </w:r>
      <w:r w:rsidR="00EB6F76">
        <w:rPr>
          <w:lang w:val="en-US"/>
        </w:rPr>
        <w:t xml:space="preserve">or </w:t>
      </w:r>
      <w:r w:rsidR="00EB6F76" w:rsidRPr="00091B04">
        <w:rPr>
          <w:lang w:val="en-US"/>
        </w:rPr>
        <w:t>pVCR94Δ</w:t>
      </w:r>
      <w:r w:rsidR="00EB6F76" w:rsidRPr="00091B04">
        <w:rPr>
          <w:i/>
          <w:lang w:val="en-US"/>
        </w:rPr>
        <w:t>acaC</w:t>
      </w:r>
      <w:r w:rsidR="00EB6F76">
        <w:rPr>
          <w:i/>
          <w:lang w:val="en-US"/>
        </w:rPr>
        <w:t>D</w:t>
      </w:r>
      <w:r w:rsidR="00EB6F76">
        <w:rPr>
          <w:lang w:val="en-US"/>
        </w:rPr>
        <w:t xml:space="preserve"> </w:t>
      </w:r>
      <w:r w:rsidRPr="00091B04">
        <w:rPr>
          <w:lang w:val="en-US"/>
        </w:rPr>
        <w:t xml:space="preserve">replicates were pooled to obtain a final amount of 2 </w:t>
      </w:r>
      <w:r w:rsidRPr="00091B04">
        <w:rPr>
          <w:rFonts w:ascii="Symbol" w:hAnsi="Symbol"/>
          <w:sz w:val="22"/>
          <w:szCs w:val="22"/>
          <w:lang w:val="en-US"/>
        </w:rPr>
        <w:t></w:t>
      </w:r>
      <w:r w:rsidRPr="00091B04">
        <w:rPr>
          <w:lang w:val="en-US"/>
        </w:rPr>
        <w:t xml:space="preserve">g. Pooled total </w:t>
      </w:r>
      <w:r w:rsidRPr="00091B04">
        <w:rPr>
          <w:lang w:val="en-US"/>
        </w:rPr>
        <w:lastRenderedPageBreak/>
        <w:t xml:space="preserve">RNA was fragmented at 75°C for 10 min in RNA fragmentation buffer (40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Tris</w:t>
      </w:r>
      <w:proofErr w:type="spellEnd"/>
      <w:r w:rsidRPr="00091B04">
        <w:rPr>
          <w:lang w:val="en-US"/>
        </w:rPr>
        <w:t xml:space="preserve">-acetate </w:t>
      </w:r>
      <w:r>
        <w:rPr>
          <w:lang w:val="en-US"/>
        </w:rPr>
        <w:t>(</w:t>
      </w:r>
      <w:r w:rsidRPr="00091B04">
        <w:rPr>
          <w:lang w:val="en-US"/>
        </w:rPr>
        <w:t>pH 8.1</w:t>
      </w:r>
      <w:r>
        <w:rPr>
          <w:lang w:val="en-US"/>
        </w:rPr>
        <w:t>)</w:t>
      </w:r>
      <w:r w:rsidRPr="00091B04">
        <w:rPr>
          <w:lang w:val="en-US"/>
        </w:rPr>
        <w:t xml:space="preserve">, 125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KOAc</w:t>
      </w:r>
      <w:proofErr w:type="spellEnd"/>
      <w:r w:rsidRPr="00091B04">
        <w:rPr>
          <w:lang w:val="en-US"/>
        </w:rPr>
        <w:t xml:space="preserve">, 37.5 </w:t>
      </w:r>
      <w:proofErr w:type="spellStart"/>
      <w:r w:rsidRPr="00091B04">
        <w:rPr>
          <w:lang w:val="en-US"/>
        </w:rPr>
        <w:t>mM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MgOA</w:t>
      </w:r>
      <w:r>
        <w:rPr>
          <w:lang w:val="en-US"/>
        </w:rPr>
        <w:t>c</w:t>
      </w:r>
      <w:proofErr w:type="spellEnd"/>
      <w:r w:rsidRPr="00091B04">
        <w:rPr>
          <w:lang w:val="en-US"/>
        </w:rPr>
        <w:t>). Fragmented RNA was purified using the RNA Clean &amp; Concentrator-5 kit (</w:t>
      </w:r>
      <w:proofErr w:type="spellStart"/>
      <w:r>
        <w:rPr>
          <w:lang w:val="en-US"/>
        </w:rPr>
        <w:t>Zymo</w:t>
      </w:r>
      <w:proofErr w:type="spellEnd"/>
      <w:r>
        <w:rPr>
          <w:lang w:val="en-US"/>
        </w:rPr>
        <w:t xml:space="preserve"> Research</w:t>
      </w:r>
      <w:r w:rsidRPr="00091B04">
        <w:rPr>
          <w:lang w:val="en-US"/>
        </w:rPr>
        <w:t xml:space="preserve">) according to the manufacturer's specifications. The TrueSeq-3'-hybrid-B0 </w:t>
      </w:r>
      <w:proofErr w:type="spellStart"/>
      <w:r w:rsidRPr="00091B04">
        <w:rPr>
          <w:lang w:val="en-US"/>
        </w:rPr>
        <w:t>oligo</w:t>
      </w:r>
      <w:proofErr w:type="spellEnd"/>
      <w:r w:rsidRPr="00091B04">
        <w:rPr>
          <w:lang w:val="en-US"/>
        </w:rPr>
        <w:t xml:space="preserve"> (see Table </w:t>
      </w:r>
      <w:r w:rsidR="003A5FC0" w:rsidRPr="00091B04">
        <w:rPr>
          <w:lang w:val="en-US"/>
        </w:rPr>
        <w:t>S</w:t>
      </w:r>
      <w:r w:rsidR="003A5FC0">
        <w:rPr>
          <w:lang w:val="en-US"/>
        </w:rPr>
        <w:t>4</w:t>
      </w:r>
      <w:r w:rsidRPr="00091B04">
        <w:rPr>
          <w:lang w:val="en-US"/>
        </w:rPr>
        <w:t>) was then ligated as described in the total RNA-</w:t>
      </w:r>
      <w:proofErr w:type="spellStart"/>
      <w:r w:rsidRPr="00091B04">
        <w:rPr>
          <w:lang w:val="en-US"/>
        </w:rPr>
        <w:t>seq</w:t>
      </w:r>
      <w:proofErr w:type="spellEnd"/>
      <w:r w:rsidRPr="00091B04">
        <w:rPr>
          <w:lang w:val="en-US"/>
        </w:rPr>
        <w:t xml:space="preserve"> libraries preparation section. 3'-adaptor ligated RNA was purified using the RNA Clean &amp; Concentrator-5 kit (</w:t>
      </w:r>
      <w:proofErr w:type="spellStart"/>
      <w:r>
        <w:rPr>
          <w:lang w:val="en-US"/>
        </w:rPr>
        <w:t>Zymo</w:t>
      </w:r>
      <w:proofErr w:type="spellEnd"/>
      <w:r>
        <w:rPr>
          <w:lang w:val="en-US"/>
        </w:rPr>
        <w:t xml:space="preserve"> Research</w:t>
      </w:r>
      <w:r w:rsidRPr="00091B04">
        <w:rPr>
          <w:lang w:val="en-US"/>
        </w:rPr>
        <w:t xml:space="preserve">) according to the manufacturer's specifications. RNA was then treated with 3 U of XRN-1 (New England </w:t>
      </w:r>
      <w:proofErr w:type="spellStart"/>
      <w:r w:rsidRPr="00091B04">
        <w:rPr>
          <w:lang w:val="en-US"/>
        </w:rPr>
        <w:t>BioLabs</w:t>
      </w:r>
      <w:proofErr w:type="spellEnd"/>
      <w:r w:rsidRPr="00091B04">
        <w:rPr>
          <w:lang w:val="en-US"/>
        </w:rPr>
        <w:t xml:space="preserve">) in 1X </w:t>
      </w:r>
      <w:proofErr w:type="spellStart"/>
      <w:r w:rsidRPr="00091B04">
        <w:rPr>
          <w:lang w:val="en-US"/>
        </w:rPr>
        <w:t>NEBuffer</w:t>
      </w:r>
      <w:proofErr w:type="spellEnd"/>
      <w:r w:rsidRPr="00091B04">
        <w:rPr>
          <w:lang w:val="en-US"/>
        </w:rPr>
        <w:t xml:space="preserve"> 3 containing 20 U of </w:t>
      </w:r>
      <w:proofErr w:type="spellStart"/>
      <w:r w:rsidRPr="00091B04">
        <w:rPr>
          <w:lang w:val="en-US"/>
        </w:rPr>
        <w:t>RNAse</w:t>
      </w:r>
      <w:proofErr w:type="spellEnd"/>
      <w:r w:rsidRPr="00091B04">
        <w:rPr>
          <w:lang w:val="en-US"/>
        </w:rPr>
        <w:t xml:space="preserve"> Inhibitor (</w:t>
      </w:r>
      <w:proofErr w:type="spellStart"/>
      <w:r w:rsidRPr="00091B04">
        <w:rPr>
          <w:lang w:val="en-US"/>
        </w:rPr>
        <w:t>Enzymatics</w:t>
      </w:r>
      <w:proofErr w:type="spellEnd"/>
      <w:r w:rsidRPr="00091B04">
        <w:rPr>
          <w:lang w:val="en-US"/>
        </w:rPr>
        <w:t>) at 37°C for 60 min. Treated RNA was purified using the RNA Clean &amp; Concentrator-5 kit (</w:t>
      </w:r>
      <w:proofErr w:type="spellStart"/>
      <w:r>
        <w:rPr>
          <w:lang w:val="en-US"/>
        </w:rPr>
        <w:t>Zymo</w:t>
      </w:r>
      <w:proofErr w:type="spellEnd"/>
      <w:r>
        <w:rPr>
          <w:lang w:val="en-US"/>
        </w:rPr>
        <w:t xml:space="preserve"> Research</w:t>
      </w:r>
      <w:r w:rsidRPr="00091B04">
        <w:rPr>
          <w:lang w:val="en-US"/>
        </w:rPr>
        <w:t xml:space="preserve">) according to the manufacturer's specifications. Pyrophosphate from the 5' end of triphosphate RNA was removed using 5 U of </w:t>
      </w:r>
      <w:proofErr w:type="spellStart"/>
      <w:r w:rsidRPr="00091B04">
        <w:rPr>
          <w:lang w:val="en-US"/>
        </w:rPr>
        <w:t>RppH</w:t>
      </w:r>
      <w:proofErr w:type="spellEnd"/>
      <w:r w:rsidRPr="00091B04">
        <w:rPr>
          <w:lang w:val="en-US"/>
        </w:rPr>
        <w:t xml:space="preserve"> (New England </w:t>
      </w:r>
      <w:proofErr w:type="spellStart"/>
      <w:r w:rsidRPr="00091B04">
        <w:rPr>
          <w:lang w:val="en-US"/>
        </w:rPr>
        <w:t>BioLabs</w:t>
      </w:r>
      <w:proofErr w:type="spellEnd"/>
      <w:r w:rsidRPr="00091B04">
        <w:rPr>
          <w:lang w:val="en-US"/>
        </w:rPr>
        <w:t xml:space="preserve">) in 1X </w:t>
      </w:r>
      <w:proofErr w:type="spellStart"/>
      <w:r w:rsidRPr="00091B04">
        <w:rPr>
          <w:lang w:val="en-US"/>
        </w:rPr>
        <w:t>NEBuffer</w:t>
      </w:r>
      <w:proofErr w:type="spellEnd"/>
      <w:r w:rsidRPr="00091B04">
        <w:rPr>
          <w:lang w:val="en-US"/>
        </w:rPr>
        <w:t xml:space="preserve"> 2 containing 40 U of </w:t>
      </w:r>
      <w:proofErr w:type="spellStart"/>
      <w:r w:rsidRPr="00091B04">
        <w:rPr>
          <w:lang w:val="en-US"/>
        </w:rPr>
        <w:t>RNAse</w:t>
      </w:r>
      <w:proofErr w:type="spellEnd"/>
      <w:r w:rsidRPr="00091B04">
        <w:rPr>
          <w:lang w:val="en-US"/>
        </w:rPr>
        <w:t xml:space="preserve"> Inhibitor (</w:t>
      </w:r>
      <w:proofErr w:type="spellStart"/>
      <w:r w:rsidRPr="00091B04">
        <w:rPr>
          <w:lang w:val="en-US"/>
        </w:rPr>
        <w:t>Enzymatics</w:t>
      </w:r>
      <w:proofErr w:type="spellEnd"/>
      <w:r w:rsidRPr="00091B04">
        <w:rPr>
          <w:lang w:val="en-US"/>
        </w:rPr>
        <w:t>) at 37°C for 30 min. RNA was purified again using the RNA Clean &amp; Concentrator-5 kit (</w:t>
      </w:r>
      <w:proofErr w:type="spellStart"/>
      <w:r>
        <w:rPr>
          <w:lang w:val="en-US"/>
        </w:rPr>
        <w:t>Zymo</w:t>
      </w:r>
      <w:proofErr w:type="spellEnd"/>
      <w:r>
        <w:rPr>
          <w:lang w:val="en-US"/>
        </w:rPr>
        <w:t xml:space="preserve"> Research</w:t>
      </w:r>
      <w:r w:rsidRPr="00091B04">
        <w:rPr>
          <w:lang w:val="en-US"/>
        </w:rPr>
        <w:t xml:space="preserve">) according to the manufacturer's specifications. The 5'-hybrid-A0 </w:t>
      </w:r>
      <w:proofErr w:type="spellStart"/>
      <w:r w:rsidRPr="00091B04">
        <w:rPr>
          <w:lang w:val="en-US"/>
        </w:rPr>
        <w:t>oligo</w:t>
      </w:r>
      <w:proofErr w:type="spellEnd"/>
      <w:r w:rsidRPr="00091B04">
        <w:rPr>
          <w:lang w:val="en-US"/>
        </w:rPr>
        <w:t xml:space="preserve"> (see Table </w:t>
      </w:r>
      <w:r w:rsidR="003A5FC0" w:rsidRPr="00091B04">
        <w:rPr>
          <w:lang w:val="en-US"/>
        </w:rPr>
        <w:t>S</w:t>
      </w:r>
      <w:r w:rsidR="003A5FC0">
        <w:rPr>
          <w:lang w:val="en-US"/>
        </w:rPr>
        <w:t>4</w:t>
      </w:r>
      <w:r w:rsidRPr="00091B04">
        <w:rPr>
          <w:lang w:val="en-US"/>
        </w:rPr>
        <w:t>) was then ligated as described in the total RNA-</w:t>
      </w:r>
      <w:proofErr w:type="spellStart"/>
      <w:r w:rsidRPr="00091B04">
        <w:rPr>
          <w:lang w:val="en-US"/>
        </w:rPr>
        <w:t>seq</w:t>
      </w:r>
      <w:proofErr w:type="spellEnd"/>
      <w:r w:rsidRPr="00091B04">
        <w:rPr>
          <w:lang w:val="en-US"/>
        </w:rPr>
        <w:t xml:space="preserve"> libraries preparation section. RNA was then purified with </w:t>
      </w:r>
      <w:proofErr w:type="spellStart"/>
      <w:r w:rsidRPr="00091B04">
        <w:rPr>
          <w:lang w:val="en-US"/>
        </w:rPr>
        <w:t>Agencourt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RNAclean</w:t>
      </w:r>
      <w:proofErr w:type="spellEnd"/>
      <w:r w:rsidRPr="00091B04">
        <w:rPr>
          <w:lang w:val="en-US"/>
        </w:rPr>
        <w:t xml:space="preserve"> XP SPRI beads (Beckman Coulter) with a 1.8 ratio. RNA was reverse transcribed to cDNA as described in the total RNA-</w:t>
      </w:r>
      <w:proofErr w:type="spellStart"/>
      <w:r w:rsidRPr="00091B04">
        <w:rPr>
          <w:lang w:val="en-US"/>
        </w:rPr>
        <w:t>seq</w:t>
      </w:r>
      <w:proofErr w:type="spellEnd"/>
      <w:r w:rsidRPr="00091B04">
        <w:rPr>
          <w:lang w:val="en-US"/>
        </w:rPr>
        <w:t xml:space="preserve"> libraries preparation section. </w:t>
      </w:r>
      <w:proofErr w:type="spellStart"/>
      <w:proofErr w:type="gramStart"/>
      <w:r w:rsidRPr="00091B04">
        <w:rPr>
          <w:lang w:val="en-US"/>
        </w:rPr>
        <w:t>cDNAs</w:t>
      </w:r>
      <w:proofErr w:type="spellEnd"/>
      <w:proofErr w:type="gramEnd"/>
      <w:r w:rsidRPr="00091B04">
        <w:rPr>
          <w:lang w:val="en-US"/>
        </w:rPr>
        <w:t xml:space="preserve"> were purified with </w:t>
      </w:r>
      <w:proofErr w:type="spellStart"/>
      <w:r w:rsidRPr="00091B04">
        <w:rPr>
          <w:lang w:val="en-US"/>
        </w:rPr>
        <w:t>Agencourt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AMPure</w:t>
      </w:r>
      <w:proofErr w:type="spellEnd"/>
      <w:r w:rsidRPr="00091B04">
        <w:rPr>
          <w:lang w:val="en-US"/>
        </w:rPr>
        <w:t xml:space="preserve"> XP SPRI beads (Beckman Coulter) with a ratio of 1.8. Libraries were finally amplified by real-time PCR using the same conditions as for </w:t>
      </w:r>
      <w:proofErr w:type="spellStart"/>
      <w:r w:rsidRPr="00091B04">
        <w:rPr>
          <w:lang w:val="en-US"/>
        </w:rPr>
        <w:t>ChIP-exo</w:t>
      </w:r>
      <w:proofErr w:type="spellEnd"/>
      <w:r w:rsidRPr="00091B04">
        <w:rPr>
          <w:lang w:val="en-US"/>
        </w:rPr>
        <w:t xml:space="preserve"> libraries amplification (see </w:t>
      </w:r>
      <w:proofErr w:type="spellStart"/>
      <w:r w:rsidRPr="00091B04">
        <w:rPr>
          <w:lang w:val="en-US"/>
        </w:rPr>
        <w:t>ChIP-exo</w:t>
      </w:r>
      <w:proofErr w:type="spellEnd"/>
      <w:r w:rsidRPr="00091B04">
        <w:rPr>
          <w:lang w:val="en-US"/>
        </w:rPr>
        <w:t xml:space="preserve"> libraries preparation section). The resulting libraries were purified with </w:t>
      </w:r>
      <w:proofErr w:type="spellStart"/>
      <w:r w:rsidRPr="00091B04">
        <w:rPr>
          <w:lang w:val="en-US"/>
        </w:rPr>
        <w:t>Agencourt</w:t>
      </w:r>
      <w:proofErr w:type="spellEnd"/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AMPure</w:t>
      </w:r>
      <w:proofErr w:type="spellEnd"/>
      <w:r w:rsidRPr="00091B04">
        <w:rPr>
          <w:lang w:val="en-US"/>
        </w:rPr>
        <w:t xml:space="preserve"> XP SPRI beads (Beckman Coulter) with a ratio of 0.9, before evaluating the library size and concentration using a 2100 </w:t>
      </w:r>
      <w:proofErr w:type="spellStart"/>
      <w:r w:rsidRPr="00091B04">
        <w:rPr>
          <w:lang w:val="en-US"/>
        </w:rPr>
        <w:t>Bioanalyzer</w:t>
      </w:r>
      <w:proofErr w:type="spellEnd"/>
      <w:r w:rsidRPr="00091B04">
        <w:rPr>
          <w:lang w:val="en-US"/>
        </w:rPr>
        <w:t xml:space="preserve"> instrument (Agilent Technologies).</w:t>
      </w:r>
    </w:p>
    <w:p w14:paraId="6A147D75" w14:textId="77777777" w:rsidR="004859F2" w:rsidRPr="00091B04" w:rsidRDefault="004859F2" w:rsidP="00A51347">
      <w:pPr>
        <w:rPr>
          <w:lang w:val="en-US"/>
        </w:rPr>
      </w:pPr>
    </w:p>
    <w:p w14:paraId="18896201" w14:textId="77777777" w:rsidR="00643016" w:rsidRPr="00091B04" w:rsidRDefault="00643016" w:rsidP="002D3B2B">
      <w:pPr>
        <w:pStyle w:val="Titre2"/>
        <w:rPr>
          <w:lang w:val="en-US"/>
        </w:rPr>
      </w:pPr>
      <w:proofErr w:type="spellStart"/>
      <w:r w:rsidRPr="00091B04">
        <w:rPr>
          <w:lang w:val="en-US"/>
        </w:rPr>
        <w:t>Illumina</w:t>
      </w:r>
      <w:proofErr w:type="spellEnd"/>
      <w:r w:rsidRPr="00091B04">
        <w:rPr>
          <w:lang w:val="en-US"/>
        </w:rPr>
        <w:t xml:space="preserve"> </w:t>
      </w:r>
      <w:r w:rsidRPr="00CA1A6C">
        <w:rPr>
          <w:lang w:val="en-US"/>
        </w:rPr>
        <w:t>sequencing</w:t>
      </w:r>
    </w:p>
    <w:p w14:paraId="69817B54" w14:textId="12F87EEB" w:rsidR="00643016" w:rsidRDefault="00643016" w:rsidP="00643016">
      <w:pPr>
        <w:rPr>
          <w:lang w:val="en-US"/>
        </w:rPr>
      </w:pPr>
      <w:proofErr w:type="spellStart"/>
      <w:r w:rsidRPr="004C18B5">
        <w:rPr>
          <w:lang w:val="en-US"/>
        </w:rPr>
        <w:t>Illumina</w:t>
      </w:r>
      <w:proofErr w:type="spellEnd"/>
      <w:r w:rsidRPr="004C18B5">
        <w:rPr>
          <w:lang w:val="en-US"/>
        </w:rPr>
        <w:t xml:space="preserve"> sequencing was performed on a </w:t>
      </w:r>
      <w:proofErr w:type="spellStart"/>
      <w:r w:rsidRPr="004C18B5">
        <w:rPr>
          <w:lang w:val="en-US"/>
        </w:rPr>
        <w:t>Illumina</w:t>
      </w:r>
      <w:proofErr w:type="spellEnd"/>
      <w:r w:rsidRPr="004C18B5">
        <w:rPr>
          <w:lang w:val="en-US"/>
        </w:rPr>
        <w:t xml:space="preserve"> </w:t>
      </w:r>
      <w:proofErr w:type="spellStart"/>
      <w:r w:rsidRPr="004C18B5">
        <w:rPr>
          <w:lang w:val="en-US"/>
        </w:rPr>
        <w:t>HiSeq</w:t>
      </w:r>
      <w:proofErr w:type="spellEnd"/>
      <w:r w:rsidRPr="004C18B5">
        <w:rPr>
          <w:lang w:val="en-US"/>
        </w:rPr>
        <w:t xml:space="preserve"> 2000 Sequencing system at the Plateau de </w:t>
      </w:r>
      <w:proofErr w:type="spellStart"/>
      <w:r w:rsidRPr="004C18B5">
        <w:rPr>
          <w:lang w:val="en-US"/>
        </w:rPr>
        <w:t>Biologie</w:t>
      </w:r>
      <w:proofErr w:type="spellEnd"/>
      <w:r w:rsidRPr="004C18B5">
        <w:rPr>
          <w:lang w:val="en-US"/>
        </w:rPr>
        <w:t xml:space="preserve"> </w:t>
      </w:r>
      <w:proofErr w:type="spellStart"/>
      <w:r w:rsidRPr="004C18B5">
        <w:rPr>
          <w:lang w:val="en-US"/>
        </w:rPr>
        <w:t>Moléculaire</w:t>
      </w:r>
      <w:proofErr w:type="spellEnd"/>
      <w:r w:rsidRPr="004C18B5">
        <w:rPr>
          <w:lang w:val="en-US"/>
        </w:rPr>
        <w:t xml:space="preserve"> et </w:t>
      </w:r>
      <w:proofErr w:type="spellStart"/>
      <w:r w:rsidRPr="004C18B5">
        <w:rPr>
          <w:lang w:val="en-US"/>
        </w:rPr>
        <w:t>génomique</w:t>
      </w:r>
      <w:proofErr w:type="spellEnd"/>
      <w:r w:rsidRPr="004C18B5">
        <w:rPr>
          <w:lang w:val="en-US"/>
        </w:rPr>
        <w:t xml:space="preserve"> </w:t>
      </w:r>
      <w:proofErr w:type="spellStart"/>
      <w:r w:rsidRPr="004C18B5">
        <w:rPr>
          <w:lang w:val="en-US"/>
        </w:rPr>
        <w:t>fonctionnelle</w:t>
      </w:r>
      <w:proofErr w:type="spellEnd"/>
      <w:r w:rsidRPr="004C18B5">
        <w:rPr>
          <w:lang w:val="en-US"/>
        </w:rPr>
        <w:t xml:space="preserve"> of the </w:t>
      </w:r>
      <w:proofErr w:type="spellStart"/>
      <w:r w:rsidRPr="004C18B5">
        <w:rPr>
          <w:lang w:val="en-US"/>
        </w:rPr>
        <w:t>Institut</w:t>
      </w:r>
      <w:proofErr w:type="spellEnd"/>
      <w:r w:rsidRPr="004C18B5">
        <w:rPr>
          <w:lang w:val="en-US"/>
        </w:rPr>
        <w:t xml:space="preserve"> de </w:t>
      </w:r>
      <w:proofErr w:type="spellStart"/>
      <w:r w:rsidRPr="004C18B5">
        <w:rPr>
          <w:lang w:val="en-US"/>
        </w:rPr>
        <w:t>Recherche</w:t>
      </w:r>
      <w:proofErr w:type="spellEnd"/>
      <w:r w:rsidRPr="004C18B5">
        <w:rPr>
          <w:lang w:val="en-US"/>
        </w:rPr>
        <w:t xml:space="preserve"> </w:t>
      </w:r>
      <w:proofErr w:type="spellStart"/>
      <w:r w:rsidRPr="004C18B5">
        <w:rPr>
          <w:lang w:val="en-US"/>
        </w:rPr>
        <w:t>Cliniques</w:t>
      </w:r>
      <w:proofErr w:type="spellEnd"/>
      <w:r w:rsidRPr="004C18B5">
        <w:rPr>
          <w:lang w:val="en-US"/>
        </w:rPr>
        <w:t xml:space="preserve"> de Montréal. </w:t>
      </w:r>
      <w:r w:rsidRPr="00091B04">
        <w:rPr>
          <w:lang w:val="en-US"/>
        </w:rPr>
        <w:t xml:space="preserve">Approximately 3 to 6 million paired-end reads of 50 </w:t>
      </w:r>
      <w:proofErr w:type="spellStart"/>
      <w:r w:rsidRPr="00091B04">
        <w:rPr>
          <w:lang w:val="en-US"/>
        </w:rPr>
        <w:t>bp</w:t>
      </w:r>
      <w:proofErr w:type="spellEnd"/>
      <w:r w:rsidRPr="00091B04">
        <w:rPr>
          <w:lang w:val="en-US"/>
        </w:rPr>
        <w:t xml:space="preserve"> were obtained for each prepared libraries. Sample multiplexing relied on a 6-bp index located within the </w:t>
      </w:r>
      <w:proofErr w:type="spellStart"/>
      <w:r w:rsidRPr="00091B04">
        <w:rPr>
          <w:lang w:val="en-US"/>
        </w:rPr>
        <w:t>TrueSeq</w:t>
      </w:r>
      <w:proofErr w:type="spellEnd"/>
      <w:r w:rsidRPr="00091B04">
        <w:rPr>
          <w:lang w:val="en-US"/>
        </w:rPr>
        <w:t xml:space="preserve">-MPEX-R </w:t>
      </w:r>
      <w:proofErr w:type="spellStart"/>
      <w:r w:rsidRPr="00091B04">
        <w:rPr>
          <w:lang w:val="en-US"/>
        </w:rPr>
        <w:t>oligo</w:t>
      </w:r>
      <w:proofErr w:type="spellEnd"/>
      <w:r w:rsidRPr="00091B04">
        <w:rPr>
          <w:lang w:val="en-US"/>
        </w:rPr>
        <w:t xml:space="preserve"> (see Table </w:t>
      </w:r>
      <w:r w:rsidR="003A5FC0" w:rsidRPr="00091B04">
        <w:rPr>
          <w:lang w:val="en-US"/>
        </w:rPr>
        <w:t>S</w:t>
      </w:r>
      <w:r w:rsidR="003A5FC0">
        <w:rPr>
          <w:lang w:val="en-US"/>
        </w:rPr>
        <w:t>4</w:t>
      </w:r>
      <w:r w:rsidR="003A5FC0" w:rsidRPr="00091B04">
        <w:rPr>
          <w:lang w:val="en-US"/>
        </w:rPr>
        <w:t xml:space="preserve"> </w:t>
      </w:r>
      <w:r w:rsidRPr="00091B04">
        <w:rPr>
          <w:lang w:val="en-US"/>
        </w:rPr>
        <w:t xml:space="preserve">and </w:t>
      </w:r>
      <w:r w:rsidR="002D3B2B" w:rsidRPr="00091B04">
        <w:rPr>
          <w:lang w:val="en-US"/>
        </w:rPr>
        <w:t>S</w:t>
      </w:r>
      <w:r w:rsidR="002D3B2B">
        <w:rPr>
          <w:lang w:val="en-US"/>
        </w:rPr>
        <w:t>5</w:t>
      </w:r>
      <w:r w:rsidRPr="00091B04">
        <w:rPr>
          <w:lang w:val="en-US"/>
        </w:rPr>
        <w:t xml:space="preserve">). Samples were pooled in two separated mixes and sequenced on two separated lines (Table </w:t>
      </w:r>
      <w:r w:rsidR="002D3B2B" w:rsidRPr="00091B04">
        <w:rPr>
          <w:lang w:val="en-US"/>
        </w:rPr>
        <w:t>S</w:t>
      </w:r>
      <w:r w:rsidR="002D3B2B">
        <w:rPr>
          <w:lang w:val="en-US"/>
        </w:rPr>
        <w:t>5</w:t>
      </w:r>
      <w:r w:rsidRPr="00091B04">
        <w:rPr>
          <w:lang w:val="en-US"/>
        </w:rPr>
        <w:t>).</w:t>
      </w:r>
    </w:p>
    <w:p w14:paraId="2F1DDDDA" w14:textId="77777777" w:rsidR="004859F2" w:rsidRPr="00091B04" w:rsidRDefault="004859F2" w:rsidP="00643016">
      <w:pPr>
        <w:rPr>
          <w:lang w:val="en-US"/>
        </w:rPr>
      </w:pPr>
    </w:p>
    <w:p w14:paraId="276543D9" w14:textId="77777777" w:rsidR="00643016" w:rsidRPr="00091B04" w:rsidRDefault="00643016" w:rsidP="00CA1A6C">
      <w:pPr>
        <w:pStyle w:val="Titre2"/>
        <w:rPr>
          <w:lang w:val="en-US"/>
        </w:rPr>
      </w:pPr>
      <w:proofErr w:type="spellStart"/>
      <w:r w:rsidRPr="00091B04">
        <w:rPr>
          <w:lang w:val="en-US"/>
        </w:rPr>
        <w:t>ChIP-exo</w:t>
      </w:r>
      <w:proofErr w:type="spellEnd"/>
      <w:r w:rsidRPr="00091B04">
        <w:rPr>
          <w:lang w:val="en-US"/>
        </w:rPr>
        <w:t xml:space="preserve"> data analysis</w:t>
      </w:r>
    </w:p>
    <w:p w14:paraId="72E898BF" w14:textId="52A636BB" w:rsidR="00643016" w:rsidRDefault="00643016" w:rsidP="00643016">
      <w:pPr>
        <w:rPr>
          <w:rFonts w:cs="Lucida Grande"/>
          <w:lang w:val="en-US"/>
        </w:rPr>
      </w:pPr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Illumina</w:t>
      </w:r>
      <w:proofErr w:type="spellEnd"/>
      <w:r w:rsidRPr="00091B04">
        <w:rPr>
          <w:lang w:val="en-US"/>
        </w:rPr>
        <w:t xml:space="preserve"> reads corresponding to the </w:t>
      </w:r>
      <w:proofErr w:type="spellStart"/>
      <w:r w:rsidRPr="00091B04">
        <w:rPr>
          <w:lang w:val="en-US"/>
        </w:rPr>
        <w:t>AcaCD</w:t>
      </w:r>
      <w:proofErr w:type="spellEnd"/>
      <w:r w:rsidRPr="00091B04">
        <w:rPr>
          <w:lang w:val="en-US"/>
        </w:rPr>
        <w:t xml:space="preserve"> protein</w:t>
      </w:r>
      <w:r>
        <w:rPr>
          <w:lang w:val="en-US"/>
        </w:rPr>
        <w:t xml:space="preserve"> complex</w:t>
      </w:r>
      <w:r w:rsidRPr="00091B04">
        <w:rPr>
          <w:lang w:val="en-US"/>
        </w:rPr>
        <w:t xml:space="preserve"> boundaries (forward read of mate pair) of triplicate </w:t>
      </w:r>
      <w:proofErr w:type="spellStart"/>
      <w:r w:rsidRPr="00091B04">
        <w:rPr>
          <w:lang w:val="en-US"/>
        </w:rPr>
        <w:t>ChIP-exo</w:t>
      </w:r>
      <w:proofErr w:type="spellEnd"/>
      <w:r w:rsidRPr="00091B04">
        <w:rPr>
          <w:lang w:val="en-US"/>
        </w:rPr>
        <w:t xml:space="preserve"> prepared libraries (see Table </w:t>
      </w:r>
      <w:r w:rsidR="002D3B2B" w:rsidRPr="00091B04">
        <w:rPr>
          <w:lang w:val="en-US"/>
        </w:rPr>
        <w:t>S</w:t>
      </w:r>
      <w:r w:rsidR="002D3B2B">
        <w:rPr>
          <w:lang w:val="en-US"/>
        </w:rPr>
        <w:t>5</w:t>
      </w:r>
      <w:r w:rsidRPr="00091B04">
        <w:rPr>
          <w:lang w:val="en-US"/>
        </w:rPr>
        <w:t xml:space="preserve">) were aligned using the </w:t>
      </w:r>
      <w:r>
        <w:rPr>
          <w:lang w:val="en-US"/>
        </w:rPr>
        <w:t>BWA</w:t>
      </w:r>
      <w:r w:rsidRPr="00091B04">
        <w:rPr>
          <w:lang w:val="en-US"/>
        </w:rPr>
        <w:t xml:space="preserve"> program</w:t>
      </w:r>
      <w:r w:rsidR="00301974">
        <w:rPr>
          <w:lang w:val="en-US"/>
        </w:rPr>
        <w:t xml:space="preserve"> </w:t>
      </w:r>
      <w:r w:rsidR="00301974">
        <w:rPr>
          <w:lang w:val="en-US"/>
        </w:rPr>
        <w:fldChar w:fldCharType="begin"/>
      </w:r>
      <w:r w:rsidR="0021677D">
        <w:rPr>
          <w:lang w:val="en-US"/>
        </w:rPr>
        <w:instrText xml:space="preserve"> ADDIN EN.CITE &lt;EndNote&gt;&lt;Cite&gt;&lt;Author&gt;Li&lt;/Author&gt;&lt;Year&gt;2009&lt;/Year&gt;&lt;RecNum&gt;381&lt;/RecNum&gt;&lt;DisplayText&gt;[3]&lt;/DisplayText&gt;&lt;record&gt;&lt;rec-number&gt;381&lt;/rec-number&gt;&lt;foreign-keys&gt;&lt;key app="EN" db-id="strr0ws9uzdv91ew2eavptf2zvr5ftxr250d"&gt;381&lt;/key&gt;&lt;/foreign-keys&gt;&lt;ref-type name="Journal Article"&gt;17&lt;/ref-type&gt;&lt;contributors&gt;&lt;authors&gt;&lt;author&gt;Li, H.&lt;/author&gt;&lt;author&gt;Durbin, R.&lt;/author&gt;&lt;/authors&gt;&lt;/contributors&gt;&lt;auth-address&gt;Wellcome Trust Sanger Institute, Wellcome Trust Genome Campus, Cambridge, CB10 1SA, UK.&lt;/auth-address&gt;&lt;titles&gt;&lt;title&gt;Fast and accurate short read alignment with Burrows-Wheeler transform&lt;/title&gt;&lt;secondary-title&gt;Bioinformatics&lt;/secondary-title&gt;&lt;alt-title&gt;Bioinformatics&lt;/alt-title&gt;&lt;/titles&gt;&lt;periodical&gt;&lt;full-title&gt;Bioinformatics&lt;/full-title&gt;&lt;abbr-1&gt;Bioinformatics&lt;/abbr-1&gt;&lt;abbr-2&gt;Bioinformatics&lt;/abbr-2&gt;&lt;/periodical&gt;&lt;alt-periodical&gt;&lt;full-title&gt;Bioinformatics&lt;/full-title&gt;&lt;abbr-1&gt;Bioinformatics&lt;/abbr-1&gt;&lt;abbr-2&gt;Bioinformatics&lt;/abbr-2&gt;&lt;/alt-periodical&gt;&lt;pages&gt;1754-60&lt;/pages&gt;&lt;volume&gt;25&lt;/volume&gt;&lt;number&gt;14&lt;/number&gt;&lt;edition&gt;2009/05/20&lt;/edition&gt;&lt;keywords&gt;&lt;keyword&gt;*Algorithms&lt;/keyword&gt;&lt;keyword&gt;Genomics/*methods&lt;/keyword&gt;&lt;keyword&gt;Sequence Alignment/*methods&lt;/keyword&gt;&lt;keyword&gt;Sequence Analysis, DNA/methods&lt;/keyword&gt;&lt;keyword&gt;*Software&lt;/keyword&gt;&lt;/keywords&gt;&lt;dates&gt;&lt;year&gt;2009&lt;/year&gt;&lt;pub-dates&gt;&lt;date&gt;Jul 15&lt;/date&gt;&lt;/pub-dates&gt;&lt;/dates&gt;&lt;isbn&gt;1367-4811 (Electronic)&amp;#xD;1367-4803 (Linking)&lt;/isbn&gt;&lt;accession-num&gt;19451168&lt;/accession-num&gt;&lt;work-type&gt;Research Support, Non-U.S. Gov&amp;apos;t&lt;/work-type&gt;&lt;urls&gt;&lt;related-urls&gt;&lt;url&gt;http://www.ncbi.nlm.nih.gov/pubmed/19451168&lt;/url&gt;&lt;/related-urls&gt;&lt;/urls&gt;&lt;custom2&gt;2705234&lt;/custom2&gt;&lt;electronic-resource-num&gt;10.1093/bioinformatics/btp324&lt;/electronic-resource-num&gt;&lt;language&gt;eng&lt;/language&gt;&lt;/record&gt;&lt;/Cite&gt;&lt;/EndNote&gt;</w:instrText>
      </w:r>
      <w:r w:rsidR="00301974">
        <w:rPr>
          <w:lang w:val="en-US"/>
        </w:rPr>
        <w:fldChar w:fldCharType="separate"/>
      </w:r>
      <w:r w:rsidR="0021677D">
        <w:rPr>
          <w:noProof/>
          <w:lang w:val="en-US"/>
        </w:rPr>
        <w:t>[</w:t>
      </w:r>
      <w:hyperlink w:anchor="_ENREF_3" w:tooltip="Li, 2009 #381" w:history="1">
        <w:r w:rsidR="0021677D">
          <w:rPr>
            <w:noProof/>
            <w:lang w:val="en-US"/>
          </w:rPr>
          <w:t>3</w:t>
        </w:r>
      </w:hyperlink>
      <w:r w:rsidR="0021677D">
        <w:rPr>
          <w:noProof/>
          <w:lang w:val="en-US"/>
        </w:rPr>
        <w:t>]</w:t>
      </w:r>
      <w:r w:rsidR="00301974">
        <w:rPr>
          <w:lang w:val="en-US"/>
        </w:rPr>
        <w:fldChar w:fldCharType="end"/>
      </w:r>
      <w:r w:rsidRPr="00091B04">
        <w:rPr>
          <w:rFonts w:eastAsiaTheme="minorHAnsi" w:cs="Lucida Grande"/>
          <w:lang w:val="en-US"/>
        </w:rPr>
        <w:t xml:space="preserve"> </w:t>
      </w:r>
      <w:r w:rsidRPr="00091B04">
        <w:rPr>
          <w:lang w:val="en-US"/>
        </w:rPr>
        <w:t xml:space="preserve">on the </w:t>
      </w:r>
      <w:r w:rsidRPr="00091B04">
        <w:rPr>
          <w:i/>
          <w:lang w:val="en-US"/>
        </w:rPr>
        <w:t>E. coli</w:t>
      </w:r>
      <w:r w:rsidRPr="00091B04">
        <w:rPr>
          <w:lang w:val="en-US"/>
        </w:rPr>
        <w:t xml:space="preserve"> MG1655 genome (</w:t>
      </w:r>
      <w:proofErr w:type="spellStart"/>
      <w:r w:rsidRPr="00091B04">
        <w:rPr>
          <w:rFonts w:cs="Arial"/>
          <w:szCs w:val="28"/>
          <w:lang w:val="en-US"/>
        </w:rPr>
        <w:t>GenBank</w:t>
      </w:r>
      <w:proofErr w:type="spellEnd"/>
      <w:r w:rsidRPr="00091B04">
        <w:rPr>
          <w:rFonts w:cs="Arial"/>
          <w:szCs w:val="28"/>
          <w:lang w:val="en-US"/>
        </w:rPr>
        <w:t xml:space="preserve"> U00096.3) as well as </w:t>
      </w:r>
      <w:r w:rsidRPr="00091B04">
        <w:rPr>
          <w:rFonts w:cs="Lucida Grande"/>
          <w:lang w:val="en-US"/>
        </w:rPr>
        <w:t>pVCR94</w:t>
      </w:r>
      <w:r w:rsidRPr="00091B04">
        <w:rPr>
          <w:rFonts w:cs="Times New Roman"/>
          <w:lang w:val="en-US"/>
        </w:rPr>
        <w:t>Δ</w:t>
      </w:r>
      <w:r w:rsidRPr="00091B04">
        <w:rPr>
          <w:rFonts w:cs="Lucida Grande"/>
          <w:lang w:val="en-US"/>
        </w:rPr>
        <w:t>X</w:t>
      </w:r>
      <w:r w:rsidRPr="00091B04">
        <w:rPr>
          <w:lang w:val="en-US"/>
        </w:rPr>
        <w:t xml:space="preserve"> (</w:t>
      </w:r>
      <w:proofErr w:type="spellStart"/>
      <w:r w:rsidRPr="00091B04">
        <w:rPr>
          <w:rFonts w:cs="Arial"/>
          <w:szCs w:val="28"/>
          <w:lang w:val="en-US"/>
        </w:rPr>
        <w:t>GenBank</w:t>
      </w:r>
      <w:proofErr w:type="spellEnd"/>
      <w:r w:rsidRPr="00091B04">
        <w:rPr>
          <w:rFonts w:cs="Arial"/>
          <w:szCs w:val="28"/>
          <w:lang w:val="en-US"/>
        </w:rPr>
        <w:t xml:space="preserve"> NC_023291)</w:t>
      </w:r>
      <w:r w:rsidRPr="00091B04">
        <w:rPr>
          <w:lang w:val="en-US"/>
        </w:rPr>
        <w:t xml:space="preserve">. </w:t>
      </w:r>
      <w:r w:rsidRPr="00091B04">
        <w:rPr>
          <w:rFonts w:cs="Arial"/>
          <w:szCs w:val="28"/>
          <w:lang w:val="en-US"/>
        </w:rPr>
        <w:t xml:space="preserve">Alignment triplicates (Pearson's correlation = 0.97) were filtered by </w:t>
      </w:r>
      <w:proofErr w:type="spellStart"/>
      <w:r w:rsidRPr="00091B04">
        <w:rPr>
          <w:rFonts w:cs="Arial"/>
          <w:szCs w:val="28"/>
          <w:lang w:val="en-US"/>
        </w:rPr>
        <w:t>SAMtools</w:t>
      </w:r>
      <w:proofErr w:type="spellEnd"/>
      <w:r w:rsidRPr="00091B04">
        <w:rPr>
          <w:rFonts w:cs="Arial"/>
          <w:szCs w:val="28"/>
          <w:lang w:val="en-US"/>
        </w:rPr>
        <w:t xml:space="preserve"> view</w:t>
      </w:r>
      <w:r w:rsidR="00301974">
        <w:rPr>
          <w:rFonts w:cs="Arial"/>
          <w:szCs w:val="28"/>
          <w:lang w:val="en-US"/>
        </w:rPr>
        <w:t xml:space="preserve"> </w:t>
      </w:r>
      <w:r w:rsidR="00301974">
        <w:rPr>
          <w:rFonts w:cs="Arial"/>
          <w:szCs w:val="28"/>
          <w:lang w:val="en-US"/>
        </w:rPr>
        <w:fldChar w:fldCharType="begin">
          <w:fldData xml:space="preserve">PEVuZE5vdGU+PENpdGU+PEF1dGhvcj5MaTwvQXV0aG9yPjxZZWFyPjIwMDk8L1llYXI+PFJlY051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</w:fldData>
        </w:fldChar>
      </w:r>
      <w:r w:rsidR="0021677D">
        <w:rPr>
          <w:rFonts w:cs="Arial"/>
          <w:szCs w:val="28"/>
          <w:lang w:val="en-US"/>
        </w:rPr>
        <w:instrText xml:space="preserve"> ADDIN EN.CITE </w:instrText>
      </w:r>
      <w:r w:rsidR="0021677D">
        <w:rPr>
          <w:rFonts w:cs="Arial"/>
          <w:szCs w:val="28"/>
          <w:lang w:val="en-US"/>
        </w:rPr>
        <w:fldChar w:fldCharType="begin">
          <w:fldData xml:space="preserve">PEVuZE5vdGU+PENpdGU+PEF1dGhvcj5MaTwvQXV0aG9yPjxZZWFyPjIwMDk8L1llYXI+PFJlY051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</w:fldData>
        </w:fldChar>
      </w:r>
      <w:r w:rsidR="0021677D">
        <w:rPr>
          <w:rFonts w:cs="Arial"/>
          <w:szCs w:val="28"/>
          <w:lang w:val="en-US"/>
        </w:rPr>
        <w:instrText xml:space="preserve"> ADDIN EN.CITE.DATA </w:instrText>
      </w:r>
      <w:r w:rsidR="0021677D">
        <w:rPr>
          <w:rFonts w:cs="Arial"/>
          <w:szCs w:val="28"/>
          <w:lang w:val="en-US"/>
        </w:rPr>
      </w:r>
      <w:r w:rsidR="0021677D">
        <w:rPr>
          <w:rFonts w:cs="Arial"/>
          <w:szCs w:val="28"/>
          <w:lang w:val="en-US"/>
        </w:rPr>
        <w:fldChar w:fldCharType="end"/>
      </w:r>
      <w:r w:rsidR="00301974">
        <w:rPr>
          <w:rFonts w:cs="Arial"/>
          <w:szCs w:val="28"/>
          <w:lang w:val="en-US"/>
        </w:rPr>
      </w:r>
      <w:r w:rsidR="00301974">
        <w:rPr>
          <w:rFonts w:cs="Arial"/>
          <w:szCs w:val="28"/>
          <w:lang w:val="en-US"/>
        </w:rPr>
        <w:fldChar w:fldCharType="separate"/>
      </w:r>
      <w:r w:rsidR="0021677D">
        <w:rPr>
          <w:rFonts w:cs="Arial"/>
          <w:noProof/>
          <w:szCs w:val="28"/>
          <w:lang w:val="en-US"/>
        </w:rPr>
        <w:t>[</w:t>
      </w:r>
      <w:hyperlink w:anchor="_ENREF_4" w:tooltip="Li, 2009 #382" w:history="1">
        <w:r w:rsidR="0021677D">
          <w:rPr>
            <w:rFonts w:cs="Arial"/>
            <w:noProof/>
            <w:szCs w:val="28"/>
            <w:lang w:val="en-US"/>
          </w:rPr>
          <w:t>4</w:t>
        </w:r>
      </w:hyperlink>
      <w:r w:rsidR="0021677D">
        <w:rPr>
          <w:rFonts w:cs="Arial"/>
          <w:noProof/>
          <w:szCs w:val="28"/>
          <w:lang w:val="en-US"/>
        </w:rPr>
        <w:t>]</w:t>
      </w:r>
      <w:r w:rsidR="00301974">
        <w:rPr>
          <w:rFonts w:cs="Arial"/>
          <w:szCs w:val="28"/>
          <w:lang w:val="en-US"/>
        </w:rPr>
        <w:fldChar w:fldCharType="end"/>
      </w:r>
      <w:r w:rsidR="00301974">
        <w:rPr>
          <w:rFonts w:cs="Arial"/>
          <w:szCs w:val="28"/>
          <w:lang w:val="en-US"/>
        </w:rPr>
        <w:t xml:space="preserve"> </w:t>
      </w:r>
      <w:r w:rsidRPr="00091B04">
        <w:rPr>
          <w:rFonts w:cs="Arial"/>
          <w:szCs w:val="28"/>
          <w:lang w:val="en-US"/>
        </w:rPr>
        <w:t xml:space="preserve">to discard aligned reads with a </w:t>
      </w:r>
      <w:r>
        <w:rPr>
          <w:rFonts w:cs="Arial"/>
          <w:szCs w:val="28"/>
          <w:lang w:val="en-US"/>
        </w:rPr>
        <w:t>quality</w:t>
      </w:r>
      <w:r w:rsidRPr="00091B04">
        <w:rPr>
          <w:rFonts w:cs="Arial"/>
          <w:szCs w:val="28"/>
          <w:lang w:val="en-US"/>
        </w:rPr>
        <w:t xml:space="preserve"> score below 10. Filtered alignment triplicates were then combined using </w:t>
      </w:r>
      <w:proofErr w:type="spellStart"/>
      <w:r w:rsidRPr="00091B04">
        <w:rPr>
          <w:rFonts w:cs="Arial"/>
          <w:szCs w:val="28"/>
          <w:lang w:val="en-US"/>
        </w:rPr>
        <w:t>SAMtools</w:t>
      </w:r>
      <w:proofErr w:type="spellEnd"/>
      <w:r w:rsidRPr="00091B04">
        <w:rPr>
          <w:rFonts w:cs="Arial"/>
          <w:szCs w:val="28"/>
          <w:lang w:val="en-US"/>
        </w:rPr>
        <w:t xml:space="preserve"> merge and</w:t>
      </w:r>
      <w:r>
        <w:rPr>
          <w:rFonts w:cs="Arial"/>
          <w:szCs w:val="28"/>
          <w:lang w:val="en-US"/>
        </w:rPr>
        <w:t xml:space="preserve"> sorted according to the </w:t>
      </w:r>
      <w:r w:rsidRPr="00091B04">
        <w:rPr>
          <w:rFonts w:cs="Lucida Grande"/>
          <w:lang w:val="en-US"/>
        </w:rPr>
        <w:t>pVCR94</w:t>
      </w:r>
      <w:r w:rsidRPr="00091B04">
        <w:rPr>
          <w:rFonts w:cs="Times New Roman"/>
          <w:lang w:val="en-US"/>
        </w:rPr>
        <w:t>Δ</w:t>
      </w:r>
      <w:r w:rsidRPr="00091B04">
        <w:rPr>
          <w:rFonts w:cs="Lucida Grande"/>
          <w:lang w:val="en-US"/>
        </w:rPr>
        <w:t>X</w:t>
      </w:r>
      <w:r>
        <w:rPr>
          <w:rFonts w:cs="Lucida Grande"/>
          <w:lang w:val="en-US"/>
        </w:rPr>
        <w:t xml:space="preserve"> DNA sequence</w:t>
      </w:r>
      <w:r>
        <w:rPr>
          <w:rFonts w:cs="Arial"/>
          <w:szCs w:val="28"/>
          <w:lang w:val="en-US"/>
        </w:rPr>
        <w:t xml:space="preserve"> using </w:t>
      </w:r>
      <w:proofErr w:type="spellStart"/>
      <w:r w:rsidRPr="00091B04">
        <w:rPr>
          <w:rFonts w:cs="Arial"/>
          <w:szCs w:val="28"/>
          <w:lang w:val="en-US"/>
        </w:rPr>
        <w:t>SAMtools</w:t>
      </w:r>
      <w:proofErr w:type="spellEnd"/>
      <w:r w:rsidRPr="00091B04">
        <w:rPr>
          <w:rFonts w:cs="Arial"/>
          <w:szCs w:val="28"/>
          <w:lang w:val="en-US"/>
        </w:rPr>
        <w:t xml:space="preserve"> sort. </w:t>
      </w:r>
      <w:r w:rsidRPr="00091B04">
        <w:rPr>
          <w:rFonts w:cs="Lucida Grande"/>
          <w:lang w:val="en-US"/>
        </w:rPr>
        <w:t>Normalized read density</w:t>
      </w:r>
      <w:r>
        <w:rPr>
          <w:rFonts w:cs="Lucida Grande"/>
          <w:lang w:val="en-US"/>
        </w:rPr>
        <w:t xml:space="preserve"> (</w:t>
      </w:r>
      <w:r w:rsidR="0039424E">
        <w:rPr>
          <w:rFonts w:cs="Lucida Grande"/>
          <w:lang w:val="en-US"/>
        </w:rPr>
        <w:t>Figure</w:t>
      </w:r>
      <w:r w:rsidRPr="00091B04">
        <w:rPr>
          <w:rFonts w:cs="Lucida Grande"/>
          <w:lang w:val="en-US"/>
        </w:rPr>
        <w:t xml:space="preserve"> </w:t>
      </w:r>
      <w:r w:rsidR="0043439E">
        <w:rPr>
          <w:rFonts w:cs="Lucida Grande"/>
          <w:lang w:val="en-US"/>
        </w:rPr>
        <w:t>3</w:t>
      </w:r>
      <w:r w:rsidR="0043439E" w:rsidRPr="00091B04">
        <w:rPr>
          <w:rFonts w:cs="Lucida Grande"/>
          <w:lang w:val="en-US"/>
        </w:rPr>
        <w:t>B</w:t>
      </w:r>
      <w:r w:rsidRPr="00091B04">
        <w:rPr>
          <w:rFonts w:cs="Lucida Grande"/>
          <w:lang w:val="en-US"/>
        </w:rPr>
        <w:t>) as well as enrichment</w:t>
      </w:r>
      <w:r>
        <w:rPr>
          <w:rFonts w:cs="Lucida Grande"/>
          <w:lang w:val="en-US"/>
        </w:rPr>
        <w:t xml:space="preserve"> </w:t>
      </w:r>
      <w:r w:rsidRPr="00091B04">
        <w:rPr>
          <w:rFonts w:cs="Lucida Grande"/>
          <w:lang w:val="en-US"/>
        </w:rPr>
        <w:t>peaks were calculated by MACS</w:t>
      </w:r>
      <w:r w:rsidR="00301974">
        <w:rPr>
          <w:rFonts w:cs="Lucida Grande"/>
          <w:lang w:val="en-US"/>
        </w:rPr>
        <w:t xml:space="preserve"> </w:t>
      </w:r>
      <w:r w:rsidR="00301974">
        <w:rPr>
          <w:rFonts w:cs="Lucida Grande"/>
          <w:lang w:val="en-US"/>
        </w:rPr>
        <w:fldChar w:fldCharType="begin"/>
      </w:r>
      <w:r w:rsidR="0021677D">
        <w:rPr>
          <w:rFonts w:cs="Lucida Grande"/>
          <w:lang w:val="en-US"/>
        </w:rPr>
        <w:instrText xml:space="preserve"> ADDIN EN.CITE &lt;EndNote&gt;&lt;Cite&gt;&lt;Author&gt;Zhang&lt;/Author&gt;&lt;Year&gt;2008&lt;/Year&gt;&lt;RecNum&gt;372&lt;/RecNum&gt;&lt;DisplayText&gt;[5]&lt;/DisplayText&gt;&lt;record&gt;&lt;rec-number&gt;372&lt;/rec-number&gt;&lt;foreign-keys&gt;&lt;key app="EN" db-id="strr0ws9uzdv91ew2eavptf2zvr5ftxr250d"&gt;372&lt;/key&gt;&lt;/foreign-keys&gt;&lt;ref-type name="Journal Article"&gt;17&lt;/ref-type&gt;&lt;contributors&gt;&lt;authors&gt;&lt;author&gt;Zhang, Y.&lt;/author&gt;&lt;author&gt;Liu, T.&lt;/author&gt;&lt;author&gt;Meyer, C. A.&lt;/author&gt;&lt;author&gt;Eeckhoute, J.&lt;/author&gt;&lt;author&gt;Johnson, D. S.&lt;/author&gt;&lt;author&gt;Bernstein, B. E.&lt;/author&gt;&lt;author&gt;Nusbaum, C.&lt;/author&gt;&lt;author&gt;Myers, R. M.&lt;/author&gt;&lt;author&gt;Brown, M.&lt;/author&gt;&lt;author&gt;Li, W.&lt;/author&gt;&lt;author&gt;Liu, X. S.&lt;/author&gt;&lt;/authors&gt;&lt;/contributors&gt;&lt;auth-address&gt;Department of Biostatistics and Computational Biology, Dana-Farber Cancer Institute and Harvard School of Public Health, Boston, MA 02115, USA.&lt;/auth-address&gt;&lt;titles&gt;&lt;title&gt;Model-based analysis of ChIP-Seq (MACS)&lt;/title&gt;&lt;secondary-title&gt;Genome Biol&lt;/secondary-title&gt;&lt;alt-title&gt;Genome biology&lt;/alt-title&gt;&lt;/titles&gt;&lt;pages&gt;R137&lt;/pages&gt;&lt;volume&gt;9&lt;/volume&gt;&lt;number&gt;9&lt;/number&gt;&lt;edition&gt;2008/09/19&lt;/edition&gt;&lt;keywords&gt;&lt;keyword&gt;*Algorithms&lt;/keyword&gt;&lt;keyword&gt;Cell Line, Tumor&lt;/keyword&gt;&lt;keyword&gt;Chromatin Immunoprecipitation/*methods&lt;/keyword&gt;&lt;keyword&gt;Hepatocyte Nuclear Factor 3-alpha/analysis/*genetics&lt;/keyword&gt;&lt;keyword&gt;Humans&lt;/keyword&gt;&lt;keyword&gt;Models, Genetic&lt;/keyword&gt;&lt;keyword&gt;Oligonucleotide Array Sequence Analysis/*methods&lt;/keyword&gt;&lt;/keywords&gt;&lt;dates&gt;&lt;year&gt;2008&lt;/year&gt;&lt;/dates&gt;&lt;isbn&gt;1465-6914 (Electronic)&amp;#xD;1465-6906 (Linking)&lt;/isbn&gt;&lt;accession-num&gt;18798982&lt;/accession-num&gt;&lt;work-type&gt;Comparative Study&amp;#xD;Research Support, N.I.H., Extramural&lt;/work-type&gt;&lt;urls&gt;&lt;related-urls&gt;&lt;url&gt;http://www.ncbi.nlm.nih.gov/pubmed/18798982&lt;/url&gt;&lt;/related-urls&gt;&lt;/urls&gt;&lt;custom2&gt;2592715&lt;/custom2&gt;&lt;electronic-resource-num&gt;10.1186/gb-2008-9-9-r137&lt;/electronic-resource-num&gt;&lt;language&gt;eng&lt;/language&gt;&lt;/record&gt;&lt;/Cite&gt;&lt;/EndNote&gt;</w:instrText>
      </w:r>
      <w:r w:rsidR="00301974">
        <w:rPr>
          <w:rFonts w:cs="Lucida Grande"/>
          <w:lang w:val="en-US"/>
        </w:rPr>
        <w:fldChar w:fldCharType="separate"/>
      </w:r>
      <w:r w:rsidR="0021677D">
        <w:rPr>
          <w:rFonts w:cs="Lucida Grande"/>
          <w:noProof/>
          <w:lang w:val="en-US"/>
        </w:rPr>
        <w:t>[</w:t>
      </w:r>
      <w:hyperlink w:anchor="_ENREF_5" w:tooltip="Zhang, 2008 #372" w:history="1">
        <w:r w:rsidR="0021677D">
          <w:rPr>
            <w:rFonts w:cs="Lucida Grande"/>
            <w:noProof/>
            <w:lang w:val="en-US"/>
          </w:rPr>
          <w:t>5</w:t>
        </w:r>
      </w:hyperlink>
      <w:r w:rsidR="0021677D">
        <w:rPr>
          <w:rFonts w:cs="Lucida Grande"/>
          <w:noProof/>
          <w:lang w:val="en-US"/>
        </w:rPr>
        <w:t>]</w:t>
      </w:r>
      <w:r w:rsidR="00301974">
        <w:rPr>
          <w:rFonts w:cs="Lucida Grande"/>
          <w:lang w:val="en-US"/>
        </w:rPr>
        <w:fldChar w:fldCharType="end"/>
      </w:r>
      <w:r w:rsidRPr="00091B04">
        <w:rPr>
          <w:rFonts w:cs="Lucida Grande"/>
          <w:lang w:val="en-US"/>
        </w:rPr>
        <w:t xml:space="preserve"> using the following options: -f BAM, -g 4700000 -S, -w, -p 1e-30, --</w:t>
      </w:r>
      <w:proofErr w:type="spellStart"/>
      <w:r w:rsidRPr="00091B04">
        <w:rPr>
          <w:rFonts w:cs="Lucida Grande"/>
          <w:lang w:val="en-US"/>
        </w:rPr>
        <w:t>nomodel</w:t>
      </w:r>
      <w:proofErr w:type="spellEnd"/>
      <w:r w:rsidRPr="00091B04">
        <w:rPr>
          <w:rFonts w:cs="Lucida Grande"/>
          <w:lang w:val="en-US"/>
        </w:rPr>
        <w:t>, --</w:t>
      </w:r>
      <w:proofErr w:type="spellStart"/>
      <w:r w:rsidRPr="00091B04">
        <w:rPr>
          <w:rFonts w:cs="Lucida Grande"/>
          <w:lang w:val="en-US"/>
        </w:rPr>
        <w:t>nolambda</w:t>
      </w:r>
      <w:proofErr w:type="spellEnd"/>
      <w:r w:rsidRPr="00091B04">
        <w:rPr>
          <w:rFonts w:cs="Lucida Grande"/>
          <w:lang w:val="en-US"/>
        </w:rPr>
        <w:t>, --keep-dup 100 --call-</w:t>
      </w:r>
      <w:proofErr w:type="spellStart"/>
      <w:r w:rsidRPr="00091B04">
        <w:rPr>
          <w:rFonts w:cs="Lucida Grande"/>
          <w:lang w:val="en-US"/>
        </w:rPr>
        <w:t>subpeaks</w:t>
      </w:r>
      <w:proofErr w:type="spellEnd"/>
      <w:r w:rsidRPr="00091B04">
        <w:rPr>
          <w:rFonts w:cs="Lucida Grande"/>
          <w:lang w:val="en-US"/>
        </w:rPr>
        <w:t xml:space="preserve">. </w:t>
      </w:r>
      <w:proofErr w:type="spellStart"/>
      <w:r w:rsidRPr="00091B04">
        <w:rPr>
          <w:rFonts w:cs="Lucida Grande"/>
          <w:lang w:val="en-US"/>
        </w:rPr>
        <w:t>Subpeaks</w:t>
      </w:r>
      <w:proofErr w:type="spellEnd"/>
      <w:r w:rsidRPr="00091B04">
        <w:rPr>
          <w:rFonts w:cs="Lucida Grande"/>
          <w:lang w:val="en-US"/>
        </w:rPr>
        <w:t xml:space="preserve"> (refe</w:t>
      </w:r>
      <w:r>
        <w:rPr>
          <w:rFonts w:cs="Lucida Grande"/>
          <w:lang w:val="en-US"/>
        </w:rPr>
        <w:t>r</w:t>
      </w:r>
      <w:r w:rsidRPr="00091B04">
        <w:rPr>
          <w:rFonts w:cs="Lucida Grande"/>
          <w:lang w:val="en-US"/>
        </w:rPr>
        <w:t xml:space="preserve">red as </w:t>
      </w:r>
      <w:r>
        <w:rPr>
          <w:rFonts w:cs="Lucida Grande"/>
          <w:lang w:val="en-US"/>
        </w:rPr>
        <w:t>“</w:t>
      </w:r>
      <w:r w:rsidRPr="00091B04">
        <w:rPr>
          <w:rFonts w:cs="Lucida Grande"/>
          <w:lang w:val="en-US"/>
        </w:rPr>
        <w:t>peaks</w:t>
      </w:r>
      <w:r>
        <w:rPr>
          <w:rFonts w:cs="Lucida Grande"/>
          <w:lang w:val="en-US"/>
        </w:rPr>
        <w:t>”</w:t>
      </w:r>
      <w:r w:rsidRPr="00091B04">
        <w:rPr>
          <w:rFonts w:cs="Lucida Grande"/>
          <w:lang w:val="en-US"/>
        </w:rPr>
        <w:t xml:space="preserve"> for the rest of the paper</w:t>
      </w:r>
      <w:r>
        <w:rPr>
          <w:rFonts w:cs="Lucida Grande"/>
          <w:lang w:val="en-US"/>
        </w:rPr>
        <w:t xml:space="preserve">; </w:t>
      </w:r>
      <w:r w:rsidR="0039424E">
        <w:rPr>
          <w:rFonts w:cs="Lucida Grande"/>
          <w:lang w:val="en-US"/>
        </w:rPr>
        <w:t>Figure</w:t>
      </w:r>
      <w:r w:rsidRPr="00091B04">
        <w:rPr>
          <w:rFonts w:cs="Lucida Grande"/>
          <w:lang w:val="en-US"/>
        </w:rPr>
        <w:t xml:space="preserve"> </w:t>
      </w:r>
      <w:r w:rsidR="0043439E">
        <w:rPr>
          <w:rFonts w:cs="Lucida Grande"/>
          <w:lang w:val="en-US"/>
        </w:rPr>
        <w:t>3</w:t>
      </w:r>
      <w:r w:rsidR="0043439E" w:rsidRPr="00091B04">
        <w:rPr>
          <w:rFonts w:cs="Lucida Grande"/>
          <w:lang w:val="en-US"/>
        </w:rPr>
        <w:t xml:space="preserve">B </w:t>
      </w:r>
      <w:r w:rsidRPr="00091B04">
        <w:rPr>
          <w:rFonts w:cs="Lucida Grande"/>
          <w:lang w:val="en-US"/>
        </w:rPr>
        <w:t xml:space="preserve">and Table </w:t>
      </w:r>
      <w:r w:rsidR="002E2195" w:rsidRPr="00091B04">
        <w:rPr>
          <w:rFonts w:cs="Lucida Grande"/>
          <w:lang w:val="en-US"/>
        </w:rPr>
        <w:t>S</w:t>
      </w:r>
      <w:r w:rsidR="002E2195">
        <w:rPr>
          <w:rFonts w:cs="Lucida Grande"/>
          <w:lang w:val="en-US"/>
        </w:rPr>
        <w:t>3</w:t>
      </w:r>
      <w:r w:rsidRPr="00091B04">
        <w:rPr>
          <w:rFonts w:cs="Lucida Grande"/>
          <w:lang w:val="en-US"/>
        </w:rPr>
        <w:t>)</w:t>
      </w:r>
      <w:r>
        <w:rPr>
          <w:rFonts w:cs="Lucida Grande"/>
          <w:lang w:val="en-US"/>
        </w:rPr>
        <w:t xml:space="preserve"> </w:t>
      </w:r>
      <w:r w:rsidRPr="00091B04">
        <w:rPr>
          <w:rFonts w:cs="Lucida Grande"/>
          <w:lang w:val="en-US"/>
        </w:rPr>
        <w:t xml:space="preserve">with a summit height below 25X of the theoretical </w:t>
      </w:r>
      <w:proofErr w:type="spellStart"/>
      <w:r w:rsidRPr="00091B04">
        <w:rPr>
          <w:rFonts w:cs="Lucida Grande"/>
          <w:lang w:val="en-US"/>
        </w:rPr>
        <w:t>bp</w:t>
      </w:r>
      <w:proofErr w:type="spellEnd"/>
      <w:r w:rsidRPr="00091B04">
        <w:rPr>
          <w:rFonts w:cs="Lucida Grande"/>
          <w:lang w:val="en-US"/>
        </w:rPr>
        <w:t xml:space="preserve"> coverage </w:t>
      </w:r>
      <w:r>
        <w:rPr>
          <w:rFonts w:cs="Lucida Grande"/>
          <w:lang w:val="en-US"/>
        </w:rPr>
        <w:t>(</w:t>
      </w:r>
      <w:r w:rsidRPr="00091B04">
        <w:rPr>
          <w:rFonts w:cs="Lucida Grande"/>
          <w:lang w:val="en-US"/>
        </w:rPr>
        <w:t xml:space="preserve">obtained by </w:t>
      </w:r>
      <w:r>
        <w:rPr>
          <w:rFonts w:cs="Lucida Grande"/>
          <w:lang w:val="en-US"/>
        </w:rPr>
        <w:t xml:space="preserve">calculating the ratio between the number of reads used by MACS and </w:t>
      </w:r>
      <w:r w:rsidRPr="00091B04">
        <w:rPr>
          <w:rFonts w:cs="Lucida Grande"/>
          <w:lang w:val="en-US"/>
        </w:rPr>
        <w:t xml:space="preserve">the </w:t>
      </w:r>
      <w:r>
        <w:rPr>
          <w:rFonts w:cs="Lucida Grande"/>
          <w:lang w:val="en-US"/>
        </w:rPr>
        <w:t xml:space="preserve">combined </w:t>
      </w:r>
      <w:r w:rsidRPr="00055380">
        <w:rPr>
          <w:rFonts w:cs="Lucida Grande"/>
          <w:i/>
          <w:lang w:val="en-US"/>
        </w:rPr>
        <w:t>E. coli</w:t>
      </w:r>
      <w:r>
        <w:rPr>
          <w:rFonts w:cs="Lucida Grande"/>
          <w:lang w:val="en-US"/>
        </w:rPr>
        <w:t xml:space="preserve"> MG1655 and pVCR94</w:t>
      </w:r>
      <w:r w:rsidRPr="00091B04">
        <w:rPr>
          <w:rFonts w:cs="Times New Roman"/>
          <w:lang w:val="en-US"/>
        </w:rPr>
        <w:t>Δ</w:t>
      </w:r>
      <w:r w:rsidRPr="00091B04">
        <w:rPr>
          <w:rFonts w:cs="Lucida Grande"/>
          <w:lang w:val="en-US"/>
        </w:rPr>
        <w:t>X genome size) were discarded to eliminate the background signal.</w:t>
      </w:r>
      <w:r>
        <w:rPr>
          <w:rFonts w:cs="Lucida Grande"/>
          <w:lang w:val="en-US"/>
        </w:rPr>
        <w:t xml:space="preserve"> One enrichment peak with a summit height above the background signal was </w:t>
      </w:r>
      <w:r>
        <w:rPr>
          <w:rFonts w:cs="Lucida Grande"/>
          <w:lang w:val="en-US"/>
        </w:rPr>
        <w:lastRenderedPageBreak/>
        <w:t xml:space="preserve">identified manually due to a MACS false negative result and indicated with an asterisk in </w:t>
      </w:r>
      <w:r w:rsidR="0039424E">
        <w:rPr>
          <w:rFonts w:cs="Lucida Grande"/>
          <w:lang w:val="en-US"/>
        </w:rPr>
        <w:t>Figure</w:t>
      </w:r>
      <w:r>
        <w:rPr>
          <w:rFonts w:cs="Lucida Grande"/>
          <w:lang w:val="en-US"/>
        </w:rPr>
        <w:t xml:space="preserve"> </w:t>
      </w:r>
      <w:r w:rsidR="0043439E">
        <w:rPr>
          <w:rFonts w:cs="Lucida Grande"/>
          <w:lang w:val="en-US"/>
        </w:rPr>
        <w:t>3B</w:t>
      </w:r>
      <w:r>
        <w:rPr>
          <w:rFonts w:cs="Lucida Grande"/>
          <w:lang w:val="en-US"/>
        </w:rPr>
        <w:t xml:space="preserve">. </w:t>
      </w:r>
      <w:proofErr w:type="spellStart"/>
      <w:r w:rsidRPr="00091B04">
        <w:rPr>
          <w:rFonts w:cs="Lucida Grande"/>
          <w:lang w:val="en-US"/>
        </w:rPr>
        <w:t>AcaCD</w:t>
      </w:r>
      <w:proofErr w:type="spellEnd"/>
      <w:r w:rsidR="00D7788A">
        <w:rPr>
          <w:rFonts w:cs="Lucida Grande"/>
          <w:lang w:val="en-US"/>
        </w:rPr>
        <w:t>-</w:t>
      </w:r>
      <w:r w:rsidRPr="00091B04">
        <w:rPr>
          <w:rFonts w:cs="Lucida Grande"/>
          <w:lang w:val="en-US"/>
        </w:rPr>
        <w:t>binding logo was found by the MEME tool</w:t>
      </w:r>
      <w:r w:rsidR="00301974">
        <w:rPr>
          <w:rFonts w:cs="Lucida Grande"/>
          <w:lang w:val="en-US"/>
        </w:rPr>
        <w:t xml:space="preserve"> </w:t>
      </w:r>
      <w:r w:rsidR="00301974">
        <w:rPr>
          <w:rFonts w:cs="Lucida Grande"/>
          <w:lang w:val="en-US"/>
        </w:rPr>
        <w:fldChar w:fldCharType="begin"/>
      </w:r>
      <w:r w:rsidR="0021677D">
        <w:rPr>
          <w:rFonts w:cs="Lucida Grande"/>
          <w:lang w:val="en-US"/>
        </w:rPr>
        <w:instrText xml:space="preserve"> ADDIN EN.CITE &lt;EndNote&gt;&lt;Cite&gt;&lt;Author&gt;Bailey&lt;/Author&gt;&lt;Year&gt;1994&lt;/Year&gt;&lt;RecNum&gt;377&lt;/RecNum&gt;&lt;DisplayText&gt;[6]&lt;/DisplayText&gt;&lt;record&gt;&lt;rec-number&gt;377&lt;/rec-number&gt;&lt;foreign-keys&gt;&lt;key app="EN" db-id="strr0ws9uzdv91ew2eavptf2zvr5ftxr250d"&gt;377&lt;/key&gt;&lt;/foreign-keys&gt;&lt;ref-type name="Journal Article"&gt;17&lt;/ref-type&gt;&lt;contributors&gt;&lt;authors&gt;&lt;author&gt;Bailey, T. L.&lt;/author&gt;&lt;author&gt;Elkan, C.&lt;/author&gt;&lt;/authors&gt;&lt;/contributors&gt;&lt;auth-address&gt;Department of Computer Science and Engineering, University of California at San Diego, La Jolla 92093-0114, USA.&lt;/auth-address&gt;&lt;titles&gt;&lt;title&gt;Fitting a mixture model by expectation maximization to discover motifs in biopolymers&lt;/title&gt;&lt;secondary-title&gt;Proc Int Conf Intell Syst Mol Biol&lt;/secondary-title&gt;&lt;alt-title&gt;Proceedings / ... International Conference on Intelligent Systems for Molecular Biology ; ISMB. International Conference on Intelligent Systems for Molecular Biology&lt;/alt-title&gt;&lt;/titles&gt;&lt;pages&gt;28-36&lt;/pages&gt;&lt;volume&gt;2&lt;/volume&gt;&lt;edition&gt;1994/01/01&lt;/edition&gt;&lt;keywords&gt;&lt;keyword&gt;Algorithms&lt;/keyword&gt;&lt;keyword&gt;Animals&lt;/keyword&gt;&lt;keyword&gt;Biopolymers/*chemistry&lt;/keyword&gt;&lt;keyword&gt;Humans&lt;/keyword&gt;&lt;keyword&gt;*Models, Theoretical&lt;/keyword&gt;&lt;keyword&gt;Sequence Analysis&lt;/keyword&gt;&lt;/keywords&gt;&lt;dates&gt;&lt;year&gt;1994&lt;/year&gt;&lt;/dates&gt;&lt;isbn&gt;1553-0833 (Print)&amp;#xD;1553-0833 (Linking)&lt;/isbn&gt;&lt;accession-num&gt;7584402&lt;/accession-num&gt;&lt;work-type&gt;Research Support, U.S. Gov&amp;apos;t, Non-P.H.S.&amp;#xD;Research Support, U.S. Gov&amp;apos;t, P.H.S.&lt;/work-type&gt;&lt;urls&gt;&lt;related-urls&gt;&lt;url&gt;http://www.ncbi.nlm.nih.gov/pubmed/7584402&lt;/url&gt;&lt;/related-urls&gt;&lt;/urls&gt;&lt;language&gt;eng&lt;/language&gt;&lt;/record&gt;&lt;/Cite&gt;&lt;/EndNote&gt;</w:instrText>
      </w:r>
      <w:r w:rsidR="00301974">
        <w:rPr>
          <w:rFonts w:cs="Lucida Grande"/>
          <w:lang w:val="en-US"/>
        </w:rPr>
        <w:fldChar w:fldCharType="separate"/>
      </w:r>
      <w:r w:rsidR="0021677D">
        <w:rPr>
          <w:rFonts w:cs="Lucida Grande"/>
          <w:noProof/>
          <w:lang w:val="en-US"/>
        </w:rPr>
        <w:t>[</w:t>
      </w:r>
      <w:hyperlink w:anchor="_ENREF_6" w:tooltip="Bailey, 1994 #377" w:history="1">
        <w:r w:rsidR="0021677D">
          <w:rPr>
            <w:rFonts w:cs="Lucida Grande"/>
            <w:noProof/>
            <w:lang w:val="en-US"/>
          </w:rPr>
          <w:t>6</w:t>
        </w:r>
      </w:hyperlink>
      <w:r w:rsidR="0021677D">
        <w:rPr>
          <w:rFonts w:cs="Lucida Grande"/>
          <w:noProof/>
          <w:lang w:val="en-US"/>
        </w:rPr>
        <w:t>]</w:t>
      </w:r>
      <w:r w:rsidR="00301974">
        <w:rPr>
          <w:rFonts w:cs="Lucida Grande"/>
          <w:lang w:val="en-US"/>
        </w:rPr>
        <w:fldChar w:fldCharType="end"/>
      </w:r>
      <w:r w:rsidR="00301974">
        <w:rPr>
          <w:rFonts w:cs="Lucida Grande"/>
          <w:lang w:val="en-US"/>
        </w:rPr>
        <w:t xml:space="preserve"> </w:t>
      </w:r>
      <w:r w:rsidRPr="00091B04">
        <w:rPr>
          <w:rFonts w:cs="Lucida Grande"/>
          <w:lang w:val="en-US"/>
        </w:rPr>
        <w:t>using nucleotide sequences corresponding to MACS pVCR94</w:t>
      </w:r>
      <w:r w:rsidRPr="00091B04">
        <w:rPr>
          <w:rFonts w:cs="Times New Roman"/>
          <w:lang w:val="en-US"/>
        </w:rPr>
        <w:t>Δ</w:t>
      </w:r>
      <w:r w:rsidRPr="00091B04">
        <w:rPr>
          <w:rFonts w:cs="Lucida Grande"/>
          <w:lang w:val="en-US"/>
        </w:rPr>
        <w:t xml:space="preserve">X peaks summits ± 100 </w:t>
      </w:r>
      <w:proofErr w:type="spellStart"/>
      <w:r w:rsidRPr="00091B04">
        <w:rPr>
          <w:rFonts w:cs="Lucida Grande"/>
          <w:lang w:val="en-US"/>
        </w:rPr>
        <w:t>bp</w:t>
      </w:r>
      <w:proofErr w:type="spellEnd"/>
      <w:r w:rsidRPr="00091B04">
        <w:rPr>
          <w:rFonts w:cs="Lucida Grande"/>
          <w:lang w:val="en-US"/>
        </w:rPr>
        <w:t xml:space="preserve"> with the any number of repetitions option and a maximum motif length of 30 </w:t>
      </w:r>
      <w:proofErr w:type="spellStart"/>
      <w:r w:rsidRPr="00091B04">
        <w:rPr>
          <w:rFonts w:cs="Lucida Grande"/>
          <w:lang w:val="en-US"/>
        </w:rPr>
        <w:t>bp</w:t>
      </w:r>
      <w:proofErr w:type="spellEnd"/>
      <w:r>
        <w:rPr>
          <w:rFonts w:cs="Lucida Grande"/>
          <w:lang w:val="en-US"/>
        </w:rPr>
        <w:t xml:space="preserve"> (</w:t>
      </w:r>
      <w:r w:rsidR="0039424E">
        <w:rPr>
          <w:rFonts w:cs="Lucida Grande"/>
          <w:lang w:val="en-US"/>
        </w:rPr>
        <w:t>Figure</w:t>
      </w:r>
      <w:r w:rsidRPr="00091B04">
        <w:rPr>
          <w:rFonts w:cs="Lucida Grande"/>
          <w:lang w:val="en-US"/>
        </w:rPr>
        <w:t xml:space="preserve"> </w:t>
      </w:r>
      <w:r w:rsidR="0043439E">
        <w:rPr>
          <w:rFonts w:cs="Lucida Grande"/>
          <w:lang w:val="en-US"/>
        </w:rPr>
        <w:t>3</w:t>
      </w:r>
      <w:r w:rsidR="0043439E" w:rsidRPr="00091B04">
        <w:rPr>
          <w:rFonts w:cs="Lucida Grande"/>
          <w:lang w:val="en-US"/>
        </w:rPr>
        <w:t>C</w:t>
      </w:r>
      <w:r w:rsidRPr="00091B04">
        <w:rPr>
          <w:rFonts w:cs="Lucida Grande"/>
          <w:lang w:val="en-US"/>
        </w:rPr>
        <w:t xml:space="preserve">). Precise locations of </w:t>
      </w:r>
      <w:proofErr w:type="spellStart"/>
      <w:r w:rsidRPr="00091B04">
        <w:rPr>
          <w:rFonts w:cs="Lucida Grande"/>
          <w:lang w:val="en-US"/>
        </w:rPr>
        <w:t>AcaCD</w:t>
      </w:r>
      <w:proofErr w:type="spellEnd"/>
      <w:r w:rsidRPr="00091B04">
        <w:rPr>
          <w:rFonts w:cs="Lucida Grande"/>
          <w:lang w:val="en-US"/>
        </w:rPr>
        <w:t>-binding motifs were searched using MAST</w:t>
      </w:r>
      <w:r w:rsidR="00382710">
        <w:rPr>
          <w:rFonts w:cs="Lucida Grande"/>
          <w:lang w:val="en-US"/>
        </w:rPr>
        <w:t xml:space="preserve"> </w:t>
      </w:r>
      <w:r w:rsidR="00382710">
        <w:rPr>
          <w:rFonts w:cs="Lucida Grande"/>
          <w:lang w:val="en-US"/>
        </w:rPr>
        <w:fldChar w:fldCharType="begin"/>
      </w:r>
      <w:r w:rsidR="0021677D">
        <w:rPr>
          <w:rFonts w:cs="Lucida Grande"/>
          <w:lang w:val="en-US"/>
        </w:rPr>
        <w:instrText xml:space="preserve"> ADDIN EN.CITE &lt;EndNote&gt;&lt;Cite&gt;&lt;Author&gt;Bailey&lt;/Author&gt;&lt;Year&gt;1998&lt;/Year&gt;&lt;RecNum&gt;378&lt;/RecNum&gt;&lt;DisplayText&gt;[7]&lt;/DisplayText&gt;&lt;record&gt;&lt;rec-number&gt;378&lt;/rec-number&gt;&lt;foreign-keys&gt;&lt;key app="EN" db-id="strr0ws9uzdv91ew2eavptf2zvr5ftxr250d"&gt;378&lt;/key&gt;&lt;/foreign-keys&gt;&lt;ref-type name="Journal Article"&gt;17&lt;/ref-type&gt;&lt;contributors&gt;&lt;authors&gt;&lt;author&gt;Bailey, T. L.&lt;/author&gt;&lt;author&gt;Gribskov, M.&lt;/author&gt;&lt;/authors&gt;&lt;/contributors&gt;&lt;auth-address&gt;San Diego Supercomputer Center, CA 92186-9784, USA.&lt;/auth-address&gt;&lt;titles&gt;&lt;title&gt;Combining evidence using p-values: application to sequence homology searches&lt;/title&gt;&lt;secondary-title&gt;Bioinformatics&lt;/secondary-title&gt;&lt;alt-title&gt;Bioinformatics&lt;/alt-title&gt;&lt;/titles&gt;&lt;periodical&gt;&lt;full-title&gt;Bioinformatics&lt;/full-title&gt;&lt;abbr-1&gt;Bioinformatics&lt;/abbr-1&gt;&lt;abbr-2&gt;Bioinformatics&lt;/abbr-2&gt;&lt;/periodical&gt;&lt;alt-periodical&gt;&lt;full-title&gt;Bioinformatics&lt;/full-title&gt;&lt;abbr-1&gt;Bioinformatics&lt;/abbr-1&gt;&lt;abbr-2&gt;Bioinformatics&lt;/abbr-2&gt;&lt;/alt-periodical&gt;&lt;pages&gt;48-54&lt;/pages&gt;&lt;volume&gt;14&lt;/volume&gt;&lt;number&gt;1&lt;/number&gt;&lt;edition&gt;1998/04/01&lt;/edition&gt;&lt;keywords&gt;&lt;keyword&gt;Algorithms&lt;/keyword&gt;&lt;keyword&gt;Dna&lt;/keyword&gt;&lt;keyword&gt;*Mathematical Computing&lt;/keyword&gt;&lt;keyword&gt;Proteins&lt;/keyword&gt;&lt;keyword&gt;*Sequence Homology, Amino Acid&lt;/keyword&gt;&lt;keyword&gt;*Sequence Homology, Nucleic Acid&lt;/keyword&gt;&lt;/keywords&gt;&lt;dates&gt;&lt;year&gt;1998&lt;/year&gt;&lt;/dates&gt;&lt;isbn&gt;1367-4803 (Print)&amp;#xD;1367-4803 (Linking)&lt;/isbn&gt;&lt;accession-num&gt;9520501&lt;/accession-num&gt;&lt;work-type&gt;Research Support, U.S. Gov&amp;apos;t, Non-P.H.S.&amp;#xD;Research Support, U.S. Gov&amp;apos;t, P.H.S.&lt;/work-type&gt;&lt;urls&gt;&lt;related-urls&gt;&lt;url&gt;http://www.ncbi.nlm.nih.gov/pubmed/9520501&lt;/url&gt;&lt;/related-urls&gt;&lt;/urls&gt;&lt;language&gt;eng&lt;/language&gt;&lt;/record&gt;&lt;/Cite&gt;&lt;/EndNote&gt;</w:instrText>
      </w:r>
      <w:r w:rsidR="00382710">
        <w:rPr>
          <w:rFonts w:cs="Lucida Grande"/>
          <w:lang w:val="en-US"/>
        </w:rPr>
        <w:fldChar w:fldCharType="separate"/>
      </w:r>
      <w:r w:rsidR="0021677D">
        <w:rPr>
          <w:rFonts w:cs="Lucida Grande"/>
          <w:noProof/>
          <w:lang w:val="en-US"/>
        </w:rPr>
        <w:t>[</w:t>
      </w:r>
      <w:hyperlink w:anchor="_ENREF_7" w:tooltip="Bailey, 1998 #378" w:history="1">
        <w:r w:rsidR="0021677D">
          <w:rPr>
            <w:rFonts w:cs="Lucida Grande"/>
            <w:noProof/>
            <w:lang w:val="en-US"/>
          </w:rPr>
          <w:t>7</w:t>
        </w:r>
      </w:hyperlink>
      <w:r w:rsidR="0021677D">
        <w:rPr>
          <w:rFonts w:cs="Lucida Grande"/>
          <w:noProof/>
          <w:lang w:val="en-US"/>
        </w:rPr>
        <w:t>]</w:t>
      </w:r>
      <w:r w:rsidR="00382710">
        <w:rPr>
          <w:rFonts w:cs="Lucida Grande"/>
          <w:lang w:val="en-US"/>
        </w:rPr>
        <w:fldChar w:fldCharType="end"/>
      </w:r>
      <w:r w:rsidR="00382710">
        <w:rPr>
          <w:rFonts w:cs="Lucida Grande"/>
          <w:lang w:val="en-US"/>
        </w:rPr>
        <w:t xml:space="preserve"> </w:t>
      </w:r>
      <w:r w:rsidRPr="00091B04">
        <w:rPr>
          <w:rFonts w:cs="Lucida Grande"/>
          <w:lang w:val="en-US"/>
        </w:rPr>
        <w:t>against the complete pVCR94</w:t>
      </w:r>
      <w:r w:rsidRPr="00091B04">
        <w:rPr>
          <w:rFonts w:cs="Times New Roman"/>
          <w:lang w:val="en-US"/>
        </w:rPr>
        <w:t>Δ</w:t>
      </w:r>
      <w:r w:rsidRPr="00091B04">
        <w:rPr>
          <w:rFonts w:cs="Lucida Grande"/>
          <w:lang w:val="en-US"/>
        </w:rPr>
        <w:t xml:space="preserve">X sequence with the </w:t>
      </w:r>
      <w:proofErr w:type="spellStart"/>
      <w:r w:rsidRPr="00091B04">
        <w:rPr>
          <w:rFonts w:cs="Lucida Grande"/>
          <w:lang w:val="en-US"/>
        </w:rPr>
        <w:t>AcaCD</w:t>
      </w:r>
      <w:proofErr w:type="spellEnd"/>
      <w:r w:rsidRPr="00091B04">
        <w:rPr>
          <w:rFonts w:cs="Lucida Grande"/>
          <w:lang w:val="en-US"/>
        </w:rPr>
        <w:t xml:space="preserve"> MEME logo</w:t>
      </w:r>
      <w:r>
        <w:rPr>
          <w:rFonts w:cs="Lucida Grande"/>
          <w:lang w:val="en-US"/>
        </w:rPr>
        <w:t xml:space="preserve">, and intersected with </w:t>
      </w:r>
      <w:r w:rsidRPr="00091B04">
        <w:rPr>
          <w:rFonts w:cs="Lucida Grande"/>
          <w:lang w:val="en-US"/>
        </w:rPr>
        <w:t xml:space="preserve">MACS peaks. </w:t>
      </w:r>
      <w:r>
        <w:rPr>
          <w:rFonts w:cs="Lucida Grande"/>
          <w:lang w:val="en-US"/>
        </w:rPr>
        <w:t>The MAST option to treat the n</w:t>
      </w:r>
      <w:r w:rsidRPr="00091B04">
        <w:rPr>
          <w:rFonts w:cs="Lucida Grande"/>
          <w:lang w:val="en-US"/>
        </w:rPr>
        <w:t>egative DNA strand as a separated sequence was used</w:t>
      </w:r>
      <w:r>
        <w:rPr>
          <w:rFonts w:cs="Lucida Grande"/>
          <w:lang w:val="en-US"/>
        </w:rPr>
        <w:t>,</w:t>
      </w:r>
      <w:r w:rsidRPr="00091B04">
        <w:rPr>
          <w:rFonts w:cs="Lucida Grande"/>
          <w:lang w:val="en-US"/>
        </w:rPr>
        <w:t xml:space="preserve"> and only motifs with </w:t>
      </w:r>
      <w:r w:rsidRPr="00091B04">
        <w:rPr>
          <w:rFonts w:cs="Lucida Grande"/>
          <w:i/>
          <w:lang w:val="en-US"/>
        </w:rPr>
        <w:t>p</w:t>
      </w:r>
      <w:r w:rsidRPr="00091B04">
        <w:rPr>
          <w:rFonts w:cs="Lucida Grande"/>
          <w:lang w:val="en-US"/>
        </w:rPr>
        <w:t xml:space="preserve">-values below </w:t>
      </w:r>
      <w:r w:rsidRPr="00091B04">
        <w:rPr>
          <w:rFonts w:eastAsia="Calibri" w:cs="Times New Roman"/>
          <w:lang w:val="en-US"/>
        </w:rPr>
        <w:t xml:space="preserve">1.0e-05 positioned </w:t>
      </w:r>
      <w:r w:rsidRPr="00091B04">
        <w:rPr>
          <w:rFonts w:cs="Lucida Grande"/>
          <w:lang w:val="en-US"/>
        </w:rPr>
        <w:t>within pVCR94</w:t>
      </w:r>
      <w:r w:rsidRPr="00091B04">
        <w:rPr>
          <w:rFonts w:cs="Times New Roman"/>
          <w:lang w:val="en-US"/>
        </w:rPr>
        <w:t>Δ</w:t>
      </w:r>
      <w:r w:rsidRPr="00091B04">
        <w:rPr>
          <w:rFonts w:cs="Lucida Grande"/>
          <w:lang w:val="en-US"/>
        </w:rPr>
        <w:t xml:space="preserve">X MACS peaks </w:t>
      </w:r>
      <w:r w:rsidRPr="00091B04">
        <w:rPr>
          <w:rFonts w:eastAsia="Calibri" w:cs="Times New Roman"/>
          <w:lang w:val="en-US"/>
        </w:rPr>
        <w:t>were considered as significant hits</w:t>
      </w:r>
      <w:r>
        <w:rPr>
          <w:rFonts w:eastAsia="Calibri" w:cs="Times New Roman"/>
          <w:lang w:val="en-US"/>
        </w:rPr>
        <w:t xml:space="preserve"> (</w:t>
      </w:r>
      <w:r w:rsidR="0039424E">
        <w:rPr>
          <w:rFonts w:eastAsia="Calibri" w:cs="Times New Roman"/>
          <w:lang w:val="en-US"/>
        </w:rPr>
        <w:t>Figure</w:t>
      </w:r>
      <w:r w:rsidRPr="00091B04">
        <w:rPr>
          <w:rFonts w:eastAsia="Calibri" w:cs="Times New Roman"/>
          <w:lang w:val="en-US"/>
        </w:rPr>
        <w:t xml:space="preserve"> </w:t>
      </w:r>
      <w:r w:rsidR="0043439E">
        <w:rPr>
          <w:rFonts w:eastAsia="Calibri" w:cs="Times New Roman"/>
          <w:lang w:val="en-US"/>
        </w:rPr>
        <w:t>3</w:t>
      </w:r>
      <w:r w:rsidR="0043439E" w:rsidRPr="00091B04">
        <w:rPr>
          <w:rFonts w:eastAsia="Calibri" w:cs="Times New Roman"/>
          <w:lang w:val="en-US"/>
        </w:rPr>
        <w:t xml:space="preserve">B </w:t>
      </w:r>
      <w:r w:rsidRPr="00091B04">
        <w:rPr>
          <w:rFonts w:eastAsia="Calibri" w:cs="Times New Roman"/>
          <w:lang w:val="en-US"/>
        </w:rPr>
        <w:t xml:space="preserve">and Table </w:t>
      </w:r>
      <w:r w:rsidR="002E2195" w:rsidRPr="00091B04">
        <w:rPr>
          <w:rFonts w:eastAsia="Calibri" w:cs="Times New Roman"/>
          <w:lang w:val="en-US"/>
        </w:rPr>
        <w:t>S</w:t>
      </w:r>
      <w:r w:rsidR="002E2195">
        <w:rPr>
          <w:rFonts w:eastAsia="Calibri" w:cs="Times New Roman"/>
          <w:lang w:val="en-US"/>
        </w:rPr>
        <w:t>3</w:t>
      </w:r>
      <w:r w:rsidRPr="00091B04">
        <w:rPr>
          <w:rFonts w:eastAsia="Calibri" w:cs="Times New Roman"/>
          <w:lang w:val="en-US"/>
        </w:rPr>
        <w:t>)</w:t>
      </w:r>
      <w:r w:rsidRPr="00091B04">
        <w:rPr>
          <w:rFonts w:cs="Lucida Grande"/>
          <w:lang w:val="en-US"/>
        </w:rPr>
        <w:t xml:space="preserve">. </w:t>
      </w:r>
      <w:proofErr w:type="spellStart"/>
      <w:r w:rsidRPr="00091B04">
        <w:rPr>
          <w:rFonts w:cs="Lucida Grande"/>
          <w:lang w:val="en-US"/>
        </w:rPr>
        <w:t>AcaCD</w:t>
      </w:r>
      <w:proofErr w:type="spellEnd"/>
      <w:r w:rsidR="00D7788A">
        <w:rPr>
          <w:rFonts w:cs="Lucida Grande"/>
          <w:lang w:val="en-US"/>
        </w:rPr>
        <w:t>-</w:t>
      </w:r>
      <w:r w:rsidRPr="00091B04">
        <w:rPr>
          <w:rFonts w:cs="Lucida Grande"/>
          <w:lang w:val="en-US"/>
        </w:rPr>
        <w:t>binding motifs inside SGI1 and MGI</w:t>
      </w:r>
      <w:r w:rsidRPr="0055682E">
        <w:rPr>
          <w:rFonts w:cs="Lucida Grande"/>
          <w:i/>
          <w:lang w:val="en-US"/>
        </w:rPr>
        <w:t>Vmi</w:t>
      </w:r>
      <w:r w:rsidRPr="00091B04">
        <w:rPr>
          <w:rFonts w:cs="Lucida Grande"/>
          <w:lang w:val="en-US"/>
        </w:rPr>
        <w:t xml:space="preserve">573 were also calculated by MAST using the same method, except </w:t>
      </w:r>
      <w:r>
        <w:rPr>
          <w:rFonts w:cs="Lucida Grande"/>
          <w:lang w:val="en-US"/>
        </w:rPr>
        <w:t xml:space="preserve">that </w:t>
      </w:r>
      <w:r w:rsidRPr="00091B04">
        <w:rPr>
          <w:rFonts w:cs="Lucida Grande"/>
          <w:lang w:val="en-US"/>
        </w:rPr>
        <w:t xml:space="preserve">significant peaks were not selected for their localization within a MACS peak </w:t>
      </w:r>
      <w:r>
        <w:rPr>
          <w:rFonts w:cs="Lucida Grande"/>
          <w:lang w:val="en-US"/>
        </w:rPr>
        <w:t>(</w:t>
      </w:r>
      <w:r w:rsidR="0039424E">
        <w:rPr>
          <w:rFonts w:cs="Lucida Grande"/>
          <w:lang w:val="en-US"/>
        </w:rPr>
        <w:t>Figure</w:t>
      </w:r>
      <w:r w:rsidRPr="00091B04">
        <w:rPr>
          <w:rFonts w:cs="Lucida Grande"/>
          <w:lang w:val="en-US"/>
        </w:rPr>
        <w:t xml:space="preserve"> </w:t>
      </w:r>
      <w:r w:rsidR="0043439E">
        <w:rPr>
          <w:rFonts w:cs="Lucida Grande"/>
          <w:lang w:val="en-US"/>
        </w:rPr>
        <w:t>4</w:t>
      </w:r>
      <w:r w:rsidR="0043439E" w:rsidRPr="00091B04">
        <w:rPr>
          <w:rFonts w:cs="Lucida Grande"/>
          <w:lang w:val="en-US"/>
        </w:rPr>
        <w:t xml:space="preserve">A </w:t>
      </w:r>
      <w:r w:rsidRPr="00091B04">
        <w:rPr>
          <w:rFonts w:cs="Lucida Grande"/>
          <w:lang w:val="en-US"/>
        </w:rPr>
        <w:t xml:space="preserve">and Table </w:t>
      </w:r>
      <w:r w:rsidR="00D07FB3">
        <w:rPr>
          <w:rFonts w:cs="Lucida Grande"/>
          <w:lang w:val="en-US"/>
        </w:rPr>
        <w:t>1</w:t>
      </w:r>
      <w:r w:rsidRPr="00091B04">
        <w:rPr>
          <w:rFonts w:cs="Lucida Grande"/>
          <w:lang w:val="en-US"/>
        </w:rPr>
        <w:t xml:space="preserve">). To obtain a near single nucleotide resolution with our </w:t>
      </w:r>
      <w:proofErr w:type="spellStart"/>
      <w:r w:rsidRPr="00091B04">
        <w:rPr>
          <w:rFonts w:cs="Lucida Grande"/>
          <w:lang w:val="en-US"/>
        </w:rPr>
        <w:t>ChIP-exo</w:t>
      </w:r>
      <w:proofErr w:type="spellEnd"/>
      <w:r w:rsidRPr="00091B04">
        <w:rPr>
          <w:rFonts w:cs="Lucida Grande"/>
          <w:lang w:val="en-US"/>
        </w:rPr>
        <w:t xml:space="preserve"> data, we next treated the </w:t>
      </w:r>
      <w:r>
        <w:rPr>
          <w:rFonts w:cs="Lucida Grande"/>
          <w:lang w:val="en-US"/>
        </w:rPr>
        <w:t xml:space="preserve">filtered and sorted </w:t>
      </w:r>
      <w:r w:rsidRPr="00091B04">
        <w:rPr>
          <w:rFonts w:cs="Lucida Grande"/>
          <w:lang w:val="en-US"/>
        </w:rPr>
        <w:t xml:space="preserve">BWA's </w:t>
      </w:r>
      <w:r>
        <w:rPr>
          <w:rFonts w:cs="Lucida Grande"/>
          <w:lang w:val="en-US"/>
        </w:rPr>
        <w:t xml:space="preserve">sequences mapped </w:t>
      </w:r>
      <w:r w:rsidRPr="00091B04">
        <w:rPr>
          <w:rFonts w:cs="Lucida Grande"/>
          <w:lang w:val="en-US"/>
        </w:rPr>
        <w:t>on pVCR94</w:t>
      </w:r>
      <w:r w:rsidRPr="00091B04">
        <w:rPr>
          <w:rFonts w:cs="Times New Roman"/>
          <w:lang w:val="en-US"/>
        </w:rPr>
        <w:t>Δ</w:t>
      </w:r>
      <w:r w:rsidRPr="00091B04">
        <w:rPr>
          <w:rFonts w:cs="Lucida Grande"/>
          <w:lang w:val="en-US"/>
        </w:rPr>
        <w:t>X to conserve only the first nucleotide</w:t>
      </w:r>
      <w:r>
        <w:rPr>
          <w:rFonts w:cs="Lucida Grande"/>
          <w:lang w:val="en-US"/>
        </w:rPr>
        <w:t xml:space="preserve"> of each forward read</w:t>
      </w:r>
      <w:r w:rsidRPr="00091B04">
        <w:rPr>
          <w:rFonts w:cs="Lucida Grande"/>
          <w:lang w:val="en-US"/>
        </w:rPr>
        <w:t>.</w:t>
      </w:r>
      <w:r>
        <w:rPr>
          <w:rFonts w:cs="Lucida Grande"/>
          <w:lang w:val="en-US"/>
        </w:rPr>
        <w:t xml:space="preserve"> Finally,</w:t>
      </w:r>
      <w:r w:rsidRPr="00091B04">
        <w:rPr>
          <w:rFonts w:cs="Lucida Grande"/>
          <w:lang w:val="en-US"/>
        </w:rPr>
        <w:t xml:space="preserve"> 1 </w:t>
      </w:r>
      <w:proofErr w:type="spellStart"/>
      <w:r w:rsidRPr="00091B04">
        <w:rPr>
          <w:rFonts w:cs="Lucida Grande"/>
          <w:lang w:val="en-US"/>
        </w:rPr>
        <w:t>bp</w:t>
      </w:r>
      <w:proofErr w:type="spellEnd"/>
      <w:r w:rsidRPr="00091B04">
        <w:rPr>
          <w:rFonts w:cs="Lucida Grande"/>
          <w:lang w:val="en-US"/>
        </w:rPr>
        <w:t xml:space="preserve"> resolution</w:t>
      </w:r>
      <w:r w:rsidR="0039424E">
        <w:rPr>
          <w:rFonts w:cs="Lucida Grande"/>
          <w:lang w:val="en-US"/>
        </w:rPr>
        <w:t xml:space="preserve"> </w:t>
      </w:r>
      <w:proofErr w:type="spellStart"/>
      <w:r w:rsidR="0039424E">
        <w:rPr>
          <w:rFonts w:cs="Lucida Grande"/>
          <w:lang w:val="en-US"/>
        </w:rPr>
        <w:t>ChIP-exo</w:t>
      </w:r>
      <w:proofErr w:type="spellEnd"/>
      <w:r w:rsidR="0039424E">
        <w:rPr>
          <w:rFonts w:cs="Lucida Grande"/>
          <w:lang w:val="en-US"/>
        </w:rPr>
        <w:t xml:space="preserve"> reads density (Figure </w:t>
      </w:r>
      <w:r w:rsidR="0043439E">
        <w:rPr>
          <w:rFonts w:cs="Lucida Grande"/>
          <w:lang w:val="en-US"/>
        </w:rPr>
        <w:t>3</w:t>
      </w:r>
      <w:r w:rsidR="0043439E" w:rsidRPr="00091B04">
        <w:rPr>
          <w:rFonts w:cs="Lucida Grande"/>
          <w:lang w:val="en-US"/>
        </w:rPr>
        <w:t>D</w:t>
      </w:r>
      <w:r w:rsidR="0039424E">
        <w:rPr>
          <w:rFonts w:cs="Lucida Grande"/>
          <w:lang w:val="en-US"/>
        </w:rPr>
        <w:t>,</w:t>
      </w:r>
      <w:r w:rsidRPr="00091B04">
        <w:rPr>
          <w:rFonts w:cs="Lucida Grande"/>
          <w:lang w:val="en-US"/>
        </w:rPr>
        <w:t xml:space="preserve"> E), as well as full reads </w:t>
      </w:r>
      <w:proofErr w:type="spellStart"/>
      <w:r w:rsidRPr="00091B04">
        <w:rPr>
          <w:rFonts w:cs="Lucida Grande"/>
          <w:lang w:val="en-US"/>
        </w:rPr>
        <w:t>ChIP-exo</w:t>
      </w:r>
      <w:proofErr w:type="spellEnd"/>
      <w:r w:rsidRPr="00091B04">
        <w:rPr>
          <w:rFonts w:cs="Lucida Grande"/>
          <w:lang w:val="en-US"/>
        </w:rPr>
        <w:t xml:space="preserve"> density, were calculated with </w:t>
      </w:r>
      <w:proofErr w:type="spellStart"/>
      <w:r w:rsidRPr="00091B04">
        <w:rPr>
          <w:rFonts w:cs="Lucida Grande"/>
          <w:lang w:val="en-US"/>
        </w:rPr>
        <w:t>Bedtools</w:t>
      </w:r>
      <w:proofErr w:type="spellEnd"/>
      <w:r>
        <w:rPr>
          <w:rFonts w:cs="Lucida Grande"/>
          <w:lang w:val="en-US"/>
        </w:rPr>
        <w:t>’</w:t>
      </w:r>
      <w:r w:rsidRPr="00091B04">
        <w:rPr>
          <w:rFonts w:cs="Lucida Grande"/>
          <w:lang w:val="en-US"/>
        </w:rPr>
        <w:t xml:space="preserve"> </w:t>
      </w:r>
      <w:proofErr w:type="spellStart"/>
      <w:r w:rsidRPr="00091B04">
        <w:rPr>
          <w:rFonts w:cs="Lucida Grande"/>
          <w:lang w:val="en-US"/>
        </w:rPr>
        <w:t>genomecov</w:t>
      </w:r>
      <w:proofErr w:type="spellEnd"/>
      <w:r>
        <w:rPr>
          <w:rFonts w:cs="Lucida Grande"/>
          <w:lang w:val="en-US"/>
        </w:rPr>
        <w:t xml:space="preserve"> function </w:t>
      </w:r>
      <w:r w:rsidRPr="00091B04">
        <w:rPr>
          <w:rFonts w:cs="Lucida Grande"/>
          <w:lang w:val="en-US"/>
        </w:rPr>
        <w:t>for separated DNA strand</w:t>
      </w:r>
      <w:r>
        <w:rPr>
          <w:rFonts w:cs="Lucida Grande"/>
          <w:lang w:val="en-US"/>
        </w:rPr>
        <w:t>s.</w:t>
      </w:r>
    </w:p>
    <w:p w14:paraId="50A785AF" w14:textId="77777777" w:rsidR="004859F2" w:rsidRPr="00091B04" w:rsidRDefault="004859F2" w:rsidP="00643016">
      <w:pPr>
        <w:rPr>
          <w:rFonts w:cs="Lucida Grande"/>
          <w:lang w:val="en-US"/>
        </w:rPr>
      </w:pPr>
    </w:p>
    <w:p w14:paraId="6038CB13" w14:textId="77777777" w:rsidR="00643016" w:rsidRPr="00091B04" w:rsidRDefault="00643016" w:rsidP="00CA1A6C">
      <w:pPr>
        <w:pStyle w:val="Titre2"/>
        <w:rPr>
          <w:lang w:val="en-US"/>
        </w:rPr>
      </w:pPr>
      <w:r w:rsidRPr="00091B04">
        <w:rPr>
          <w:lang w:val="en-US"/>
        </w:rPr>
        <w:t>Total RNA-</w:t>
      </w:r>
      <w:proofErr w:type="spellStart"/>
      <w:r w:rsidRPr="00091B04">
        <w:rPr>
          <w:lang w:val="en-US"/>
        </w:rPr>
        <w:t>seq</w:t>
      </w:r>
      <w:proofErr w:type="spellEnd"/>
      <w:r w:rsidRPr="00091B04">
        <w:rPr>
          <w:lang w:val="en-US"/>
        </w:rPr>
        <w:t xml:space="preserve"> data analysis</w:t>
      </w:r>
    </w:p>
    <w:p w14:paraId="7DD3831F" w14:textId="7B981A7E" w:rsidR="00643016" w:rsidRDefault="00643016" w:rsidP="00643016">
      <w:pPr>
        <w:rPr>
          <w:rFonts w:cs="Lucida Grande"/>
          <w:lang w:val="en-US"/>
        </w:rPr>
      </w:pPr>
      <w:r w:rsidRPr="00091B04">
        <w:rPr>
          <w:lang w:val="en-US"/>
        </w:rPr>
        <w:t xml:space="preserve"> </w:t>
      </w:r>
      <w:proofErr w:type="spellStart"/>
      <w:r w:rsidRPr="00091B04">
        <w:rPr>
          <w:lang w:val="en-US"/>
        </w:rPr>
        <w:t>Illumina</w:t>
      </w:r>
      <w:proofErr w:type="spellEnd"/>
      <w:r w:rsidRPr="00091B04">
        <w:rPr>
          <w:lang w:val="en-US"/>
        </w:rPr>
        <w:t xml:space="preserve"> reads obtained from total RNA-</w:t>
      </w:r>
      <w:proofErr w:type="spellStart"/>
      <w:r w:rsidRPr="00091B04">
        <w:rPr>
          <w:lang w:val="en-US"/>
        </w:rPr>
        <w:t>seq</w:t>
      </w:r>
      <w:proofErr w:type="spellEnd"/>
      <w:r w:rsidRPr="00091B04">
        <w:rPr>
          <w:lang w:val="en-US"/>
        </w:rPr>
        <w:t xml:space="preserve"> libraries (see Table </w:t>
      </w:r>
      <w:r w:rsidR="00BF2DF4" w:rsidRPr="00091B04">
        <w:rPr>
          <w:lang w:val="en-US"/>
        </w:rPr>
        <w:t>S</w:t>
      </w:r>
      <w:r w:rsidR="00BF2DF4">
        <w:rPr>
          <w:lang w:val="en-US"/>
        </w:rPr>
        <w:t>5</w:t>
      </w:r>
      <w:r w:rsidRPr="00091B04">
        <w:rPr>
          <w:lang w:val="en-US"/>
        </w:rPr>
        <w:t xml:space="preserve">) were trimmed using </w:t>
      </w:r>
      <w:proofErr w:type="spellStart"/>
      <w:r w:rsidRPr="00091B04">
        <w:rPr>
          <w:lang w:val="en-US"/>
        </w:rPr>
        <w:t>Trimmomatic</w:t>
      </w:r>
      <w:proofErr w:type="spellEnd"/>
      <w:r w:rsidRPr="00091B04">
        <w:rPr>
          <w:lang w:val="en-US"/>
        </w:rPr>
        <w:t xml:space="preserve"> tool</w:t>
      </w:r>
      <w:r w:rsidR="00382710">
        <w:rPr>
          <w:lang w:val="en-US"/>
        </w:rPr>
        <w:t xml:space="preserve"> </w:t>
      </w:r>
      <w:r w:rsidR="00382710">
        <w:rPr>
          <w:lang w:val="en-US"/>
        </w:rPr>
        <w:fldChar w:fldCharType="begin"/>
      </w:r>
      <w:r w:rsidR="0021677D">
        <w:rPr>
          <w:lang w:val="en-US"/>
        </w:rPr>
        <w:instrText xml:space="preserve"> ADDIN EN.CITE &lt;EndNote&gt;&lt;Cite&gt;&lt;Author&gt;Bolger&lt;/Author&gt;&lt;Year&gt;2014&lt;/Year&gt;&lt;RecNum&gt;383&lt;/RecNum&gt;&lt;DisplayText&gt;[8]&lt;/DisplayText&gt;&lt;record&gt;&lt;rec-number&gt;383&lt;/rec-number&gt;&lt;foreign-keys&gt;&lt;key app="EN" db-id="strr0ws9uzdv91ew2eavptf2zvr5ftxr250d"&gt;383&lt;/key&gt;&lt;/foreign-keys&gt;&lt;ref-type name="Journal Article"&gt;17&lt;/ref-type&gt;&lt;contributors&gt;&lt;authors&gt;&lt;author&gt;Bolger, A. M.&lt;/author&gt;&lt;author&gt;Lohse, M.&lt;/author&gt;&lt;author&gt;Usadel, B.&lt;/author&gt;&lt;/authors&gt;&lt;/contributors&gt;&lt;auth-address&gt;Department Metabolic Networks, Max Planck Institute of Molecular Plant Physiology, Am Muhlenberg 1, 14476 Golm,Institut fur Biologie I, RWTH Aachen, Worringer Weg 3, 52074 Aachen and Institute of Bio- and Geosciences: Plant Sciences, Forschungszentrum Julich, Leo-Brandt-Strasse, 52425 Julich, Germany.&lt;/auth-address&gt;&lt;titles&gt;&lt;title&gt;Trimmomatic: a flexible trimmer for Illumina sequence data&lt;/title&gt;&lt;secondary-title&gt;Bioinformatics&lt;/secondary-title&gt;&lt;alt-title&gt;Bioinformatics&lt;/alt-title&gt;&lt;/titles&gt;&lt;periodical&gt;&lt;full-title&gt;Bioinformatics&lt;/full-title&gt;&lt;abbr-1&gt;Bioinformatics&lt;/abbr-1&gt;&lt;abbr-2&gt;Bioinformatics&lt;/abbr-2&gt;&lt;/periodical&gt;&lt;alt-periodical&gt;&lt;full-title&gt;Bioinformatics&lt;/full-title&gt;&lt;abbr-1&gt;Bioinformatics&lt;/abbr-1&gt;&lt;abbr-2&gt;Bioinformatics&lt;/abbr-2&gt;&lt;/alt-periodical&gt;&lt;edition&gt;2014/04/04&lt;/edition&gt;&lt;dates&gt;&lt;year&gt;2014&lt;/year&gt;&lt;pub-dates&gt;&lt;date&gt;Apr 28&lt;/date&gt;&lt;/pub-dates&gt;&lt;/dates&gt;&lt;isbn&gt;1367-4811 (Electronic)&amp;#xD;1367-4803 (Linking)&lt;/isbn&gt;&lt;accession-num&gt;24695404&lt;/accession-num&gt;&lt;urls&gt;&lt;related-urls&gt;&lt;url&gt;http://www.ncbi.nlm.nih.gov/pubmed/24695404&lt;/url&gt;&lt;/related-urls&gt;&lt;/urls&gt;&lt;electronic-resource-num&gt;10.1093/bioinformatics/btu170&lt;/electronic-resource-num&gt;&lt;language&gt;Eng&lt;/language&gt;&lt;/record&gt;&lt;/Cite&gt;&lt;/EndNote&gt;</w:instrText>
      </w:r>
      <w:r w:rsidR="00382710">
        <w:rPr>
          <w:lang w:val="en-US"/>
        </w:rPr>
        <w:fldChar w:fldCharType="separate"/>
      </w:r>
      <w:r w:rsidR="0021677D">
        <w:rPr>
          <w:noProof/>
          <w:lang w:val="en-US"/>
        </w:rPr>
        <w:t>[</w:t>
      </w:r>
      <w:hyperlink w:anchor="_ENREF_8" w:tooltip="Bolger, 2014 #383" w:history="1">
        <w:r w:rsidR="0021677D">
          <w:rPr>
            <w:noProof/>
            <w:lang w:val="en-US"/>
          </w:rPr>
          <w:t>8</w:t>
        </w:r>
      </w:hyperlink>
      <w:r w:rsidR="0021677D">
        <w:rPr>
          <w:noProof/>
          <w:lang w:val="en-US"/>
        </w:rPr>
        <w:t>]</w:t>
      </w:r>
      <w:r w:rsidR="00382710">
        <w:rPr>
          <w:lang w:val="en-US"/>
        </w:rPr>
        <w:fldChar w:fldCharType="end"/>
      </w:r>
      <w:r w:rsidRPr="00091B04">
        <w:rPr>
          <w:rFonts w:eastAsiaTheme="minorHAnsi" w:cs="Arial"/>
          <w:szCs w:val="22"/>
          <w:lang w:val="en-US"/>
        </w:rPr>
        <w:t xml:space="preserve"> to discard nucleotides with a </w:t>
      </w:r>
      <w:r>
        <w:rPr>
          <w:rFonts w:eastAsiaTheme="minorHAnsi" w:cs="Arial"/>
          <w:szCs w:val="22"/>
          <w:lang w:val="en-US"/>
        </w:rPr>
        <w:t>quality</w:t>
      </w:r>
      <w:r w:rsidRPr="00091B04">
        <w:rPr>
          <w:rFonts w:eastAsiaTheme="minorHAnsi" w:cs="Arial"/>
          <w:szCs w:val="22"/>
          <w:lang w:val="en-US"/>
        </w:rPr>
        <w:t xml:space="preserve"> score below 30. Trimmed reads with a length below 36 </w:t>
      </w:r>
      <w:proofErr w:type="spellStart"/>
      <w:r w:rsidRPr="00091B04">
        <w:rPr>
          <w:rFonts w:eastAsiaTheme="minorHAnsi" w:cs="Arial"/>
          <w:szCs w:val="22"/>
          <w:lang w:val="en-US"/>
        </w:rPr>
        <w:t>bp</w:t>
      </w:r>
      <w:proofErr w:type="spellEnd"/>
      <w:r w:rsidRPr="00091B04">
        <w:rPr>
          <w:rFonts w:eastAsiaTheme="minorHAnsi" w:cs="Arial"/>
          <w:szCs w:val="22"/>
          <w:lang w:val="en-US"/>
        </w:rPr>
        <w:t xml:space="preserve"> or with no corresponding mate pair read were also discarded. Trimmed reads were then aligned on </w:t>
      </w:r>
      <w:r w:rsidRPr="00091B04">
        <w:rPr>
          <w:lang w:val="en-US"/>
        </w:rPr>
        <w:t xml:space="preserve">the </w:t>
      </w:r>
      <w:r w:rsidRPr="00091B04">
        <w:rPr>
          <w:i/>
          <w:lang w:val="en-US"/>
        </w:rPr>
        <w:t>E. coli</w:t>
      </w:r>
      <w:r w:rsidRPr="00091B04">
        <w:rPr>
          <w:lang w:val="en-US"/>
        </w:rPr>
        <w:t xml:space="preserve"> MG1655 genome (</w:t>
      </w:r>
      <w:proofErr w:type="spellStart"/>
      <w:r w:rsidRPr="00091B04">
        <w:rPr>
          <w:rFonts w:cs="Arial"/>
          <w:szCs w:val="28"/>
          <w:lang w:val="en-US"/>
        </w:rPr>
        <w:t>GenBank</w:t>
      </w:r>
      <w:proofErr w:type="spellEnd"/>
      <w:r w:rsidRPr="00091B04">
        <w:rPr>
          <w:rFonts w:cs="Arial"/>
          <w:szCs w:val="28"/>
          <w:lang w:val="en-US"/>
        </w:rPr>
        <w:t xml:space="preserve"> U00096.3) as well as </w:t>
      </w:r>
      <w:r w:rsidRPr="00091B04">
        <w:rPr>
          <w:rFonts w:cs="Lucida Grande"/>
          <w:lang w:val="en-US"/>
        </w:rPr>
        <w:t>pVCR94</w:t>
      </w:r>
      <w:r w:rsidRPr="00091B04">
        <w:rPr>
          <w:rFonts w:cs="Times New Roman"/>
          <w:lang w:val="en-US"/>
        </w:rPr>
        <w:t>Δ</w:t>
      </w:r>
      <w:r w:rsidRPr="00091B04">
        <w:rPr>
          <w:rFonts w:cs="Lucida Grande"/>
          <w:lang w:val="en-US"/>
        </w:rPr>
        <w:t>X</w:t>
      </w:r>
      <w:r w:rsidRPr="00091B04">
        <w:rPr>
          <w:lang w:val="en-US"/>
        </w:rPr>
        <w:t xml:space="preserve"> (</w:t>
      </w:r>
      <w:proofErr w:type="spellStart"/>
      <w:r w:rsidRPr="00091B04">
        <w:rPr>
          <w:rFonts w:cs="Arial"/>
          <w:szCs w:val="28"/>
          <w:lang w:val="en-US"/>
        </w:rPr>
        <w:t>GenBank</w:t>
      </w:r>
      <w:proofErr w:type="spellEnd"/>
      <w:r w:rsidRPr="00091B04">
        <w:rPr>
          <w:rFonts w:cs="Arial"/>
          <w:szCs w:val="28"/>
          <w:lang w:val="en-US"/>
        </w:rPr>
        <w:t xml:space="preserve"> NC_023291)</w:t>
      </w:r>
      <w:r w:rsidRPr="00091B04">
        <w:rPr>
          <w:lang w:val="en-US"/>
        </w:rPr>
        <w:t xml:space="preserve"> by </w:t>
      </w:r>
      <w:r>
        <w:rPr>
          <w:lang w:val="en-US"/>
        </w:rPr>
        <w:t xml:space="preserve">the </w:t>
      </w:r>
      <w:proofErr w:type="spellStart"/>
      <w:r w:rsidRPr="00091B04">
        <w:rPr>
          <w:lang w:val="en-US"/>
        </w:rPr>
        <w:t>Rockhopper</w:t>
      </w:r>
      <w:proofErr w:type="spellEnd"/>
      <w:r w:rsidRPr="00091B04">
        <w:rPr>
          <w:lang w:val="en-US"/>
        </w:rPr>
        <w:t xml:space="preserve"> software</w:t>
      </w:r>
      <w:r>
        <w:rPr>
          <w:lang w:val="en-US"/>
        </w:rPr>
        <w:t>, specialized</w:t>
      </w:r>
      <w:r w:rsidRPr="00091B04">
        <w:rPr>
          <w:lang w:val="en-US"/>
        </w:rPr>
        <w:t xml:space="preserve"> for analyzing bacterial RNA-</w:t>
      </w:r>
      <w:proofErr w:type="spellStart"/>
      <w:r w:rsidRPr="00091B04">
        <w:rPr>
          <w:lang w:val="en-US"/>
        </w:rPr>
        <w:t>seq</w:t>
      </w:r>
      <w:proofErr w:type="spellEnd"/>
      <w:r w:rsidRPr="00091B04">
        <w:rPr>
          <w:lang w:val="en-US"/>
        </w:rPr>
        <w:t xml:space="preserve"> data</w:t>
      </w:r>
      <w:r>
        <w:rPr>
          <w:lang w:val="en-US"/>
        </w:rPr>
        <w:t>,</w:t>
      </w:r>
      <w:r w:rsidRPr="00091B04">
        <w:rPr>
          <w:lang w:val="en-US"/>
        </w:rPr>
        <w:t xml:space="preserve"> with default parameters</w:t>
      </w:r>
      <w:r w:rsidR="00382710">
        <w:rPr>
          <w:lang w:val="en-US"/>
        </w:rPr>
        <w:t xml:space="preserve"> </w:t>
      </w:r>
      <w:r w:rsidR="00382710">
        <w:rPr>
          <w:lang w:val="en-US"/>
        </w:rPr>
        <w:fldChar w:fldCharType="begin">
          <w:fldData xml:space="preserve">PEVuZE5vdGU+PENpdGU+PEF1dGhvcj5NY0NsdXJlPC9BdXRob3I+PFllYXI+MjAxMzwvWWVhcj48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==
</w:fldData>
        </w:fldChar>
      </w:r>
      <w:r w:rsidR="0021677D">
        <w:rPr>
          <w:lang w:val="en-US"/>
        </w:rPr>
        <w:instrText xml:space="preserve"> ADDIN EN.CITE </w:instrText>
      </w:r>
      <w:r w:rsidR="0021677D">
        <w:rPr>
          <w:lang w:val="en-US"/>
        </w:rPr>
        <w:fldChar w:fldCharType="begin">
          <w:fldData xml:space="preserve">PEVuZE5vdGU+PENpdGU+PEF1dGhvcj5NY0NsdXJlPC9BdXRob3I+PFllYXI+MjAxMzwvWWVhcj48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==
</w:fldData>
        </w:fldChar>
      </w:r>
      <w:r w:rsidR="0021677D">
        <w:rPr>
          <w:lang w:val="en-US"/>
        </w:rPr>
        <w:instrText xml:space="preserve"> ADDIN EN.CITE.DATA </w:instrText>
      </w:r>
      <w:r w:rsidR="0021677D">
        <w:rPr>
          <w:lang w:val="en-US"/>
        </w:rPr>
      </w:r>
      <w:r w:rsidR="0021677D">
        <w:rPr>
          <w:lang w:val="en-US"/>
        </w:rPr>
        <w:fldChar w:fldCharType="end"/>
      </w:r>
      <w:r w:rsidR="00382710">
        <w:rPr>
          <w:lang w:val="en-US"/>
        </w:rPr>
      </w:r>
      <w:r w:rsidR="00382710">
        <w:rPr>
          <w:lang w:val="en-US"/>
        </w:rPr>
        <w:fldChar w:fldCharType="separate"/>
      </w:r>
      <w:r w:rsidR="0021677D">
        <w:rPr>
          <w:noProof/>
          <w:lang w:val="en-US"/>
        </w:rPr>
        <w:t>[</w:t>
      </w:r>
      <w:hyperlink w:anchor="_ENREF_9" w:tooltip="McClure, 2013 #373" w:history="1">
        <w:r w:rsidR="0021677D">
          <w:rPr>
            <w:noProof/>
            <w:lang w:val="en-US"/>
          </w:rPr>
          <w:t>9</w:t>
        </w:r>
      </w:hyperlink>
      <w:r w:rsidR="0021677D">
        <w:rPr>
          <w:noProof/>
          <w:lang w:val="en-US"/>
        </w:rPr>
        <w:t>]</w:t>
      </w:r>
      <w:r w:rsidR="00382710">
        <w:rPr>
          <w:lang w:val="en-US"/>
        </w:rPr>
        <w:fldChar w:fldCharType="end"/>
      </w:r>
      <w:r w:rsidRPr="00091B04">
        <w:rPr>
          <w:rFonts w:eastAsiaTheme="minorHAnsi" w:cs="Arial"/>
          <w:szCs w:val="22"/>
          <w:lang w:val="en-US"/>
        </w:rPr>
        <w:t xml:space="preserve">. </w:t>
      </w:r>
      <w:r>
        <w:rPr>
          <w:rFonts w:eastAsiaTheme="minorHAnsi" w:cs="Arial"/>
          <w:szCs w:val="22"/>
          <w:lang w:val="en-US"/>
        </w:rPr>
        <w:t>RPKM and expression values of pVCR94</w:t>
      </w:r>
      <w:r w:rsidRPr="00091B04">
        <w:rPr>
          <w:rFonts w:cs="Times New Roman"/>
          <w:lang w:val="en-US"/>
        </w:rPr>
        <w:t>Δ</w:t>
      </w:r>
      <w:r w:rsidRPr="00091B04">
        <w:rPr>
          <w:rFonts w:cs="Lucida Grande"/>
          <w:lang w:val="en-US"/>
        </w:rPr>
        <w:t>X</w:t>
      </w:r>
      <w:r>
        <w:rPr>
          <w:rFonts w:eastAsiaTheme="minorHAnsi" w:cs="Arial"/>
          <w:szCs w:val="22"/>
          <w:lang w:val="en-US"/>
        </w:rPr>
        <w:t xml:space="preserve"> genes were calculated by the software as well as </w:t>
      </w:r>
      <w:r w:rsidRPr="00091B04">
        <w:rPr>
          <w:rFonts w:eastAsiaTheme="minorHAnsi" w:cs="Arial"/>
          <w:szCs w:val="22"/>
          <w:lang w:val="en-US"/>
        </w:rPr>
        <w:t xml:space="preserve">differential gene expression between </w:t>
      </w:r>
      <w:r>
        <w:rPr>
          <w:rFonts w:eastAsiaTheme="minorHAnsi" w:cs="Arial"/>
          <w:szCs w:val="22"/>
          <w:lang w:val="en-US"/>
        </w:rPr>
        <w:t>RNA-</w:t>
      </w:r>
      <w:proofErr w:type="spellStart"/>
      <w:r>
        <w:rPr>
          <w:rFonts w:eastAsiaTheme="minorHAnsi" w:cs="Arial"/>
          <w:szCs w:val="22"/>
          <w:lang w:val="en-US"/>
        </w:rPr>
        <w:t>seq</w:t>
      </w:r>
      <w:proofErr w:type="spellEnd"/>
      <w:r>
        <w:rPr>
          <w:rFonts w:eastAsiaTheme="minorHAnsi" w:cs="Arial"/>
          <w:szCs w:val="22"/>
          <w:lang w:val="en-US"/>
        </w:rPr>
        <w:t xml:space="preserve"> experimental conditions (see </w:t>
      </w:r>
      <w:r w:rsidR="00144DDC">
        <w:rPr>
          <w:rFonts w:eastAsiaTheme="minorHAnsi" w:cs="Arial"/>
          <w:szCs w:val="22"/>
          <w:lang w:val="en-US"/>
        </w:rPr>
        <w:t xml:space="preserve">Dataset S1 </w:t>
      </w:r>
      <w:r>
        <w:rPr>
          <w:rFonts w:eastAsiaTheme="minorHAnsi" w:cs="Arial"/>
          <w:szCs w:val="22"/>
          <w:lang w:val="en-US"/>
        </w:rPr>
        <w:t xml:space="preserve">and Table </w:t>
      </w:r>
      <w:r w:rsidR="002E2195">
        <w:rPr>
          <w:rFonts w:eastAsiaTheme="minorHAnsi" w:cs="Arial"/>
          <w:szCs w:val="22"/>
          <w:lang w:val="en-US"/>
        </w:rPr>
        <w:t>S3</w:t>
      </w:r>
      <w:r>
        <w:rPr>
          <w:rFonts w:eastAsiaTheme="minorHAnsi" w:cs="Arial"/>
          <w:szCs w:val="22"/>
          <w:lang w:val="en-US"/>
        </w:rPr>
        <w:t xml:space="preserve">). Statistically, genes between two given conditions were considered differentially expressed by </w:t>
      </w:r>
      <w:proofErr w:type="spellStart"/>
      <w:r>
        <w:rPr>
          <w:rFonts w:eastAsiaTheme="minorHAnsi" w:cs="Arial"/>
          <w:szCs w:val="22"/>
          <w:lang w:val="en-US"/>
        </w:rPr>
        <w:t>Rockhopper</w:t>
      </w:r>
      <w:proofErr w:type="spellEnd"/>
      <w:r>
        <w:rPr>
          <w:rFonts w:eastAsiaTheme="minorHAnsi" w:cs="Arial"/>
          <w:szCs w:val="22"/>
          <w:lang w:val="en-US"/>
        </w:rPr>
        <w:t xml:space="preserve"> if the calculated </w:t>
      </w:r>
      <w:r w:rsidRPr="00A15D24">
        <w:rPr>
          <w:rFonts w:eastAsiaTheme="minorHAnsi" w:cs="Arial"/>
          <w:i/>
          <w:szCs w:val="22"/>
          <w:lang w:val="en-US"/>
        </w:rPr>
        <w:t>q</w:t>
      </w:r>
      <w:r>
        <w:rPr>
          <w:rFonts w:eastAsiaTheme="minorHAnsi" w:cs="Arial"/>
          <w:szCs w:val="22"/>
          <w:lang w:val="en-US"/>
        </w:rPr>
        <w:t xml:space="preserve">-value was equal of below 0.01 (see </w:t>
      </w:r>
      <w:r w:rsidR="00144DDC">
        <w:rPr>
          <w:rFonts w:eastAsiaTheme="minorHAnsi" w:cs="Arial"/>
          <w:szCs w:val="22"/>
          <w:lang w:val="en-US"/>
        </w:rPr>
        <w:t xml:space="preserve">Dataset </w:t>
      </w:r>
      <w:r>
        <w:rPr>
          <w:rFonts w:eastAsiaTheme="minorHAnsi" w:cs="Arial"/>
          <w:szCs w:val="22"/>
          <w:lang w:val="en-US"/>
        </w:rPr>
        <w:t>S</w:t>
      </w:r>
      <w:r w:rsidR="00144DDC">
        <w:rPr>
          <w:rFonts w:eastAsiaTheme="minorHAnsi" w:cs="Arial"/>
          <w:szCs w:val="22"/>
          <w:lang w:val="en-US"/>
        </w:rPr>
        <w:t>1</w:t>
      </w:r>
      <w:r>
        <w:rPr>
          <w:rFonts w:eastAsiaTheme="minorHAnsi" w:cs="Arial"/>
          <w:szCs w:val="22"/>
          <w:lang w:val="en-US"/>
        </w:rPr>
        <w:t>). Pearson's correlations between conditions (</w:t>
      </w:r>
      <w:r w:rsidRPr="00091B04">
        <w:rPr>
          <w:lang w:val="en-US"/>
        </w:rPr>
        <w:t>pVCR94Δ</w:t>
      </w:r>
      <w:r>
        <w:rPr>
          <w:lang w:val="en-US"/>
        </w:rPr>
        <w:t xml:space="preserve">X wild-type, </w:t>
      </w:r>
      <w:r w:rsidRPr="00091B04">
        <w:rPr>
          <w:lang w:val="en-US"/>
        </w:rPr>
        <w:t>pVCR94Δ</w:t>
      </w:r>
      <w:r w:rsidRPr="00091B04">
        <w:rPr>
          <w:i/>
          <w:lang w:val="en-US"/>
        </w:rPr>
        <w:t>acaC</w:t>
      </w:r>
      <w:r>
        <w:rPr>
          <w:i/>
          <w:lang w:val="en-US"/>
        </w:rPr>
        <w:t>D,</w:t>
      </w:r>
      <w:r>
        <w:rPr>
          <w:lang w:val="en-US"/>
        </w:rPr>
        <w:t xml:space="preserve"> and </w:t>
      </w:r>
      <w:r w:rsidRPr="00091B04">
        <w:rPr>
          <w:lang w:val="en-US"/>
        </w:rPr>
        <w:t>pVCR94Δ</w:t>
      </w:r>
      <w:r w:rsidRPr="00091B04">
        <w:rPr>
          <w:i/>
          <w:lang w:val="en-US"/>
        </w:rPr>
        <w:t>acaC</w:t>
      </w:r>
      <w:r>
        <w:rPr>
          <w:i/>
          <w:lang w:val="en-US"/>
        </w:rPr>
        <w:t>D</w:t>
      </w:r>
      <w:r w:rsidRPr="00091B04">
        <w:rPr>
          <w:lang w:val="en-US"/>
        </w:rPr>
        <w:t xml:space="preserve"> p</w:t>
      </w:r>
      <w:r w:rsidRPr="00091B04">
        <w:rPr>
          <w:i/>
          <w:lang w:val="en-US"/>
        </w:rPr>
        <w:t>acaDC</w:t>
      </w:r>
      <w:r w:rsidRPr="00091B04">
        <w:rPr>
          <w:vertAlign w:val="superscript"/>
          <w:lang w:val="en-US"/>
        </w:rPr>
        <w:t>3xFLAG</w:t>
      </w:r>
      <w:r w:rsidRPr="00091B04">
        <w:rPr>
          <w:lang w:val="en-US"/>
        </w:rPr>
        <w:t xml:space="preserve"> induced</w:t>
      </w:r>
      <w:r>
        <w:rPr>
          <w:lang w:val="en-US"/>
        </w:rPr>
        <w:t xml:space="preserve">) were calculated from </w:t>
      </w:r>
      <w:proofErr w:type="spellStart"/>
      <w:r>
        <w:rPr>
          <w:lang w:val="en-US"/>
        </w:rPr>
        <w:t>Rockhopper's</w:t>
      </w:r>
      <w:proofErr w:type="spellEnd"/>
      <w:r>
        <w:rPr>
          <w:lang w:val="en-US"/>
        </w:rPr>
        <w:t xml:space="preserve"> calculated genes expression values. </w:t>
      </w:r>
      <w:r>
        <w:rPr>
          <w:rFonts w:eastAsiaTheme="minorHAnsi" w:cs="Arial"/>
          <w:szCs w:val="22"/>
          <w:lang w:val="en-US"/>
        </w:rPr>
        <w:t>Based on the proximity of ORFs and the RNA-</w:t>
      </w:r>
      <w:proofErr w:type="spellStart"/>
      <w:r>
        <w:rPr>
          <w:rFonts w:eastAsiaTheme="minorHAnsi" w:cs="Arial"/>
          <w:szCs w:val="22"/>
          <w:lang w:val="en-US"/>
        </w:rPr>
        <w:t>seq</w:t>
      </w:r>
      <w:proofErr w:type="spellEnd"/>
      <w:r>
        <w:rPr>
          <w:rFonts w:eastAsiaTheme="minorHAnsi" w:cs="Arial"/>
          <w:szCs w:val="22"/>
          <w:lang w:val="en-US"/>
        </w:rPr>
        <w:t xml:space="preserve"> data analysis, o</w:t>
      </w:r>
      <w:r w:rsidRPr="00091B04">
        <w:rPr>
          <w:rFonts w:eastAsiaTheme="minorHAnsi" w:cs="Arial"/>
          <w:szCs w:val="22"/>
          <w:lang w:val="en-US"/>
        </w:rPr>
        <w:t>perons</w:t>
      </w:r>
      <w:r>
        <w:rPr>
          <w:rFonts w:eastAsiaTheme="minorHAnsi" w:cs="Arial"/>
          <w:szCs w:val="22"/>
          <w:lang w:val="en-US"/>
        </w:rPr>
        <w:t xml:space="preserve"> were also predicted by </w:t>
      </w:r>
      <w:proofErr w:type="spellStart"/>
      <w:r>
        <w:rPr>
          <w:rFonts w:eastAsiaTheme="minorHAnsi" w:cs="Arial"/>
          <w:szCs w:val="22"/>
          <w:lang w:val="en-US"/>
        </w:rPr>
        <w:t>Rockhopper</w:t>
      </w:r>
      <w:proofErr w:type="spellEnd"/>
      <w:r>
        <w:rPr>
          <w:rFonts w:eastAsiaTheme="minorHAnsi" w:cs="Arial"/>
          <w:szCs w:val="22"/>
          <w:lang w:val="en-US"/>
        </w:rPr>
        <w:t xml:space="preserve"> (see </w:t>
      </w:r>
      <w:r w:rsidR="00144DDC">
        <w:rPr>
          <w:rFonts w:eastAsiaTheme="minorHAnsi" w:cs="Arial"/>
          <w:szCs w:val="22"/>
          <w:lang w:val="en-US"/>
        </w:rPr>
        <w:t>Dataset S1</w:t>
      </w:r>
      <w:r>
        <w:rPr>
          <w:rFonts w:eastAsiaTheme="minorHAnsi" w:cs="Arial"/>
          <w:szCs w:val="22"/>
          <w:lang w:val="en-US"/>
        </w:rPr>
        <w:t xml:space="preserve"> and Table </w:t>
      </w:r>
      <w:r w:rsidR="002E2195">
        <w:rPr>
          <w:rFonts w:eastAsiaTheme="minorHAnsi" w:cs="Arial"/>
          <w:szCs w:val="22"/>
          <w:lang w:val="en-US"/>
        </w:rPr>
        <w:t>S3</w:t>
      </w:r>
      <w:r w:rsidRPr="00091B04">
        <w:rPr>
          <w:rFonts w:eastAsiaTheme="minorHAnsi" w:cs="Arial"/>
          <w:szCs w:val="22"/>
          <w:lang w:val="en-US"/>
        </w:rPr>
        <w:t>)</w:t>
      </w:r>
      <w:r>
        <w:rPr>
          <w:rFonts w:eastAsiaTheme="minorHAnsi" w:cs="Arial"/>
          <w:szCs w:val="22"/>
          <w:lang w:val="en-US"/>
        </w:rPr>
        <w:t>. To generate RNA-</w:t>
      </w:r>
      <w:proofErr w:type="spellStart"/>
      <w:r>
        <w:rPr>
          <w:rFonts w:eastAsiaTheme="minorHAnsi" w:cs="Arial"/>
          <w:szCs w:val="22"/>
          <w:lang w:val="en-US"/>
        </w:rPr>
        <w:t>seq</w:t>
      </w:r>
      <w:proofErr w:type="spellEnd"/>
      <w:r>
        <w:rPr>
          <w:rFonts w:eastAsiaTheme="minorHAnsi" w:cs="Arial"/>
          <w:szCs w:val="22"/>
          <w:lang w:val="en-US"/>
        </w:rPr>
        <w:t xml:space="preserve"> density </w:t>
      </w:r>
      <w:r w:rsidRPr="00091B04">
        <w:rPr>
          <w:rFonts w:cs="Lucida Grande"/>
          <w:lang w:val="en-US"/>
        </w:rPr>
        <w:t>files</w:t>
      </w:r>
      <w:r>
        <w:rPr>
          <w:rFonts w:cs="Lucida Grande"/>
          <w:lang w:val="en-US"/>
        </w:rPr>
        <w:t xml:space="preserve">, trimmed reads were also aligned by BWA </w:t>
      </w:r>
      <w:r w:rsidRPr="00091B04">
        <w:rPr>
          <w:lang w:val="en-US"/>
        </w:rPr>
        <w:t xml:space="preserve">on the </w:t>
      </w:r>
      <w:r w:rsidRPr="00091B04">
        <w:rPr>
          <w:i/>
          <w:lang w:val="en-US"/>
        </w:rPr>
        <w:t>E. coli</w:t>
      </w:r>
      <w:r w:rsidRPr="00091B04">
        <w:rPr>
          <w:lang w:val="en-US"/>
        </w:rPr>
        <w:t xml:space="preserve"> MG1655 genome (</w:t>
      </w:r>
      <w:proofErr w:type="spellStart"/>
      <w:r w:rsidRPr="00091B04">
        <w:rPr>
          <w:rFonts w:cs="Arial"/>
          <w:szCs w:val="28"/>
          <w:lang w:val="en-US"/>
        </w:rPr>
        <w:t>GenBank</w:t>
      </w:r>
      <w:proofErr w:type="spellEnd"/>
      <w:r w:rsidRPr="00091B04">
        <w:rPr>
          <w:rFonts w:cs="Arial"/>
          <w:szCs w:val="28"/>
          <w:lang w:val="en-US"/>
        </w:rPr>
        <w:t xml:space="preserve"> U00096.3) as well as </w:t>
      </w:r>
      <w:r w:rsidRPr="00091B04">
        <w:rPr>
          <w:rFonts w:cs="Lucida Grande"/>
          <w:lang w:val="en-US"/>
        </w:rPr>
        <w:t>pVCR94</w:t>
      </w:r>
      <w:r w:rsidRPr="00091B04">
        <w:rPr>
          <w:rFonts w:cs="Times New Roman"/>
          <w:lang w:val="en-US"/>
        </w:rPr>
        <w:t>Δ</w:t>
      </w:r>
      <w:r w:rsidRPr="00091B04">
        <w:rPr>
          <w:rFonts w:cs="Lucida Grande"/>
          <w:lang w:val="en-US"/>
        </w:rPr>
        <w:t>X</w:t>
      </w:r>
      <w:r w:rsidRPr="00091B04">
        <w:rPr>
          <w:lang w:val="en-US"/>
        </w:rPr>
        <w:t xml:space="preserve"> (</w:t>
      </w:r>
      <w:proofErr w:type="spellStart"/>
      <w:r w:rsidRPr="00091B04">
        <w:rPr>
          <w:rFonts w:cs="Arial"/>
          <w:szCs w:val="28"/>
          <w:lang w:val="en-US"/>
        </w:rPr>
        <w:t>GenBank</w:t>
      </w:r>
      <w:proofErr w:type="spellEnd"/>
      <w:r w:rsidRPr="00091B04">
        <w:rPr>
          <w:rFonts w:cs="Arial"/>
          <w:szCs w:val="28"/>
          <w:lang w:val="en-US"/>
        </w:rPr>
        <w:t xml:space="preserve"> NC_023291)</w:t>
      </w:r>
      <w:r w:rsidRPr="00091B04">
        <w:rPr>
          <w:lang w:val="en-US"/>
        </w:rPr>
        <w:t xml:space="preserve">. </w:t>
      </w:r>
      <w:r w:rsidRPr="00091B04">
        <w:rPr>
          <w:rFonts w:cs="Arial"/>
          <w:szCs w:val="28"/>
          <w:lang w:val="en-US"/>
        </w:rPr>
        <w:t>Alignment</w:t>
      </w:r>
      <w:r>
        <w:rPr>
          <w:rFonts w:cs="Arial"/>
          <w:szCs w:val="28"/>
          <w:lang w:val="en-US"/>
        </w:rPr>
        <w:t xml:space="preserve"> replicates (see Table S</w:t>
      </w:r>
      <w:r w:rsidR="00BF2DF4">
        <w:rPr>
          <w:rFonts w:cs="Arial"/>
          <w:szCs w:val="28"/>
          <w:lang w:val="en-US"/>
        </w:rPr>
        <w:t>5</w:t>
      </w:r>
      <w:r>
        <w:rPr>
          <w:rFonts w:cs="Arial"/>
          <w:szCs w:val="28"/>
          <w:lang w:val="en-US"/>
        </w:rPr>
        <w:t xml:space="preserve">) </w:t>
      </w:r>
      <w:r w:rsidRPr="00091B04">
        <w:rPr>
          <w:rFonts w:cs="Arial"/>
          <w:szCs w:val="28"/>
          <w:lang w:val="en-US"/>
        </w:rPr>
        <w:t xml:space="preserve">were filtered by </w:t>
      </w:r>
      <w:proofErr w:type="spellStart"/>
      <w:r w:rsidRPr="00091B04">
        <w:rPr>
          <w:rFonts w:cs="Arial"/>
          <w:szCs w:val="28"/>
          <w:lang w:val="en-US"/>
        </w:rPr>
        <w:t>SAMtools</w:t>
      </w:r>
      <w:proofErr w:type="spellEnd"/>
      <w:r w:rsidRPr="00091B04">
        <w:rPr>
          <w:rFonts w:cs="Arial"/>
          <w:szCs w:val="28"/>
          <w:lang w:val="en-US"/>
        </w:rPr>
        <w:t xml:space="preserve"> view</w:t>
      </w:r>
      <w:r>
        <w:rPr>
          <w:rFonts w:cs="Arial"/>
          <w:szCs w:val="28"/>
          <w:lang w:val="en-US"/>
        </w:rPr>
        <w:t xml:space="preserve"> </w:t>
      </w:r>
      <w:r w:rsidRPr="00091B04">
        <w:rPr>
          <w:rFonts w:cs="Arial"/>
          <w:szCs w:val="28"/>
          <w:lang w:val="en-US"/>
        </w:rPr>
        <w:t>to discard aligned</w:t>
      </w:r>
      <w:r>
        <w:rPr>
          <w:rFonts w:cs="Arial"/>
          <w:szCs w:val="28"/>
          <w:lang w:val="en-US"/>
        </w:rPr>
        <w:t xml:space="preserve"> reads with a quality score below 10 and </w:t>
      </w:r>
      <w:r w:rsidRPr="00091B04">
        <w:rPr>
          <w:rFonts w:cs="Arial"/>
          <w:szCs w:val="28"/>
          <w:lang w:val="en-US"/>
        </w:rPr>
        <w:t xml:space="preserve">combined using </w:t>
      </w:r>
      <w:proofErr w:type="spellStart"/>
      <w:r w:rsidRPr="00091B04">
        <w:rPr>
          <w:rFonts w:cs="Arial"/>
          <w:szCs w:val="28"/>
          <w:lang w:val="en-US"/>
        </w:rPr>
        <w:t>SAMtools</w:t>
      </w:r>
      <w:proofErr w:type="spellEnd"/>
      <w:r w:rsidRPr="00091B04">
        <w:rPr>
          <w:rFonts w:cs="Arial"/>
          <w:szCs w:val="28"/>
          <w:lang w:val="en-US"/>
        </w:rPr>
        <w:t xml:space="preserve"> merge</w:t>
      </w:r>
      <w:r>
        <w:rPr>
          <w:rFonts w:cs="Arial"/>
          <w:szCs w:val="28"/>
          <w:lang w:val="en-US"/>
        </w:rPr>
        <w:t>.</w:t>
      </w:r>
      <w:r w:rsidRPr="00091B04">
        <w:rPr>
          <w:rFonts w:cs="Arial"/>
          <w:szCs w:val="28"/>
          <w:lang w:val="en-US"/>
        </w:rPr>
        <w:t xml:space="preserve"> </w:t>
      </w:r>
      <w:r>
        <w:rPr>
          <w:rFonts w:cs="Arial"/>
          <w:szCs w:val="28"/>
          <w:lang w:val="en-US"/>
        </w:rPr>
        <w:t xml:space="preserve">Pooled as well as individual filtered alignment replicates were then sorted according to the </w:t>
      </w:r>
      <w:r w:rsidRPr="00091B04">
        <w:rPr>
          <w:rFonts w:cs="Lucida Grande"/>
          <w:lang w:val="en-US"/>
        </w:rPr>
        <w:t>pVCR94</w:t>
      </w:r>
      <w:r w:rsidRPr="00091B04">
        <w:rPr>
          <w:rFonts w:cs="Times New Roman"/>
          <w:lang w:val="en-US"/>
        </w:rPr>
        <w:t>Δ</w:t>
      </w:r>
      <w:r w:rsidRPr="00091B04">
        <w:rPr>
          <w:rFonts w:cs="Lucida Grande"/>
          <w:lang w:val="en-US"/>
        </w:rPr>
        <w:t>X</w:t>
      </w:r>
      <w:r>
        <w:rPr>
          <w:rFonts w:cs="Lucida Grande"/>
          <w:lang w:val="en-US"/>
        </w:rPr>
        <w:t xml:space="preserve"> DNA sequence</w:t>
      </w:r>
      <w:r>
        <w:rPr>
          <w:rFonts w:cs="Arial"/>
          <w:szCs w:val="28"/>
          <w:lang w:val="en-US"/>
        </w:rPr>
        <w:t xml:space="preserve"> with </w:t>
      </w:r>
      <w:proofErr w:type="spellStart"/>
      <w:r w:rsidRPr="00091B04">
        <w:rPr>
          <w:rFonts w:cs="Arial"/>
          <w:szCs w:val="28"/>
          <w:lang w:val="en-US"/>
        </w:rPr>
        <w:t>SAMtools</w:t>
      </w:r>
      <w:proofErr w:type="spellEnd"/>
      <w:r w:rsidRPr="00091B04">
        <w:rPr>
          <w:rFonts w:cs="Arial"/>
          <w:szCs w:val="28"/>
          <w:lang w:val="en-US"/>
        </w:rPr>
        <w:t xml:space="preserve"> sor</w:t>
      </w:r>
      <w:r>
        <w:rPr>
          <w:rFonts w:cs="Arial"/>
          <w:szCs w:val="28"/>
          <w:lang w:val="en-US"/>
        </w:rPr>
        <w:t>t. RNA-</w:t>
      </w:r>
      <w:proofErr w:type="spellStart"/>
      <w:r>
        <w:rPr>
          <w:rFonts w:cs="Arial"/>
          <w:szCs w:val="28"/>
          <w:lang w:val="en-US"/>
        </w:rPr>
        <w:t>seq</w:t>
      </w:r>
      <w:proofErr w:type="spellEnd"/>
      <w:r>
        <w:rPr>
          <w:rFonts w:cs="Arial"/>
          <w:szCs w:val="28"/>
          <w:lang w:val="en-US"/>
        </w:rPr>
        <w:t xml:space="preserve"> reads density for individual and pooled replicates </w:t>
      </w:r>
      <w:r w:rsidRPr="00091B04">
        <w:rPr>
          <w:rFonts w:cs="Lucida Grande"/>
          <w:lang w:val="en-US"/>
        </w:rPr>
        <w:t>were</w:t>
      </w:r>
      <w:r>
        <w:rPr>
          <w:rFonts w:cs="Lucida Grande"/>
          <w:lang w:val="en-US"/>
        </w:rPr>
        <w:t xml:space="preserve"> finally</w:t>
      </w:r>
      <w:r w:rsidRPr="00091B04">
        <w:rPr>
          <w:rFonts w:cs="Lucida Grande"/>
          <w:lang w:val="en-US"/>
        </w:rPr>
        <w:t xml:space="preserve"> calculated with </w:t>
      </w:r>
      <w:proofErr w:type="spellStart"/>
      <w:r w:rsidRPr="00091B04">
        <w:rPr>
          <w:rFonts w:cs="Lucida Grande"/>
          <w:lang w:val="en-US"/>
        </w:rPr>
        <w:t>Bedtools</w:t>
      </w:r>
      <w:proofErr w:type="spellEnd"/>
      <w:r w:rsidRPr="00091B04">
        <w:rPr>
          <w:rFonts w:cs="Lucida Grande"/>
          <w:lang w:val="en-US"/>
        </w:rPr>
        <w:t xml:space="preserve"> </w:t>
      </w:r>
      <w:proofErr w:type="spellStart"/>
      <w:r w:rsidRPr="00091B04">
        <w:rPr>
          <w:rFonts w:cs="Lucida Grande"/>
          <w:lang w:val="en-US"/>
        </w:rPr>
        <w:t>genomecov</w:t>
      </w:r>
      <w:proofErr w:type="spellEnd"/>
      <w:r>
        <w:rPr>
          <w:rFonts w:cs="Lucida Grande"/>
          <w:lang w:val="en-US"/>
        </w:rPr>
        <w:t xml:space="preserve"> </w:t>
      </w:r>
      <w:r w:rsidRPr="00091B04">
        <w:rPr>
          <w:rFonts w:cs="Lucida Grande"/>
          <w:lang w:val="en-US"/>
        </w:rPr>
        <w:t>for separated DNA strand</w:t>
      </w:r>
      <w:r>
        <w:rPr>
          <w:rFonts w:cs="Lucida Grande"/>
          <w:lang w:val="en-US"/>
        </w:rPr>
        <w:t>s (</w:t>
      </w:r>
      <w:r w:rsidR="0039424E">
        <w:rPr>
          <w:rFonts w:cs="Lucida Grande"/>
          <w:lang w:val="en-US"/>
        </w:rPr>
        <w:t>Figure</w:t>
      </w:r>
      <w:r>
        <w:rPr>
          <w:rFonts w:cs="Lucida Grande"/>
          <w:lang w:val="en-US"/>
        </w:rPr>
        <w:t xml:space="preserve"> </w:t>
      </w:r>
      <w:r w:rsidR="0043439E">
        <w:rPr>
          <w:rFonts w:cs="Lucida Grande"/>
          <w:lang w:val="en-US"/>
        </w:rPr>
        <w:t>3B</w:t>
      </w:r>
      <w:r>
        <w:rPr>
          <w:rFonts w:cs="Lucida Grande"/>
          <w:lang w:val="en-US"/>
        </w:rPr>
        <w:t>).</w:t>
      </w:r>
    </w:p>
    <w:p w14:paraId="45C0635D" w14:textId="77777777" w:rsidR="004859F2" w:rsidRPr="00091B04" w:rsidRDefault="004859F2" w:rsidP="00643016">
      <w:pPr>
        <w:rPr>
          <w:lang w:val="en-US"/>
        </w:rPr>
      </w:pPr>
    </w:p>
    <w:p w14:paraId="365A39B1" w14:textId="77777777" w:rsidR="00643016" w:rsidRPr="00091B04" w:rsidRDefault="00643016" w:rsidP="00CA1A6C">
      <w:pPr>
        <w:pStyle w:val="Titre2"/>
        <w:rPr>
          <w:lang w:val="en-US"/>
        </w:rPr>
      </w:pPr>
      <w:r>
        <w:rPr>
          <w:lang w:val="en-US"/>
        </w:rPr>
        <w:t xml:space="preserve">Genome-wide </w:t>
      </w:r>
      <w:r w:rsidRPr="00091B04">
        <w:rPr>
          <w:lang w:val="en-US"/>
        </w:rPr>
        <w:t xml:space="preserve">5'-RACE data analysis and </w:t>
      </w:r>
      <w:proofErr w:type="spellStart"/>
      <w:r w:rsidRPr="00091B04">
        <w:rPr>
          <w:lang w:val="en-US"/>
        </w:rPr>
        <w:t>AcaCD</w:t>
      </w:r>
      <w:proofErr w:type="spellEnd"/>
      <w:r w:rsidRPr="00091B04">
        <w:rPr>
          <w:lang w:val="en-US"/>
        </w:rPr>
        <w:t>-regulated promoters characterization</w:t>
      </w:r>
    </w:p>
    <w:p w14:paraId="3E6417D6" w14:textId="4893706D" w:rsidR="00643016" w:rsidRPr="00357B9D" w:rsidRDefault="00643016" w:rsidP="00643016">
      <w:pPr>
        <w:rPr>
          <w:lang w:val="en-CA"/>
        </w:rPr>
      </w:pPr>
      <w:r w:rsidRPr="00357B9D">
        <w:rPr>
          <w:lang w:val="en-US"/>
        </w:rPr>
        <w:t xml:space="preserve"> </w:t>
      </w:r>
      <w:proofErr w:type="spellStart"/>
      <w:r w:rsidRPr="00357B9D">
        <w:rPr>
          <w:lang w:val="en-US"/>
        </w:rPr>
        <w:t>Illumina</w:t>
      </w:r>
      <w:proofErr w:type="spellEnd"/>
      <w:r w:rsidRPr="00357B9D">
        <w:rPr>
          <w:lang w:val="en-US"/>
        </w:rPr>
        <w:t xml:space="preserve"> reads corresponding to the start of transcribed RNAs (forward read of mate pair) obtained from the 5'-RACE </w:t>
      </w:r>
      <w:r w:rsidR="00EB6F76" w:rsidRPr="00357B9D">
        <w:rPr>
          <w:lang w:val="en-US"/>
        </w:rPr>
        <w:t>librar</w:t>
      </w:r>
      <w:r w:rsidR="00EB6F76">
        <w:rPr>
          <w:lang w:val="en-US"/>
        </w:rPr>
        <w:t>ies</w:t>
      </w:r>
      <w:r w:rsidR="00EB6F76" w:rsidRPr="00357B9D">
        <w:rPr>
          <w:lang w:val="en-US"/>
        </w:rPr>
        <w:t xml:space="preserve"> </w:t>
      </w:r>
      <w:r w:rsidRPr="00357B9D">
        <w:rPr>
          <w:lang w:val="en-US"/>
        </w:rPr>
        <w:t>(see Table S</w:t>
      </w:r>
      <w:r w:rsidR="00BF2DF4">
        <w:rPr>
          <w:lang w:val="en-US"/>
        </w:rPr>
        <w:t>5</w:t>
      </w:r>
      <w:r w:rsidRPr="00357B9D">
        <w:rPr>
          <w:lang w:val="en-US"/>
        </w:rPr>
        <w:t xml:space="preserve">) were trimmed, aligned by BWA, filtered and sorted by </w:t>
      </w:r>
      <w:proofErr w:type="spellStart"/>
      <w:r w:rsidRPr="00357B9D">
        <w:rPr>
          <w:lang w:val="en-US"/>
        </w:rPr>
        <w:t>SAMtools</w:t>
      </w:r>
      <w:proofErr w:type="spellEnd"/>
      <w:r w:rsidRPr="00357B9D">
        <w:rPr>
          <w:lang w:val="en-US"/>
        </w:rPr>
        <w:t xml:space="preserve"> as described in the previous sections. </w:t>
      </w:r>
      <w:r w:rsidRPr="00357B9D">
        <w:rPr>
          <w:rFonts w:cs="Lucida Grande"/>
          <w:lang w:val="en-US"/>
        </w:rPr>
        <w:t xml:space="preserve">Filtered and sorted sequences were then treated to conserve only the first nucleotide of each read, corresponding to potential transcription start sites. 1 </w:t>
      </w:r>
      <w:proofErr w:type="spellStart"/>
      <w:r w:rsidRPr="00357B9D">
        <w:rPr>
          <w:rFonts w:cs="Lucida Grande"/>
          <w:lang w:val="en-US"/>
        </w:rPr>
        <w:t>bp</w:t>
      </w:r>
      <w:proofErr w:type="spellEnd"/>
      <w:r w:rsidRPr="00357B9D">
        <w:rPr>
          <w:rFonts w:cs="Lucida Grande"/>
          <w:lang w:val="en-US"/>
        </w:rPr>
        <w:t xml:space="preserve"> resolution 5'-RACE reads density was calculated with </w:t>
      </w:r>
      <w:proofErr w:type="spellStart"/>
      <w:r w:rsidRPr="00357B9D">
        <w:rPr>
          <w:rFonts w:cs="Lucida Grande"/>
          <w:lang w:val="en-US"/>
        </w:rPr>
        <w:t>Bedtools</w:t>
      </w:r>
      <w:proofErr w:type="spellEnd"/>
      <w:r w:rsidRPr="00357B9D">
        <w:rPr>
          <w:rFonts w:cs="Lucida Grande"/>
          <w:lang w:val="en-US"/>
        </w:rPr>
        <w:t xml:space="preserve"> </w:t>
      </w:r>
      <w:proofErr w:type="spellStart"/>
      <w:r w:rsidRPr="00357B9D">
        <w:rPr>
          <w:rFonts w:cs="Lucida Grande"/>
          <w:lang w:val="en-US"/>
        </w:rPr>
        <w:t>genomecov</w:t>
      </w:r>
      <w:proofErr w:type="spellEnd"/>
      <w:r w:rsidRPr="00357B9D">
        <w:rPr>
          <w:rFonts w:cs="Lucida Grande"/>
          <w:lang w:val="en-US"/>
        </w:rPr>
        <w:t xml:space="preserve"> f</w:t>
      </w:r>
      <w:r w:rsidR="0039424E">
        <w:rPr>
          <w:rFonts w:cs="Lucida Grande"/>
          <w:lang w:val="en-US"/>
        </w:rPr>
        <w:t>or separated DNA strand</w:t>
      </w:r>
      <w:r w:rsidR="00EB6F76">
        <w:rPr>
          <w:rFonts w:cs="Lucida Grande"/>
          <w:lang w:val="en-US"/>
        </w:rPr>
        <w:t>s</w:t>
      </w:r>
      <w:r w:rsidR="0039424E">
        <w:rPr>
          <w:rFonts w:cs="Lucida Grande"/>
          <w:lang w:val="en-US"/>
        </w:rPr>
        <w:t xml:space="preserve"> (Figure </w:t>
      </w:r>
      <w:r w:rsidR="0043439E">
        <w:rPr>
          <w:rFonts w:cs="Lucida Grande"/>
          <w:lang w:val="en-US"/>
        </w:rPr>
        <w:t>3</w:t>
      </w:r>
      <w:r w:rsidR="0043439E" w:rsidRPr="00357B9D">
        <w:rPr>
          <w:rFonts w:cs="Lucida Grande"/>
          <w:lang w:val="en-US"/>
        </w:rPr>
        <w:t>B</w:t>
      </w:r>
      <w:r w:rsidRPr="00357B9D">
        <w:rPr>
          <w:rFonts w:cs="Lucida Grande"/>
          <w:lang w:val="en-US"/>
        </w:rPr>
        <w:t>, D</w:t>
      </w:r>
      <w:r w:rsidR="0039424E">
        <w:rPr>
          <w:rFonts w:cs="Lucida Grande"/>
          <w:lang w:val="en-US"/>
        </w:rPr>
        <w:t>,</w:t>
      </w:r>
      <w:r w:rsidRPr="00357B9D">
        <w:rPr>
          <w:rFonts w:cs="Lucida Grande"/>
          <w:lang w:val="en-US"/>
        </w:rPr>
        <w:t xml:space="preserve"> </w:t>
      </w:r>
      <w:proofErr w:type="gramStart"/>
      <w:r w:rsidRPr="00357B9D">
        <w:rPr>
          <w:rFonts w:cs="Lucida Grande"/>
          <w:lang w:val="en-US"/>
        </w:rPr>
        <w:t>E</w:t>
      </w:r>
      <w:proofErr w:type="gramEnd"/>
      <w:r w:rsidRPr="00357B9D">
        <w:rPr>
          <w:rFonts w:cs="Lucida Grande"/>
          <w:lang w:val="en-US"/>
        </w:rPr>
        <w:t xml:space="preserve">). </w:t>
      </w:r>
      <w:r w:rsidRPr="00357B9D">
        <w:rPr>
          <w:lang w:val="en-CA"/>
        </w:rPr>
        <w:t xml:space="preserve">The localization of </w:t>
      </w:r>
      <w:proofErr w:type="spellStart"/>
      <w:r w:rsidRPr="00357B9D">
        <w:rPr>
          <w:lang w:val="en-CA"/>
        </w:rPr>
        <w:t>AcaCD</w:t>
      </w:r>
      <w:proofErr w:type="spellEnd"/>
      <w:r w:rsidRPr="00357B9D">
        <w:rPr>
          <w:lang w:val="en-CA"/>
        </w:rPr>
        <w:t xml:space="preserve">-binding </w:t>
      </w:r>
      <w:r w:rsidRPr="00357B9D">
        <w:rPr>
          <w:lang w:val="en-CA"/>
        </w:rPr>
        <w:lastRenderedPageBreak/>
        <w:t xml:space="preserve">motifs in promoters was next analyzed for all transcription start sites located between an </w:t>
      </w:r>
      <w:proofErr w:type="spellStart"/>
      <w:r w:rsidRPr="00357B9D">
        <w:rPr>
          <w:lang w:val="en-CA"/>
        </w:rPr>
        <w:t>AcaCD</w:t>
      </w:r>
      <w:proofErr w:type="spellEnd"/>
      <w:r w:rsidRPr="00357B9D">
        <w:rPr>
          <w:lang w:val="en-CA"/>
        </w:rPr>
        <w:t>-binding motif and a gene in the s</w:t>
      </w:r>
      <w:r w:rsidR="0039424E">
        <w:rPr>
          <w:lang w:val="en-CA"/>
        </w:rPr>
        <w:t xml:space="preserve">ame orientation (Figure </w:t>
      </w:r>
      <w:r w:rsidR="0043439E">
        <w:rPr>
          <w:lang w:val="en-CA"/>
        </w:rPr>
        <w:t>3</w:t>
      </w:r>
      <w:r w:rsidR="0043439E" w:rsidRPr="00357B9D">
        <w:rPr>
          <w:lang w:val="en-CA"/>
        </w:rPr>
        <w:t>B</w:t>
      </w:r>
      <w:r w:rsidR="0039424E">
        <w:rPr>
          <w:lang w:val="en-CA"/>
        </w:rPr>
        <w:t xml:space="preserve">, D, Figure </w:t>
      </w:r>
      <w:r w:rsidR="0017550A">
        <w:rPr>
          <w:lang w:val="en-CA"/>
        </w:rPr>
        <w:t>S4</w:t>
      </w:r>
      <w:r w:rsidR="0017550A" w:rsidRPr="00357B9D">
        <w:rPr>
          <w:lang w:val="en-CA"/>
        </w:rPr>
        <w:t xml:space="preserve"> </w:t>
      </w:r>
      <w:r w:rsidRPr="00357B9D">
        <w:rPr>
          <w:lang w:val="en-CA"/>
        </w:rPr>
        <w:t xml:space="preserve">and Table </w:t>
      </w:r>
      <w:r w:rsidR="002E2195" w:rsidRPr="00357B9D">
        <w:rPr>
          <w:lang w:val="en-CA"/>
        </w:rPr>
        <w:t>S</w:t>
      </w:r>
      <w:r w:rsidR="002E2195">
        <w:rPr>
          <w:lang w:val="en-CA"/>
        </w:rPr>
        <w:t>3</w:t>
      </w:r>
      <w:r w:rsidRPr="00357B9D">
        <w:rPr>
          <w:lang w:val="en-CA"/>
        </w:rPr>
        <w:t>) using the Versatile Aggregate Profiler (VAP)</w:t>
      </w:r>
      <w:r w:rsidR="00382710">
        <w:rPr>
          <w:lang w:val="en-CA"/>
        </w:rPr>
        <w:t xml:space="preserve"> </w:t>
      </w:r>
      <w:r w:rsidR="00382710">
        <w:rPr>
          <w:lang w:val="en-CA"/>
        </w:rPr>
        <w:fldChar w:fldCharType="begin"/>
      </w:r>
      <w:r w:rsidR="0021677D">
        <w:rPr>
          <w:lang w:val="en-CA"/>
        </w:rPr>
        <w:instrText xml:space="preserve"> ADDIN EN.CITE &lt;EndNote&gt;&lt;Cite&gt;&lt;Author&gt;Coulombe&lt;/Author&gt;&lt;Year&gt;2014&lt;/Year&gt;&lt;RecNum&gt;374&lt;/RecNum&gt;&lt;DisplayText&gt;[10]&lt;/DisplayText&gt;&lt;record&gt;&lt;rec-number&gt;374&lt;/rec-number&gt;&lt;foreign-keys&gt;&lt;key app="EN" db-id="strr0ws9uzdv91ew2eavptf2zvr5ftxr250d"&gt;374&lt;/key&gt;&lt;/foreign-keys&gt;&lt;ref-type name="Journal Article"&gt;17&lt;/ref-type&gt;&lt;contributors&gt;&lt;authors&gt;&lt;author&gt;Coulombe, C.&lt;/author&gt;&lt;author&gt;Poitras, C.&lt;/author&gt;&lt;author&gt;Nordell-Markovits, A.&lt;/author&gt;&lt;author&gt;Brunelle, M.&lt;/author&gt;&lt;author&gt;Lavoie, M. A.&lt;/author&gt;&lt;author&gt;Robert, F.&lt;/author&gt;&lt;author&gt;Jacques, P. E.&lt;/author&gt;&lt;/authors&gt;&lt;/contributors&gt;&lt;auth-address&gt;Departement d&amp;apos;informatique, Faculte des sciences, Universite de Sherbrooke, Sherbrooke, Quebec, J1K 2R1, Canada.&lt;/auth-address&gt;&lt;titles&gt;&lt;title&gt;VAP: a versatile aggregate profiler for efficient genome-wide data representation and discovery&lt;/title&gt;&lt;secondary-title&gt;Nucleic Acids Res&lt;/secondary-title&gt;&lt;alt-title&gt;Nucleic acids research&lt;/alt-title&gt;&lt;/titles&gt;&lt;periodical&gt;&lt;full-title&gt;Nucleic Acids Res&lt;/full-title&gt;&lt;abbr-1&gt;Nucleic Acids Res&lt;/abbr-1&gt;&lt;abbr-2&gt;Nucleic Acids Res&lt;/abbr-2&gt;&lt;/periodical&gt;&lt;alt-periodical&gt;&lt;full-title&gt;Nucleic Acids Research&lt;/full-title&gt;&lt;abbr-1&gt;Nucleic Acids Res.&lt;/abbr-1&gt;&lt;abbr-2&gt;Nucleic Acids Res&lt;/abbr-2&gt;&lt;/alt-periodical&gt;&lt;pages&gt; W485-W493&lt;/pages&gt;&lt;volume&gt;42&lt;/volume&gt;&lt;number&gt;W1&lt;/number&gt;&lt;edition&gt;2014/04/23&lt;/edition&gt;&lt;dates&gt;&lt;year&gt;2014&lt;/year&gt;&lt;pub-dates&gt;&lt;date&gt;May 1&lt;/date&gt;&lt;/pub-dates&gt;&lt;/dates&gt;&lt;isbn&gt;1362-4962 (Electronic)&amp;#xD;0305-1048 (Linking)&lt;/isbn&gt;&lt;accession-num&gt;24753414&lt;/accession-num&gt;&lt;urls&gt;&lt;related-urls&gt;&lt;url&gt;http://www.ncbi.nlm.nih.gov/pubmed/24753414&lt;/url&gt;&lt;/related-urls&gt;&lt;/urls&gt;&lt;electronic-resource-num&gt;10.1093/nar/gku302&lt;/electronic-resource-num&gt;&lt;language&gt;Eng&lt;/language&gt;&lt;/record&gt;&lt;/Cite&gt;&lt;/EndNote&gt;</w:instrText>
      </w:r>
      <w:r w:rsidR="00382710">
        <w:rPr>
          <w:lang w:val="en-CA"/>
        </w:rPr>
        <w:fldChar w:fldCharType="separate"/>
      </w:r>
      <w:r w:rsidR="0021677D">
        <w:rPr>
          <w:noProof/>
          <w:lang w:val="en-CA"/>
        </w:rPr>
        <w:t>[</w:t>
      </w:r>
      <w:hyperlink w:anchor="_ENREF_10" w:tooltip="Coulombe, 2014 #374" w:history="1">
        <w:r w:rsidR="0021677D">
          <w:rPr>
            <w:noProof/>
            <w:lang w:val="en-CA"/>
          </w:rPr>
          <w:t>10</w:t>
        </w:r>
      </w:hyperlink>
      <w:r w:rsidR="0021677D">
        <w:rPr>
          <w:noProof/>
          <w:lang w:val="en-CA"/>
        </w:rPr>
        <w:t>]</w:t>
      </w:r>
      <w:r w:rsidR="00382710">
        <w:rPr>
          <w:lang w:val="en-CA"/>
        </w:rPr>
        <w:fldChar w:fldCharType="end"/>
      </w:r>
      <w:r w:rsidRPr="00357B9D">
        <w:rPr>
          <w:lang w:val="en-CA"/>
        </w:rPr>
        <w:t xml:space="preserve">. Two pairs of divergent promoters, located in the </w:t>
      </w:r>
      <w:r w:rsidRPr="00357B9D">
        <w:rPr>
          <w:i/>
          <w:lang w:val="en-CA"/>
        </w:rPr>
        <w:t>vcrx059</w:t>
      </w:r>
      <w:r w:rsidRPr="00357B9D">
        <w:rPr>
          <w:lang w:val="en-CA"/>
        </w:rPr>
        <w:t>-</w:t>
      </w:r>
      <w:r w:rsidRPr="00357B9D">
        <w:rPr>
          <w:i/>
          <w:lang w:val="en-CA"/>
        </w:rPr>
        <w:t>traI</w:t>
      </w:r>
      <w:r w:rsidRPr="00357B9D">
        <w:rPr>
          <w:lang w:val="en-CA"/>
        </w:rPr>
        <w:t xml:space="preserve"> (</w:t>
      </w:r>
      <w:r w:rsidR="0039424E">
        <w:rPr>
          <w:lang w:val="en-CA"/>
        </w:rPr>
        <w:t>Figure</w:t>
      </w:r>
      <w:r w:rsidRPr="00357B9D">
        <w:rPr>
          <w:lang w:val="en-CA"/>
        </w:rPr>
        <w:t xml:space="preserve"> </w:t>
      </w:r>
      <w:r w:rsidR="0043439E">
        <w:rPr>
          <w:lang w:val="en-CA"/>
        </w:rPr>
        <w:t>3</w:t>
      </w:r>
      <w:r w:rsidR="0043439E" w:rsidRPr="00357B9D">
        <w:rPr>
          <w:lang w:val="en-CA"/>
        </w:rPr>
        <w:t>E</w:t>
      </w:r>
      <w:r w:rsidRPr="00357B9D">
        <w:rPr>
          <w:lang w:val="en-CA"/>
        </w:rPr>
        <w:t xml:space="preserve">) and </w:t>
      </w:r>
      <w:r w:rsidRPr="00357B9D">
        <w:rPr>
          <w:i/>
          <w:lang w:val="en-CA"/>
        </w:rPr>
        <w:t>vcrx086</w:t>
      </w:r>
      <w:r w:rsidRPr="00357B9D">
        <w:rPr>
          <w:lang w:val="en-CA"/>
        </w:rPr>
        <w:t>-</w:t>
      </w:r>
      <w:r w:rsidRPr="00357B9D">
        <w:rPr>
          <w:i/>
          <w:lang w:val="en-CA"/>
        </w:rPr>
        <w:t>vcrx087</w:t>
      </w:r>
      <w:r w:rsidRPr="00357B9D">
        <w:rPr>
          <w:lang w:val="en-CA"/>
        </w:rPr>
        <w:t xml:space="preserve"> </w:t>
      </w:r>
      <w:proofErr w:type="spellStart"/>
      <w:r w:rsidRPr="00357B9D">
        <w:rPr>
          <w:lang w:val="en-CA"/>
        </w:rPr>
        <w:t>intergenic</w:t>
      </w:r>
      <w:proofErr w:type="spellEnd"/>
      <w:r w:rsidRPr="00357B9D">
        <w:rPr>
          <w:lang w:val="en-CA"/>
        </w:rPr>
        <w:t xml:space="preserve"> </w:t>
      </w:r>
      <w:proofErr w:type="gramStart"/>
      <w:r w:rsidRPr="00357B9D">
        <w:rPr>
          <w:lang w:val="en-CA"/>
        </w:rPr>
        <w:t>regions,</w:t>
      </w:r>
      <w:proofErr w:type="gramEnd"/>
      <w:r w:rsidRPr="00357B9D">
        <w:rPr>
          <w:lang w:val="en-CA"/>
        </w:rPr>
        <w:t xml:space="preserve"> were excluded from this analysis because of the presence of </w:t>
      </w:r>
      <w:proofErr w:type="spellStart"/>
      <w:r w:rsidRPr="00357B9D">
        <w:rPr>
          <w:lang w:val="en-CA"/>
        </w:rPr>
        <w:t>ChIP-exo</w:t>
      </w:r>
      <w:proofErr w:type="spellEnd"/>
      <w:r w:rsidRPr="00357B9D">
        <w:rPr>
          <w:lang w:val="en-CA"/>
        </w:rPr>
        <w:t xml:space="preserve"> signals from partly overlapping </w:t>
      </w:r>
      <w:proofErr w:type="spellStart"/>
      <w:r w:rsidRPr="00357B9D">
        <w:rPr>
          <w:lang w:val="en-CA"/>
        </w:rPr>
        <w:t>AcaCD</w:t>
      </w:r>
      <w:proofErr w:type="spellEnd"/>
      <w:r w:rsidRPr="00357B9D">
        <w:rPr>
          <w:lang w:val="en-CA"/>
        </w:rPr>
        <w:t xml:space="preserve"> motifs on the positive and negative strands. Other promoters</w:t>
      </w:r>
      <w:r>
        <w:rPr>
          <w:lang w:val="en-CA"/>
        </w:rPr>
        <w:t xml:space="preserve"> with a transcription start site identified experimentally by 5'-RACE </w:t>
      </w:r>
      <w:r w:rsidRPr="00357B9D">
        <w:rPr>
          <w:lang w:val="en-CA"/>
        </w:rPr>
        <w:t xml:space="preserve">reported in Table </w:t>
      </w:r>
      <w:r w:rsidR="002E2195" w:rsidRPr="00357B9D">
        <w:rPr>
          <w:lang w:val="en-CA"/>
        </w:rPr>
        <w:t>S</w:t>
      </w:r>
      <w:r w:rsidR="002E2195">
        <w:rPr>
          <w:lang w:val="en-CA"/>
        </w:rPr>
        <w:t>3</w:t>
      </w:r>
      <w:r w:rsidR="002E2195" w:rsidRPr="00357B9D">
        <w:rPr>
          <w:lang w:val="en-CA"/>
        </w:rPr>
        <w:t xml:space="preserve"> </w:t>
      </w:r>
      <w:r w:rsidRPr="00357B9D">
        <w:rPr>
          <w:lang w:val="en-CA"/>
        </w:rPr>
        <w:t xml:space="preserve">and </w:t>
      </w:r>
      <w:r w:rsidR="0039424E">
        <w:rPr>
          <w:lang w:val="en-CA"/>
        </w:rPr>
        <w:t>Figure</w:t>
      </w:r>
      <w:r w:rsidRPr="00357B9D">
        <w:rPr>
          <w:lang w:val="en-CA"/>
        </w:rPr>
        <w:t xml:space="preserve"> </w:t>
      </w:r>
      <w:r w:rsidR="0017550A" w:rsidRPr="00357B9D">
        <w:rPr>
          <w:lang w:val="en-CA"/>
        </w:rPr>
        <w:t>S</w:t>
      </w:r>
      <w:r w:rsidR="0017550A">
        <w:rPr>
          <w:lang w:val="en-CA"/>
        </w:rPr>
        <w:t>4</w:t>
      </w:r>
      <w:r w:rsidR="0017550A" w:rsidRPr="00357B9D">
        <w:rPr>
          <w:lang w:val="en-CA"/>
        </w:rPr>
        <w:t xml:space="preserve"> </w:t>
      </w:r>
      <w:r w:rsidRPr="00357B9D">
        <w:rPr>
          <w:lang w:val="en-CA"/>
        </w:rPr>
        <w:t xml:space="preserve">were submitted to VAP to extract signals in a 400 </w:t>
      </w:r>
      <w:proofErr w:type="spellStart"/>
      <w:r w:rsidRPr="00357B9D">
        <w:rPr>
          <w:lang w:val="en-CA"/>
        </w:rPr>
        <w:t>bp</w:t>
      </w:r>
      <w:proofErr w:type="spellEnd"/>
      <w:r w:rsidRPr="00357B9D">
        <w:rPr>
          <w:lang w:val="en-CA"/>
        </w:rPr>
        <w:t xml:space="preserve"> window centered on the predicted </w:t>
      </w:r>
      <w:proofErr w:type="spellStart"/>
      <w:r w:rsidRPr="00357B9D">
        <w:rPr>
          <w:lang w:val="en-CA"/>
        </w:rPr>
        <w:t>AcaCD</w:t>
      </w:r>
      <w:proofErr w:type="spellEnd"/>
      <w:r w:rsidRPr="00357B9D">
        <w:rPr>
          <w:lang w:val="en-CA"/>
        </w:rPr>
        <w:t xml:space="preserve"> motif, and generate an average representation of the data.</w:t>
      </w:r>
    </w:p>
    <w:p w14:paraId="20A646F3" w14:textId="77777777" w:rsidR="00903D89" w:rsidRDefault="00903D89" w:rsidP="00903D89">
      <w:pPr>
        <w:rPr>
          <w:sz w:val="20"/>
          <w:szCs w:val="16"/>
          <w:lang w:val="en-US"/>
        </w:rPr>
        <w:sectPr w:rsidR="00903D89" w:rsidSect="004859F2">
          <w:footerReference w:type="even" r:id="rId9"/>
          <w:footerReference w:type="default" r:id="rId10"/>
          <w:pgSz w:w="12242" w:h="15842" w:code="1"/>
          <w:pgMar w:top="1418" w:right="1418" w:bottom="1418" w:left="1418" w:header="708" w:footer="708" w:gutter="0"/>
          <w:cols w:space="708"/>
          <w:docGrid w:linePitch="360"/>
        </w:sectPr>
      </w:pPr>
    </w:p>
    <w:p w14:paraId="373311A6" w14:textId="38F54AF1" w:rsidR="002E2361" w:rsidRPr="0020246C" w:rsidRDefault="002E2361" w:rsidP="002E2361">
      <w:pPr>
        <w:pStyle w:val="Titre1"/>
        <w:rPr>
          <w:lang w:val="en-US"/>
        </w:rPr>
      </w:pPr>
      <w:r>
        <w:rPr>
          <w:lang w:val="en-US"/>
        </w:rPr>
        <w:lastRenderedPageBreak/>
        <w:t>References</w:t>
      </w:r>
    </w:p>
    <w:p w14:paraId="60168C5D" w14:textId="77777777" w:rsidR="0021677D" w:rsidRPr="0021677D" w:rsidRDefault="002E2361" w:rsidP="0021677D">
      <w:pPr>
        <w:ind w:left="280" w:hanging="280"/>
        <w:jc w:val="left"/>
        <w:rPr>
          <w:rFonts w:cs="Times New Roman"/>
          <w:noProof/>
          <w:lang w:val="en-US"/>
        </w:rPr>
      </w:pPr>
      <w:r>
        <w:rPr>
          <w:sz w:val="20"/>
        </w:rPr>
        <w:fldChar w:fldCharType="begin"/>
      </w:r>
      <w:r w:rsidRPr="00183745">
        <w:rPr>
          <w:sz w:val="20"/>
          <w:lang w:val="en-US"/>
        </w:rPr>
        <w:instrText xml:space="preserve"> ADDIN EN.REFLIST </w:instrText>
      </w:r>
      <w:r>
        <w:rPr>
          <w:sz w:val="20"/>
        </w:rPr>
        <w:fldChar w:fldCharType="separate"/>
      </w:r>
      <w:bookmarkStart w:id="1" w:name="_ENREF_1"/>
      <w:r w:rsidR="0021677D" w:rsidRPr="0021677D">
        <w:rPr>
          <w:rFonts w:cs="Times New Roman"/>
          <w:noProof/>
          <w:lang w:val="en-US"/>
        </w:rPr>
        <w:t>1. Rodrigue S, Materna AC, Timberlake SC, Blackburn MC, Malmstrom RR, et al. (2010) Unlocking short read sequencing for metagenomics. PLoS One 5: e11840.</w:t>
      </w:r>
      <w:bookmarkEnd w:id="1"/>
    </w:p>
    <w:p w14:paraId="4CEFCFEC" w14:textId="77777777" w:rsidR="0021677D" w:rsidRPr="0021677D" w:rsidRDefault="0021677D" w:rsidP="0021677D">
      <w:pPr>
        <w:ind w:left="280" w:hanging="280"/>
        <w:jc w:val="left"/>
        <w:rPr>
          <w:rFonts w:cs="Times New Roman"/>
          <w:noProof/>
          <w:lang w:val="en-US"/>
        </w:rPr>
      </w:pPr>
      <w:bookmarkStart w:id="2" w:name="_ENREF_2"/>
      <w:r w:rsidRPr="0021677D">
        <w:rPr>
          <w:rFonts w:cs="Times New Roman"/>
          <w:noProof/>
          <w:lang w:val="en-US"/>
        </w:rPr>
        <w:t>2. Christodoulou DC, Gorham JM, Herman DS, Seidman JG (2011) Construction of normalized RNA-seq libraries for next-generation sequencing using the crab duplex-specific nuclease. Curr Protoc Mol Biol Chapter 4: Unit4 12.</w:t>
      </w:r>
      <w:bookmarkEnd w:id="2"/>
    </w:p>
    <w:p w14:paraId="0A0CCE25" w14:textId="77777777" w:rsidR="0021677D" w:rsidRPr="0021677D" w:rsidRDefault="0021677D" w:rsidP="0021677D">
      <w:pPr>
        <w:ind w:left="280" w:hanging="280"/>
        <w:jc w:val="left"/>
        <w:rPr>
          <w:rFonts w:cs="Times New Roman"/>
          <w:noProof/>
          <w:lang w:val="en-US"/>
        </w:rPr>
      </w:pPr>
      <w:bookmarkStart w:id="3" w:name="_ENREF_3"/>
      <w:r w:rsidRPr="0021677D">
        <w:rPr>
          <w:rFonts w:cs="Times New Roman"/>
          <w:noProof/>
          <w:lang w:val="en-US"/>
        </w:rPr>
        <w:t>3. Li H, Durbin R (2009) Fast and accurate short read alignment with Burrows-Wheeler transform. Bioinformatics 25: 1754-1760.</w:t>
      </w:r>
      <w:bookmarkEnd w:id="3"/>
    </w:p>
    <w:p w14:paraId="5BC8969C" w14:textId="77777777" w:rsidR="0021677D" w:rsidRPr="0021677D" w:rsidRDefault="0021677D" w:rsidP="0021677D">
      <w:pPr>
        <w:ind w:left="280" w:hanging="280"/>
        <w:jc w:val="left"/>
        <w:rPr>
          <w:rFonts w:cs="Times New Roman"/>
          <w:noProof/>
          <w:lang w:val="fr-CA"/>
        </w:rPr>
      </w:pPr>
      <w:bookmarkStart w:id="4" w:name="_ENREF_4"/>
      <w:r w:rsidRPr="0021677D">
        <w:rPr>
          <w:rFonts w:cs="Times New Roman"/>
          <w:noProof/>
          <w:lang w:val="en-US"/>
        </w:rPr>
        <w:t xml:space="preserve">4. Li H, Handsaker B, Wysoker A, Fennell T, Ruan J, et al. (2009) The Sequence Alignment/Map format and SAMtools. </w:t>
      </w:r>
      <w:r w:rsidRPr="0021677D">
        <w:rPr>
          <w:rFonts w:cs="Times New Roman"/>
          <w:noProof/>
          <w:lang w:val="fr-CA"/>
        </w:rPr>
        <w:t>Bioinformatics 25: 2078-2079.</w:t>
      </w:r>
      <w:bookmarkEnd w:id="4"/>
    </w:p>
    <w:p w14:paraId="4D23D4C6" w14:textId="77777777" w:rsidR="0021677D" w:rsidRPr="0021677D" w:rsidRDefault="0021677D" w:rsidP="0021677D">
      <w:pPr>
        <w:ind w:left="280" w:hanging="280"/>
        <w:jc w:val="left"/>
        <w:rPr>
          <w:rFonts w:cs="Times New Roman"/>
          <w:noProof/>
          <w:lang w:val="en-US"/>
        </w:rPr>
      </w:pPr>
      <w:bookmarkStart w:id="5" w:name="_ENREF_5"/>
      <w:r w:rsidRPr="0021677D">
        <w:rPr>
          <w:rFonts w:cs="Times New Roman"/>
          <w:noProof/>
          <w:lang w:val="fr-CA"/>
        </w:rPr>
        <w:t xml:space="preserve">5. Zhang Y, Liu T, Meyer CA, Eeckhoute J, Johnson DS, et al. </w:t>
      </w:r>
      <w:r w:rsidRPr="0021677D">
        <w:rPr>
          <w:rFonts w:cs="Times New Roman"/>
          <w:noProof/>
          <w:lang w:val="en-US"/>
        </w:rPr>
        <w:t>(2008) Model-based analysis of ChIP-Seq (MACS). Genome Biol 9: R137.</w:t>
      </w:r>
      <w:bookmarkEnd w:id="5"/>
    </w:p>
    <w:p w14:paraId="7BEE85FE" w14:textId="77777777" w:rsidR="0021677D" w:rsidRPr="0021677D" w:rsidRDefault="0021677D" w:rsidP="0021677D">
      <w:pPr>
        <w:ind w:left="280" w:hanging="280"/>
        <w:jc w:val="left"/>
        <w:rPr>
          <w:rFonts w:cs="Times New Roman"/>
          <w:noProof/>
          <w:lang w:val="en-US"/>
        </w:rPr>
      </w:pPr>
      <w:bookmarkStart w:id="6" w:name="_ENREF_6"/>
      <w:r w:rsidRPr="0021677D">
        <w:rPr>
          <w:rFonts w:cs="Times New Roman"/>
          <w:noProof/>
          <w:lang w:val="en-US"/>
        </w:rPr>
        <w:t>6. Bailey TL, Elkan C (1994) Fitting a mixture model by expectation maximization to discover motifs in biopolymers. Proc Int Conf Intell Syst Mol Biol 2: 28-36.</w:t>
      </w:r>
      <w:bookmarkEnd w:id="6"/>
    </w:p>
    <w:p w14:paraId="42EC9EDE" w14:textId="77777777" w:rsidR="0021677D" w:rsidRPr="0021677D" w:rsidRDefault="0021677D" w:rsidP="0021677D">
      <w:pPr>
        <w:ind w:left="280" w:hanging="280"/>
        <w:jc w:val="left"/>
        <w:rPr>
          <w:rFonts w:cs="Times New Roman"/>
          <w:noProof/>
          <w:lang w:val="en-US"/>
        </w:rPr>
      </w:pPr>
      <w:bookmarkStart w:id="7" w:name="_ENREF_7"/>
      <w:r w:rsidRPr="0021677D">
        <w:rPr>
          <w:rFonts w:cs="Times New Roman"/>
          <w:noProof/>
          <w:lang w:val="en-US"/>
        </w:rPr>
        <w:t>7. Bailey TL, Gribskov M (1998) Combining evidence using p-values: application to sequence homology searches. Bioinformatics 14: 48-54.</w:t>
      </w:r>
      <w:bookmarkEnd w:id="7"/>
    </w:p>
    <w:p w14:paraId="729CF740" w14:textId="77777777" w:rsidR="0021677D" w:rsidRPr="0021677D" w:rsidRDefault="0021677D" w:rsidP="0021677D">
      <w:pPr>
        <w:ind w:left="280" w:hanging="280"/>
        <w:jc w:val="left"/>
        <w:rPr>
          <w:rFonts w:cs="Times New Roman"/>
          <w:noProof/>
          <w:lang w:val="en-US"/>
        </w:rPr>
      </w:pPr>
      <w:bookmarkStart w:id="8" w:name="_ENREF_8"/>
      <w:r w:rsidRPr="0021677D">
        <w:rPr>
          <w:rFonts w:cs="Times New Roman"/>
          <w:noProof/>
          <w:lang w:val="en-US"/>
        </w:rPr>
        <w:t>8. Bolger AM, Lohse M, Usadel B (2014) Trimmomatic: a flexible trimmer for Illumina sequence data. Bioinformatics.</w:t>
      </w:r>
      <w:bookmarkEnd w:id="8"/>
    </w:p>
    <w:p w14:paraId="3A3893AA" w14:textId="77777777" w:rsidR="0021677D" w:rsidRPr="0021677D" w:rsidRDefault="0021677D" w:rsidP="0021677D">
      <w:pPr>
        <w:ind w:left="280" w:hanging="280"/>
        <w:jc w:val="left"/>
        <w:rPr>
          <w:rFonts w:cs="Times New Roman"/>
          <w:noProof/>
          <w:lang w:val="fr-CA"/>
        </w:rPr>
      </w:pPr>
      <w:bookmarkStart w:id="9" w:name="_ENREF_9"/>
      <w:r w:rsidRPr="0021677D">
        <w:rPr>
          <w:rFonts w:cs="Times New Roman"/>
          <w:noProof/>
          <w:lang w:val="en-US"/>
        </w:rPr>
        <w:t xml:space="preserve">9. McClure R, Balasubramanian D, Sun Y, Bobrovskyy M, Sumby P, et al. (2013) Computational analysis of bacterial RNA-Seq data. </w:t>
      </w:r>
      <w:r w:rsidRPr="0021677D">
        <w:rPr>
          <w:rFonts w:cs="Times New Roman"/>
          <w:noProof/>
          <w:lang w:val="fr-CA"/>
        </w:rPr>
        <w:t>Nucleic Acids Res 41: e140.</w:t>
      </w:r>
      <w:bookmarkEnd w:id="9"/>
    </w:p>
    <w:p w14:paraId="0D08CC30" w14:textId="77777777" w:rsidR="0021677D" w:rsidRPr="0021677D" w:rsidRDefault="0021677D" w:rsidP="0021677D">
      <w:pPr>
        <w:ind w:left="280" w:hanging="280"/>
        <w:jc w:val="left"/>
        <w:rPr>
          <w:rFonts w:cs="Times New Roman"/>
          <w:noProof/>
          <w:lang w:val="en-US"/>
        </w:rPr>
      </w:pPr>
      <w:bookmarkStart w:id="10" w:name="_ENREF_10"/>
      <w:r w:rsidRPr="0021677D">
        <w:rPr>
          <w:rFonts w:cs="Times New Roman"/>
          <w:noProof/>
          <w:lang w:val="fr-CA"/>
        </w:rPr>
        <w:t xml:space="preserve">10. Coulombe C, Poitras C, Nordell-Markovits A, Brunelle M, Lavoie MA, et al. </w:t>
      </w:r>
      <w:r w:rsidRPr="0021677D">
        <w:rPr>
          <w:rFonts w:cs="Times New Roman"/>
          <w:noProof/>
          <w:lang w:val="en-US"/>
        </w:rPr>
        <w:t>(2014) VAP: a versatile aggregate profiler for efficient genome-wide data representation and discovery. Nucleic Acids Res 42: W485-W493.</w:t>
      </w:r>
      <w:bookmarkEnd w:id="10"/>
    </w:p>
    <w:p w14:paraId="6E86D339" w14:textId="4EAAE465" w:rsidR="0021677D" w:rsidRDefault="0021677D" w:rsidP="0021677D">
      <w:pPr>
        <w:spacing w:line="360" w:lineRule="auto"/>
        <w:jc w:val="left"/>
        <w:rPr>
          <w:rFonts w:cs="Times New Roman"/>
          <w:noProof/>
          <w:lang w:val="en-US"/>
        </w:rPr>
      </w:pPr>
    </w:p>
    <w:p w14:paraId="581023FC" w14:textId="38263EC1" w:rsidR="002E2361" w:rsidRPr="00D57167" w:rsidRDefault="002E2361" w:rsidP="00A77399">
      <w:pPr>
        <w:ind w:left="280" w:hanging="280"/>
        <w:jc w:val="left"/>
        <w:rPr>
          <w:sz w:val="20"/>
          <w:szCs w:val="16"/>
          <w:lang w:val="en-US"/>
        </w:rPr>
      </w:pPr>
      <w:r>
        <w:rPr>
          <w:sz w:val="20"/>
          <w:szCs w:val="16"/>
        </w:rPr>
        <w:fldChar w:fldCharType="end"/>
      </w:r>
    </w:p>
    <w:sectPr w:rsidR="002E2361" w:rsidRPr="00D57167" w:rsidSect="006073B1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55C65E" w15:done="0"/>
  <w15:commentEx w15:paraId="01913C1C" w15:done="0"/>
  <w15:commentEx w15:paraId="3132B1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9ADD2" w14:textId="77777777" w:rsidR="00CD1848" w:rsidRDefault="00CD1848">
      <w:pPr>
        <w:spacing w:before="0"/>
      </w:pPr>
      <w:r>
        <w:separator/>
      </w:r>
    </w:p>
  </w:endnote>
  <w:endnote w:type="continuationSeparator" w:id="0">
    <w:p w14:paraId="785EB06C" w14:textId="77777777" w:rsidR="00CD1848" w:rsidRDefault="00CD18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EE07C" w14:textId="77777777" w:rsidR="003E0688" w:rsidRDefault="003E0688" w:rsidP="0074152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14:paraId="4EE6BDBA" w14:textId="77777777" w:rsidR="003E0688" w:rsidRDefault="003E0688" w:rsidP="0074152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ADB24" w14:textId="77777777" w:rsidR="003E0688" w:rsidRDefault="003E0688" w:rsidP="0074152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3037A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6825DF99" w14:textId="77777777" w:rsidR="003E0688" w:rsidRDefault="003E0688" w:rsidP="0074152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3FFBF" w14:textId="77777777" w:rsidR="00CD1848" w:rsidRDefault="00CD1848">
      <w:pPr>
        <w:spacing w:before="0"/>
      </w:pPr>
      <w:r>
        <w:separator/>
      </w:r>
    </w:p>
  </w:footnote>
  <w:footnote w:type="continuationSeparator" w:id="0">
    <w:p w14:paraId="73214A28" w14:textId="77777777" w:rsidR="00CD1848" w:rsidRDefault="00CD184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8CB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8D10FE"/>
    <w:multiLevelType w:val="hybridMultilevel"/>
    <w:tmpl w:val="F18E5350"/>
    <w:lvl w:ilvl="0" w:tplc="FF5649B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2009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283&lt;/HangingIndent&gt;&lt;LineSpacing&gt;1&lt;/LineSpacing&gt;&lt;SpaceAfter&gt;0&lt;/SpaceAfter&gt;&lt;HyperlinksEnabled&gt;1&lt;/HyperlinksEnabled&gt;&lt;HyperlinksVisible&gt;0&lt;/HyperlinksVisible&gt;&lt;/ENLayout&gt;"/>
    <w:docVar w:name="EN.Libraries" w:val="&lt;Libraries&gt;&lt;item db-id=&quot;strr0ws9uzdv91ew2eavptf2zvr5ftxr250d&quot;&gt;pVCR94-biblio&lt;record-ids&gt;&lt;item&gt;372&lt;/item&gt;&lt;item&gt;373&lt;/item&gt;&lt;item&gt;374&lt;/item&gt;&lt;item&gt;375&lt;/item&gt;&lt;item&gt;376&lt;/item&gt;&lt;item&gt;377&lt;/item&gt;&lt;item&gt;378&lt;/item&gt;&lt;item&gt;381&lt;/item&gt;&lt;item&gt;382&lt;/item&gt;&lt;item&gt;383&lt;/item&gt;&lt;/record-ids&gt;&lt;/item&gt;&lt;/Libraries&gt;"/>
  </w:docVars>
  <w:rsids>
    <w:rsidRoot w:val="008F52FF"/>
    <w:rsid w:val="00006CDD"/>
    <w:rsid w:val="00021CF2"/>
    <w:rsid w:val="000379F1"/>
    <w:rsid w:val="00041D26"/>
    <w:rsid w:val="00042940"/>
    <w:rsid w:val="000451FB"/>
    <w:rsid w:val="000656A4"/>
    <w:rsid w:val="00070237"/>
    <w:rsid w:val="00084F65"/>
    <w:rsid w:val="000A135F"/>
    <w:rsid w:val="000B6F09"/>
    <w:rsid w:val="000D0405"/>
    <w:rsid w:val="000D4A09"/>
    <w:rsid w:val="000E3F0B"/>
    <w:rsid w:val="000F7CAA"/>
    <w:rsid w:val="00104B16"/>
    <w:rsid w:val="0011308F"/>
    <w:rsid w:val="00117E28"/>
    <w:rsid w:val="001251B6"/>
    <w:rsid w:val="0012604A"/>
    <w:rsid w:val="00134237"/>
    <w:rsid w:val="00144DDC"/>
    <w:rsid w:val="00156E40"/>
    <w:rsid w:val="0016364D"/>
    <w:rsid w:val="00167E87"/>
    <w:rsid w:val="0017550A"/>
    <w:rsid w:val="00175769"/>
    <w:rsid w:val="00181409"/>
    <w:rsid w:val="00181BAC"/>
    <w:rsid w:val="00183745"/>
    <w:rsid w:val="00184014"/>
    <w:rsid w:val="001A071E"/>
    <w:rsid w:val="001B5EC6"/>
    <w:rsid w:val="001C1C4B"/>
    <w:rsid w:val="001C578C"/>
    <w:rsid w:val="001E17C3"/>
    <w:rsid w:val="001E2077"/>
    <w:rsid w:val="001F0E9A"/>
    <w:rsid w:val="001F470F"/>
    <w:rsid w:val="0020246C"/>
    <w:rsid w:val="002026A3"/>
    <w:rsid w:val="00203544"/>
    <w:rsid w:val="0021677D"/>
    <w:rsid w:val="00216819"/>
    <w:rsid w:val="00220809"/>
    <w:rsid w:val="00220F31"/>
    <w:rsid w:val="00223B35"/>
    <w:rsid w:val="00226AE0"/>
    <w:rsid w:val="00231DED"/>
    <w:rsid w:val="0023457D"/>
    <w:rsid w:val="00235901"/>
    <w:rsid w:val="00241CA1"/>
    <w:rsid w:val="00261580"/>
    <w:rsid w:val="002741BA"/>
    <w:rsid w:val="00292EBE"/>
    <w:rsid w:val="002A55AE"/>
    <w:rsid w:val="002A765F"/>
    <w:rsid w:val="002C03AE"/>
    <w:rsid w:val="002C3EE9"/>
    <w:rsid w:val="002D1CFF"/>
    <w:rsid w:val="002D3B2B"/>
    <w:rsid w:val="002D5F4B"/>
    <w:rsid w:val="002E026A"/>
    <w:rsid w:val="002E15BE"/>
    <w:rsid w:val="002E2195"/>
    <w:rsid w:val="002E2361"/>
    <w:rsid w:val="002E27D0"/>
    <w:rsid w:val="00301974"/>
    <w:rsid w:val="00316BD2"/>
    <w:rsid w:val="0032169C"/>
    <w:rsid w:val="00331BA6"/>
    <w:rsid w:val="003374ED"/>
    <w:rsid w:val="0037478C"/>
    <w:rsid w:val="00377804"/>
    <w:rsid w:val="00382710"/>
    <w:rsid w:val="00382733"/>
    <w:rsid w:val="0039424E"/>
    <w:rsid w:val="003A0F48"/>
    <w:rsid w:val="003A5FC0"/>
    <w:rsid w:val="003A6295"/>
    <w:rsid w:val="003A7F0D"/>
    <w:rsid w:val="003B0B44"/>
    <w:rsid w:val="003B1EF5"/>
    <w:rsid w:val="003C3D55"/>
    <w:rsid w:val="003D274D"/>
    <w:rsid w:val="003D474F"/>
    <w:rsid w:val="003E0688"/>
    <w:rsid w:val="00403F59"/>
    <w:rsid w:val="00404938"/>
    <w:rsid w:val="004061BF"/>
    <w:rsid w:val="00417C55"/>
    <w:rsid w:val="004225D6"/>
    <w:rsid w:val="00422842"/>
    <w:rsid w:val="00424D91"/>
    <w:rsid w:val="0043037A"/>
    <w:rsid w:val="0043439E"/>
    <w:rsid w:val="00437E79"/>
    <w:rsid w:val="004432F6"/>
    <w:rsid w:val="00466EFD"/>
    <w:rsid w:val="00481BEA"/>
    <w:rsid w:val="004859F2"/>
    <w:rsid w:val="00486FB1"/>
    <w:rsid w:val="004C1524"/>
    <w:rsid w:val="004C18B5"/>
    <w:rsid w:val="004C63AD"/>
    <w:rsid w:val="004D43FD"/>
    <w:rsid w:val="004D63D6"/>
    <w:rsid w:val="004E3911"/>
    <w:rsid w:val="004E3948"/>
    <w:rsid w:val="004E476C"/>
    <w:rsid w:val="004E6ACE"/>
    <w:rsid w:val="00504744"/>
    <w:rsid w:val="00511E9B"/>
    <w:rsid w:val="0051766C"/>
    <w:rsid w:val="00522522"/>
    <w:rsid w:val="00523243"/>
    <w:rsid w:val="00523EE2"/>
    <w:rsid w:val="00525C4A"/>
    <w:rsid w:val="005277B9"/>
    <w:rsid w:val="00544218"/>
    <w:rsid w:val="00544250"/>
    <w:rsid w:val="0055682E"/>
    <w:rsid w:val="00566A89"/>
    <w:rsid w:val="005710C7"/>
    <w:rsid w:val="00586683"/>
    <w:rsid w:val="005A357B"/>
    <w:rsid w:val="005A6AC9"/>
    <w:rsid w:val="005B0284"/>
    <w:rsid w:val="005B1D46"/>
    <w:rsid w:val="005B2243"/>
    <w:rsid w:val="005D03EF"/>
    <w:rsid w:val="005D229E"/>
    <w:rsid w:val="005D2976"/>
    <w:rsid w:val="005D6BBD"/>
    <w:rsid w:val="005F1D03"/>
    <w:rsid w:val="005F6F54"/>
    <w:rsid w:val="006073B1"/>
    <w:rsid w:val="00613698"/>
    <w:rsid w:val="006137D8"/>
    <w:rsid w:val="006137F9"/>
    <w:rsid w:val="00615B27"/>
    <w:rsid w:val="006250BA"/>
    <w:rsid w:val="00627F91"/>
    <w:rsid w:val="00631895"/>
    <w:rsid w:val="0063545A"/>
    <w:rsid w:val="00643016"/>
    <w:rsid w:val="006466E1"/>
    <w:rsid w:val="006552A0"/>
    <w:rsid w:val="006552FE"/>
    <w:rsid w:val="00664C3C"/>
    <w:rsid w:val="006725ED"/>
    <w:rsid w:val="00677BB2"/>
    <w:rsid w:val="00685541"/>
    <w:rsid w:val="006A26F7"/>
    <w:rsid w:val="006A5C14"/>
    <w:rsid w:val="006B13F0"/>
    <w:rsid w:val="006B3A17"/>
    <w:rsid w:val="006B69BA"/>
    <w:rsid w:val="006B7200"/>
    <w:rsid w:val="006B721E"/>
    <w:rsid w:val="006C6ACC"/>
    <w:rsid w:val="006D0788"/>
    <w:rsid w:val="006D1013"/>
    <w:rsid w:val="006D66DF"/>
    <w:rsid w:val="006F0347"/>
    <w:rsid w:val="006F444A"/>
    <w:rsid w:val="007007E0"/>
    <w:rsid w:val="00724E3C"/>
    <w:rsid w:val="007259D7"/>
    <w:rsid w:val="007273D2"/>
    <w:rsid w:val="0073364D"/>
    <w:rsid w:val="0073443C"/>
    <w:rsid w:val="00736A0B"/>
    <w:rsid w:val="00741419"/>
    <w:rsid w:val="00741523"/>
    <w:rsid w:val="00741E74"/>
    <w:rsid w:val="00744D17"/>
    <w:rsid w:val="007526AE"/>
    <w:rsid w:val="00754F04"/>
    <w:rsid w:val="00766CCD"/>
    <w:rsid w:val="00780988"/>
    <w:rsid w:val="007845B0"/>
    <w:rsid w:val="007926BF"/>
    <w:rsid w:val="007B16F1"/>
    <w:rsid w:val="007B298A"/>
    <w:rsid w:val="007B3A55"/>
    <w:rsid w:val="007B3CF2"/>
    <w:rsid w:val="007B67B6"/>
    <w:rsid w:val="007B7FB2"/>
    <w:rsid w:val="007C30BA"/>
    <w:rsid w:val="007E0029"/>
    <w:rsid w:val="007E3543"/>
    <w:rsid w:val="007E7E6C"/>
    <w:rsid w:val="007F23FA"/>
    <w:rsid w:val="008002C8"/>
    <w:rsid w:val="008072E8"/>
    <w:rsid w:val="00836D68"/>
    <w:rsid w:val="00846AFB"/>
    <w:rsid w:val="00850345"/>
    <w:rsid w:val="00852470"/>
    <w:rsid w:val="0086073E"/>
    <w:rsid w:val="00860ECD"/>
    <w:rsid w:val="00863A9B"/>
    <w:rsid w:val="00886C81"/>
    <w:rsid w:val="00891B63"/>
    <w:rsid w:val="00893089"/>
    <w:rsid w:val="008B3452"/>
    <w:rsid w:val="008B786C"/>
    <w:rsid w:val="008C41AD"/>
    <w:rsid w:val="008D0F11"/>
    <w:rsid w:val="008D4659"/>
    <w:rsid w:val="008E4F31"/>
    <w:rsid w:val="008E5533"/>
    <w:rsid w:val="008F52FF"/>
    <w:rsid w:val="008F5BD9"/>
    <w:rsid w:val="008F677C"/>
    <w:rsid w:val="00902724"/>
    <w:rsid w:val="00902BDB"/>
    <w:rsid w:val="00903D89"/>
    <w:rsid w:val="009066AF"/>
    <w:rsid w:val="00906DBB"/>
    <w:rsid w:val="00912975"/>
    <w:rsid w:val="009234AC"/>
    <w:rsid w:val="009401CA"/>
    <w:rsid w:val="009531F0"/>
    <w:rsid w:val="00954DCE"/>
    <w:rsid w:val="00962A79"/>
    <w:rsid w:val="009674A5"/>
    <w:rsid w:val="00970782"/>
    <w:rsid w:val="00986B1D"/>
    <w:rsid w:val="009A1677"/>
    <w:rsid w:val="009A2CF2"/>
    <w:rsid w:val="009A7305"/>
    <w:rsid w:val="009A7C4E"/>
    <w:rsid w:val="009B0255"/>
    <w:rsid w:val="009B5C7A"/>
    <w:rsid w:val="009B5EF9"/>
    <w:rsid w:val="009C2BBA"/>
    <w:rsid w:val="009C628A"/>
    <w:rsid w:val="009C67EC"/>
    <w:rsid w:val="009D2855"/>
    <w:rsid w:val="009D42CF"/>
    <w:rsid w:val="009D5E12"/>
    <w:rsid w:val="009D7372"/>
    <w:rsid w:val="009E14FA"/>
    <w:rsid w:val="009E2E3E"/>
    <w:rsid w:val="009E54D1"/>
    <w:rsid w:val="00A05093"/>
    <w:rsid w:val="00A0755F"/>
    <w:rsid w:val="00A07B73"/>
    <w:rsid w:val="00A3299D"/>
    <w:rsid w:val="00A34264"/>
    <w:rsid w:val="00A420EE"/>
    <w:rsid w:val="00A51347"/>
    <w:rsid w:val="00A5186C"/>
    <w:rsid w:val="00A5360F"/>
    <w:rsid w:val="00A54EF5"/>
    <w:rsid w:val="00A77399"/>
    <w:rsid w:val="00A92495"/>
    <w:rsid w:val="00A95971"/>
    <w:rsid w:val="00AB54E3"/>
    <w:rsid w:val="00AE2478"/>
    <w:rsid w:val="00AF18F9"/>
    <w:rsid w:val="00AF699B"/>
    <w:rsid w:val="00B155E4"/>
    <w:rsid w:val="00B17379"/>
    <w:rsid w:val="00B42B6D"/>
    <w:rsid w:val="00B45F3E"/>
    <w:rsid w:val="00B47152"/>
    <w:rsid w:val="00B53EFD"/>
    <w:rsid w:val="00B6558E"/>
    <w:rsid w:val="00B71309"/>
    <w:rsid w:val="00B80FD2"/>
    <w:rsid w:val="00B962B7"/>
    <w:rsid w:val="00B96D6F"/>
    <w:rsid w:val="00BA5028"/>
    <w:rsid w:val="00BB0257"/>
    <w:rsid w:val="00BB5C52"/>
    <w:rsid w:val="00BB63C3"/>
    <w:rsid w:val="00BC09F1"/>
    <w:rsid w:val="00BE0304"/>
    <w:rsid w:val="00BE3312"/>
    <w:rsid w:val="00BF2488"/>
    <w:rsid w:val="00BF2DF4"/>
    <w:rsid w:val="00C01FE7"/>
    <w:rsid w:val="00C10C2F"/>
    <w:rsid w:val="00C1393B"/>
    <w:rsid w:val="00C167F6"/>
    <w:rsid w:val="00C339A1"/>
    <w:rsid w:val="00C41135"/>
    <w:rsid w:val="00C41C84"/>
    <w:rsid w:val="00C4372F"/>
    <w:rsid w:val="00C45A8E"/>
    <w:rsid w:val="00C52D3E"/>
    <w:rsid w:val="00C54284"/>
    <w:rsid w:val="00C6429A"/>
    <w:rsid w:val="00C643F3"/>
    <w:rsid w:val="00C73732"/>
    <w:rsid w:val="00C73E6D"/>
    <w:rsid w:val="00CA1812"/>
    <w:rsid w:val="00CA1A6C"/>
    <w:rsid w:val="00CA2C85"/>
    <w:rsid w:val="00CC67CC"/>
    <w:rsid w:val="00CD1848"/>
    <w:rsid w:val="00CD7A36"/>
    <w:rsid w:val="00CE1E6B"/>
    <w:rsid w:val="00CF2748"/>
    <w:rsid w:val="00D07FB3"/>
    <w:rsid w:val="00D25FC7"/>
    <w:rsid w:val="00D27C11"/>
    <w:rsid w:val="00D33863"/>
    <w:rsid w:val="00D34C7A"/>
    <w:rsid w:val="00D378D0"/>
    <w:rsid w:val="00D4274C"/>
    <w:rsid w:val="00D555D8"/>
    <w:rsid w:val="00D57167"/>
    <w:rsid w:val="00D61361"/>
    <w:rsid w:val="00D62A15"/>
    <w:rsid w:val="00D74840"/>
    <w:rsid w:val="00D7788A"/>
    <w:rsid w:val="00D819FE"/>
    <w:rsid w:val="00D937FC"/>
    <w:rsid w:val="00DA5944"/>
    <w:rsid w:val="00DA6E06"/>
    <w:rsid w:val="00DB393F"/>
    <w:rsid w:val="00DC221A"/>
    <w:rsid w:val="00DC6F47"/>
    <w:rsid w:val="00DD481B"/>
    <w:rsid w:val="00DE7F05"/>
    <w:rsid w:val="00E01F01"/>
    <w:rsid w:val="00E04297"/>
    <w:rsid w:val="00E10151"/>
    <w:rsid w:val="00E13BB5"/>
    <w:rsid w:val="00E14126"/>
    <w:rsid w:val="00E23C73"/>
    <w:rsid w:val="00E26B8D"/>
    <w:rsid w:val="00E35BB7"/>
    <w:rsid w:val="00E576B2"/>
    <w:rsid w:val="00E653DA"/>
    <w:rsid w:val="00E8283E"/>
    <w:rsid w:val="00E92ACD"/>
    <w:rsid w:val="00EA2106"/>
    <w:rsid w:val="00EB086E"/>
    <w:rsid w:val="00EB6F76"/>
    <w:rsid w:val="00EC77F9"/>
    <w:rsid w:val="00ED1F7F"/>
    <w:rsid w:val="00ED6846"/>
    <w:rsid w:val="00EF0D07"/>
    <w:rsid w:val="00F07B44"/>
    <w:rsid w:val="00F10BC4"/>
    <w:rsid w:val="00F10E8F"/>
    <w:rsid w:val="00F10F63"/>
    <w:rsid w:val="00F13D6E"/>
    <w:rsid w:val="00F17A5B"/>
    <w:rsid w:val="00F31546"/>
    <w:rsid w:val="00F4111B"/>
    <w:rsid w:val="00F44506"/>
    <w:rsid w:val="00F44D46"/>
    <w:rsid w:val="00F668EC"/>
    <w:rsid w:val="00F6700D"/>
    <w:rsid w:val="00F71EB2"/>
    <w:rsid w:val="00F921BB"/>
    <w:rsid w:val="00FA36CA"/>
    <w:rsid w:val="00FA4E6D"/>
    <w:rsid w:val="00FB4518"/>
    <w:rsid w:val="00FD597E"/>
    <w:rsid w:val="00FE24A1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60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F2"/>
    <w:pPr>
      <w:spacing w:before="80"/>
      <w:ind w:firstLine="567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3037A"/>
    <w:pPr>
      <w:keepNext/>
      <w:keepLines/>
      <w:spacing w:before="240"/>
      <w:ind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037A"/>
    <w:pPr>
      <w:keepNext/>
      <w:keepLines/>
      <w:spacing w:before="120"/>
      <w:ind w:firstLine="0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92EB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EBE"/>
  </w:style>
  <w:style w:type="character" w:customStyle="1" w:styleId="CommentaireCar">
    <w:name w:val="Commentaire Car"/>
    <w:basedOn w:val="Policepardfaut"/>
    <w:link w:val="Commentaire"/>
    <w:uiPriority w:val="99"/>
    <w:semiHidden/>
    <w:rsid w:val="00292EB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EB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E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E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EB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4715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303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037A"/>
    <w:rPr>
      <w:rFonts w:ascii="Times New Roman" w:eastAsiaTheme="majorEastAsia" w:hAnsi="Times New Roman" w:cstheme="majorBidi"/>
      <w:b/>
      <w:bCs/>
      <w:szCs w:val="26"/>
    </w:rPr>
  </w:style>
  <w:style w:type="paragraph" w:styleId="NormalWeb">
    <w:name w:val="Normal (Web)"/>
    <w:basedOn w:val="Normal"/>
    <w:uiPriority w:val="99"/>
    <w:semiHidden/>
    <w:unhideWhenUsed/>
    <w:rsid w:val="00C6429A"/>
    <w:pPr>
      <w:spacing w:before="100" w:beforeAutospacing="1" w:after="100" w:afterAutospacing="1"/>
      <w:ind w:firstLine="0"/>
    </w:pPr>
    <w:rPr>
      <w:rFonts w:cs="Times New Roman"/>
      <w:lang w:val="en-US"/>
    </w:rPr>
  </w:style>
  <w:style w:type="table" w:customStyle="1" w:styleId="TableGrid1">
    <w:name w:val="Table Grid1"/>
    <w:basedOn w:val="TableauNormal"/>
    <w:next w:val="Grilledutableau"/>
    <w:uiPriority w:val="59"/>
    <w:rsid w:val="006A5C14"/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iPriority w:val="99"/>
    <w:rsid w:val="004C63AD"/>
    <w:pPr>
      <w:tabs>
        <w:tab w:val="center" w:pos="4320"/>
        <w:tab w:val="right" w:pos="8640"/>
      </w:tabs>
      <w:spacing w:before="0"/>
      <w:ind w:firstLine="284"/>
    </w:pPr>
    <w:rPr>
      <w:rFonts w:eastAsia="MS Mincho" w:cs="Times New Roman"/>
      <w:sz w:val="20"/>
      <w:szCs w:val="20"/>
      <w:lang w:val="en-US" w:eastAsia="en-CA"/>
    </w:rPr>
  </w:style>
  <w:style w:type="character" w:customStyle="1" w:styleId="PieddepageCar">
    <w:name w:val="Pied de page Car"/>
    <w:basedOn w:val="Policepardfaut"/>
    <w:link w:val="Pieddepage"/>
    <w:uiPriority w:val="99"/>
    <w:rsid w:val="004C63AD"/>
    <w:rPr>
      <w:rFonts w:ascii="Times New Roman" w:eastAsia="MS Mincho" w:hAnsi="Times New Roman" w:cs="Times New Roman"/>
      <w:sz w:val="20"/>
      <w:szCs w:val="20"/>
      <w:lang w:val="en-US" w:eastAsia="en-CA"/>
    </w:rPr>
  </w:style>
  <w:style w:type="character" w:styleId="Numrodepage">
    <w:name w:val="page number"/>
    <w:uiPriority w:val="99"/>
    <w:rsid w:val="004C63AD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C67CC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903D89"/>
  </w:style>
  <w:style w:type="character" w:styleId="Lienhypertextesuivivisit">
    <w:name w:val="FollowedHyperlink"/>
    <w:basedOn w:val="Policepardfaut"/>
    <w:uiPriority w:val="99"/>
    <w:semiHidden/>
    <w:unhideWhenUsed/>
    <w:rsid w:val="006D1013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6B3A1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F2"/>
    <w:pPr>
      <w:spacing w:before="80"/>
      <w:ind w:firstLine="567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3037A"/>
    <w:pPr>
      <w:keepNext/>
      <w:keepLines/>
      <w:spacing w:before="240"/>
      <w:ind w:firstLine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037A"/>
    <w:pPr>
      <w:keepNext/>
      <w:keepLines/>
      <w:spacing w:before="120"/>
      <w:ind w:firstLine="0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92EB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EBE"/>
  </w:style>
  <w:style w:type="character" w:customStyle="1" w:styleId="CommentaireCar">
    <w:name w:val="Commentaire Car"/>
    <w:basedOn w:val="Policepardfaut"/>
    <w:link w:val="Commentaire"/>
    <w:uiPriority w:val="99"/>
    <w:semiHidden/>
    <w:rsid w:val="00292EB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EB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EB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E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EB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4715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303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3037A"/>
    <w:rPr>
      <w:rFonts w:ascii="Times New Roman" w:eastAsiaTheme="majorEastAsia" w:hAnsi="Times New Roman" w:cstheme="majorBidi"/>
      <w:b/>
      <w:bCs/>
      <w:szCs w:val="26"/>
    </w:rPr>
  </w:style>
  <w:style w:type="paragraph" w:styleId="NormalWeb">
    <w:name w:val="Normal (Web)"/>
    <w:basedOn w:val="Normal"/>
    <w:uiPriority w:val="99"/>
    <w:semiHidden/>
    <w:unhideWhenUsed/>
    <w:rsid w:val="00C6429A"/>
    <w:pPr>
      <w:spacing w:before="100" w:beforeAutospacing="1" w:after="100" w:afterAutospacing="1"/>
      <w:ind w:firstLine="0"/>
    </w:pPr>
    <w:rPr>
      <w:rFonts w:cs="Times New Roman"/>
      <w:lang w:val="en-US"/>
    </w:rPr>
  </w:style>
  <w:style w:type="table" w:customStyle="1" w:styleId="TableGrid1">
    <w:name w:val="Table Grid1"/>
    <w:basedOn w:val="TableauNormal"/>
    <w:next w:val="Grilledutableau"/>
    <w:uiPriority w:val="59"/>
    <w:rsid w:val="006A5C14"/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iPriority w:val="99"/>
    <w:rsid w:val="004C63AD"/>
    <w:pPr>
      <w:tabs>
        <w:tab w:val="center" w:pos="4320"/>
        <w:tab w:val="right" w:pos="8640"/>
      </w:tabs>
      <w:spacing w:before="0"/>
      <w:ind w:firstLine="284"/>
    </w:pPr>
    <w:rPr>
      <w:rFonts w:eastAsia="MS Mincho" w:cs="Times New Roman"/>
      <w:sz w:val="20"/>
      <w:szCs w:val="20"/>
      <w:lang w:val="en-US" w:eastAsia="en-CA"/>
    </w:rPr>
  </w:style>
  <w:style w:type="character" w:customStyle="1" w:styleId="PieddepageCar">
    <w:name w:val="Pied de page Car"/>
    <w:basedOn w:val="Policepardfaut"/>
    <w:link w:val="Pieddepage"/>
    <w:uiPriority w:val="99"/>
    <w:rsid w:val="004C63AD"/>
    <w:rPr>
      <w:rFonts w:ascii="Times New Roman" w:eastAsia="MS Mincho" w:hAnsi="Times New Roman" w:cs="Times New Roman"/>
      <w:sz w:val="20"/>
      <w:szCs w:val="20"/>
      <w:lang w:val="en-US" w:eastAsia="en-CA"/>
    </w:rPr>
  </w:style>
  <w:style w:type="character" w:styleId="Numrodepage">
    <w:name w:val="page number"/>
    <w:uiPriority w:val="99"/>
    <w:rsid w:val="004C63AD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C67CC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903D89"/>
  </w:style>
  <w:style w:type="character" w:styleId="Lienhypertextesuivivisit">
    <w:name w:val="FollowedHyperlink"/>
    <w:basedOn w:val="Policepardfaut"/>
    <w:uiPriority w:val="99"/>
    <w:semiHidden/>
    <w:unhideWhenUsed/>
    <w:rsid w:val="006D1013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6B3A1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9BD60-9539-42A4-877D-25FAD197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5233</Words>
  <Characters>29834</Characters>
  <Application>Microsoft Office Word</Application>
  <DocSecurity>0</DocSecurity>
  <Lines>248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UHP Nancy</Company>
  <LinksUpToDate>false</LinksUpToDate>
  <CharactersWithSpaces>34998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CARRARO Nicolas</dc:creator>
  <cp:lastModifiedBy>Vincent</cp:lastModifiedBy>
  <cp:revision>9</cp:revision>
  <cp:lastPrinted>2014-06-10T18:08:00Z</cp:lastPrinted>
  <dcterms:created xsi:type="dcterms:W3CDTF">2014-08-15T15:55:00Z</dcterms:created>
  <dcterms:modified xsi:type="dcterms:W3CDTF">2014-08-22T18:21:00Z</dcterms:modified>
</cp:coreProperties>
</file>