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C7" w:rsidRPr="00EC0E39" w:rsidRDefault="005C19C7" w:rsidP="005C19C7">
      <w:pPr>
        <w:pStyle w:val="Titre2"/>
      </w:pPr>
      <w:bookmarkStart w:id="0" w:name="_Toc344651682"/>
      <w:r w:rsidRPr="00EC0E39">
        <w:t>Table S</w:t>
      </w:r>
      <w:r>
        <w:t>9</w:t>
      </w:r>
      <w:r w:rsidRPr="00EC0E39">
        <w:t>: OMIM disorders associated with the genes located within the replicated loci</w:t>
      </w:r>
      <w:bookmarkEnd w:id="0"/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75"/>
        <w:gridCol w:w="1134"/>
        <w:gridCol w:w="2976"/>
        <w:gridCol w:w="3686"/>
      </w:tblGrid>
      <w:tr w:rsidR="005C19C7" w:rsidRPr="007C5694" w:rsidTr="00A12E56">
        <w:trPr>
          <w:trHeight w:val="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fr-CH"/>
              </w:rPr>
              <w:t>Gene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fr-CH"/>
              </w:rPr>
              <w:t xml:space="preserve">OMIM </w:t>
            </w:r>
            <w:proofErr w:type="spellStart"/>
            <w:r w:rsidRPr="000543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fr-CH"/>
              </w:rPr>
              <w:t>number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fr-CH"/>
              </w:rPr>
              <w:t xml:space="preserve">OMIM </w:t>
            </w:r>
            <w:proofErr w:type="spellStart"/>
            <w:r w:rsidRPr="000543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fr-CH"/>
              </w:rPr>
              <w:t>disorder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0543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fr-CH"/>
              </w:rPr>
              <w:t>Mechanism</w:t>
            </w:r>
            <w:proofErr w:type="spellEnd"/>
          </w:p>
        </w:tc>
      </w:tr>
      <w:tr w:rsidR="005C19C7" w:rsidRPr="008E2A12" w:rsidTr="00A12E56">
        <w:trPr>
          <w:trHeight w:val="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C19C7" w:rsidRPr="00555263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ATG16L1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#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611081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de-CH" w:eastAsia="fr-CH"/>
              </w:rPr>
            </w:pPr>
            <w:r w:rsidRPr="008E2A12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Inflammatory bowel disease 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8E2A12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8E2A12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non-synonymous polymorphism associated with reduced protein function</w:t>
            </w:r>
          </w:p>
        </w:tc>
      </w:tr>
      <w:tr w:rsidR="005C19C7" w:rsidRPr="008A5EF8" w:rsidTr="00A12E56">
        <w:trPr>
          <w:trHeight w:val="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BCAS1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de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NONE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5C19C7" w:rsidRPr="008A5EF8" w:rsidTr="00A12E56">
        <w:trPr>
          <w:trHeight w:val="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C11orf36 </w:t>
            </w: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br/>
              <w:t xml:space="preserve">(MRGPRG </w:t>
            </w: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antisense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RNA)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de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NONE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5C19C7" w:rsidRPr="00732C3D" w:rsidTr="00A12E56">
        <w:trPr>
          <w:trHeight w:val="227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C2orf16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NONE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5C19C7" w:rsidRPr="007C5694" w:rsidTr="00A12E56">
        <w:trPr>
          <w:trHeight w:val="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NONE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5C19C7" w:rsidRPr="00841353" w:rsidTr="00A12E56">
        <w:trPr>
          <w:trHeight w:val="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#145980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Hypocalciuric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hypercalcemia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, familial, type 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heterozygous loss-of-function mutations</w:t>
            </w:r>
          </w:p>
        </w:tc>
      </w:tr>
      <w:tr w:rsidR="005C19C7" w:rsidRPr="007C5694" w:rsidTr="00A12E56">
        <w:trPr>
          <w:trHeight w:val="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#239200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Neonatal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severe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hyperparathyroidism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loss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-of-</w:t>
            </w: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function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</w:t>
            </w:r>
          </w:p>
        </w:tc>
      </w:tr>
      <w:tr w:rsidR="005C19C7" w:rsidRPr="00732C3D" w:rsidTr="00A12E56">
        <w:trPr>
          <w:trHeight w:val="227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CCDC121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NONE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5C19C7" w:rsidRPr="008A5EF8" w:rsidTr="00A12E56">
        <w:trPr>
          <w:trHeight w:val="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CDKN1C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fr-CH"/>
              </w:rPr>
              <w:t>#</w:t>
            </w: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130650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Beckwith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</w:t>
            </w: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Wiedemann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syndrome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de-CH" w:eastAsia="fr-CH"/>
              </w:rPr>
            </w:pP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de-CH" w:eastAsia="fr-CH"/>
              </w:rPr>
              <w:t>imprinting</w:t>
            </w:r>
            <w:proofErr w:type="spellEnd"/>
          </w:p>
        </w:tc>
      </w:tr>
      <w:tr w:rsidR="005C19C7" w:rsidRPr="007C5694" w:rsidTr="00A12E56">
        <w:trPr>
          <w:trHeight w:val="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CYP24A1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#143880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Hypercalcemia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, </w:t>
            </w: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idiopathic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, of </w:t>
            </w: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infancy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homozygous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or compound </w:t>
            </w: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heterozygous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mutation</w:t>
            </w:r>
          </w:p>
        </w:tc>
      </w:tr>
      <w:tr w:rsidR="005C19C7" w:rsidRPr="007C5694" w:rsidTr="00A12E56">
        <w:trPr>
          <w:trHeight w:val="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DGKD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NONE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5C19C7" w:rsidRPr="007C5694" w:rsidTr="00A12E56">
        <w:trPr>
          <w:trHeight w:val="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DGKH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NONE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5C19C7" w:rsidRPr="00732C3D" w:rsidTr="00A12E56">
        <w:trPr>
          <w:trHeight w:val="227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DNAJC5G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NONE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5C19C7" w:rsidRPr="00732C3D" w:rsidTr="00A12E56">
        <w:trPr>
          <w:trHeight w:val="227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1" w:tooltip="Scali, 2006 #829" w:history="1">
              <w:r w:rsidRPr="0005430D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EIF2B4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#603896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BE645C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proofErr w:type="spellStart"/>
            <w:r w:rsidRPr="00BE645C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Leukoencephaly</w:t>
            </w:r>
            <w:proofErr w:type="spellEnd"/>
            <w:r w:rsidRPr="00BE645C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 xml:space="preserve"> with vanishing white matter ; </w:t>
            </w:r>
            <w:proofErr w:type="spellStart"/>
            <w:r w:rsidRPr="00BE645C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Ovarioleukodystrophy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utosomal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recessive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transmission.</w:t>
            </w:r>
          </w:p>
        </w:tc>
      </w:tr>
      <w:tr w:rsidR="005C19C7" w:rsidRPr="00732C3D" w:rsidTr="00A12E56">
        <w:trPr>
          <w:trHeight w:val="227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FNDC4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NONE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5C19C7" w:rsidRPr="00732C3D" w:rsidTr="00A12E56">
        <w:trPr>
          <w:trHeight w:val="227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FTHL3P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NONE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5C19C7" w:rsidRPr="007C5694" w:rsidTr="00A12E56">
        <w:trPr>
          <w:trHeight w:val="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GATA3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#146255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Hypoparathyroidism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 xml:space="preserve">, </w:t>
            </w: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sensorineural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 xml:space="preserve"> deafness, and renal dysplasia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haploinsufficiency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</w:t>
            </w:r>
          </w:p>
        </w:tc>
      </w:tr>
      <w:tr w:rsidR="005C19C7" w:rsidRPr="007C5694" w:rsidTr="00A12E56">
        <w:trPr>
          <w:trHeight w:val="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GCKR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#61463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fasting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plasma glucose </w:t>
            </w: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level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quantitative trait locus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5C19C7" w:rsidRPr="00732C3D" w:rsidTr="00A12E56">
        <w:trPr>
          <w:trHeight w:val="227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30" w:tooltip="Reyes-Pardo, 2012 #837" w:history="1">
              <w:r w:rsidRPr="0005430D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GPN1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NONE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5C19C7" w:rsidRPr="00732C3D" w:rsidTr="00A12E56">
        <w:trPr>
          <w:trHeight w:val="73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GTF3C2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NONE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5C19C7" w:rsidRPr="00732C3D" w:rsidTr="00A12E56">
        <w:trPr>
          <w:trHeight w:val="227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18" w:tooltip="Ocbina, 2011 #826" w:history="1">
              <w:r w:rsidRPr="0005430D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IFT172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NONE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5C19C7" w:rsidRPr="007C5694" w:rsidTr="00A12E56">
        <w:trPr>
          <w:trHeight w:val="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INPP5D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NONE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5C19C7" w:rsidRPr="00C25F17" w:rsidTr="00A12E56">
        <w:trPr>
          <w:trHeight w:val="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KCNQ1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#607554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Atrial fibrillation, familial, 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missense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mutation</w:t>
            </w:r>
          </w:p>
        </w:tc>
      </w:tr>
      <w:tr w:rsidR="005C19C7" w:rsidRPr="00C25F17" w:rsidTr="00A12E56">
        <w:trPr>
          <w:trHeight w:val="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KCNQ1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#220400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BE645C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de-CH" w:eastAsia="fr-CH"/>
              </w:rPr>
            </w:pPr>
            <w:proofErr w:type="spellStart"/>
            <w:r w:rsidRPr="00BE645C">
              <w:rPr>
                <w:rFonts w:ascii="Arial" w:hAnsi="Arial" w:cs="Arial"/>
                <w:color w:val="000000"/>
                <w:sz w:val="18"/>
                <w:szCs w:val="18"/>
                <w:lang w:val="de-CH" w:eastAsia="fr-CH"/>
              </w:rPr>
              <w:t>Jervell</w:t>
            </w:r>
            <w:proofErr w:type="spellEnd"/>
            <w:r w:rsidRPr="00BE645C">
              <w:rPr>
                <w:rFonts w:ascii="Arial" w:hAnsi="Arial" w:cs="Arial"/>
                <w:color w:val="000000"/>
                <w:sz w:val="18"/>
                <w:szCs w:val="18"/>
                <w:lang w:val="de-CH" w:eastAsia="fr-CH"/>
              </w:rPr>
              <w:t xml:space="preserve"> and Lange-Nielsen </w:t>
            </w:r>
            <w:proofErr w:type="spellStart"/>
            <w:r w:rsidRPr="00BE645C">
              <w:rPr>
                <w:rFonts w:ascii="Arial" w:hAnsi="Arial" w:cs="Arial"/>
                <w:color w:val="000000"/>
                <w:sz w:val="18"/>
                <w:szCs w:val="18"/>
                <w:lang w:val="de-CH" w:eastAsia="fr-CH"/>
              </w:rPr>
              <w:t>syndrome</w:t>
            </w:r>
            <w:proofErr w:type="spellEnd"/>
            <w:r w:rsidRPr="00BE645C">
              <w:rPr>
                <w:rFonts w:ascii="Arial" w:hAnsi="Arial" w:cs="Arial"/>
                <w:color w:val="000000"/>
                <w:sz w:val="18"/>
                <w:szCs w:val="18"/>
                <w:lang w:val="de-CH" w:eastAsia="fr-CH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homozygous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frameshift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mutation or </w:t>
            </w: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deletion</w:t>
            </w:r>
            <w:proofErr w:type="spellEnd"/>
          </w:p>
        </w:tc>
      </w:tr>
      <w:tr w:rsidR="005C19C7" w:rsidRPr="00BE645C" w:rsidTr="00A12E56">
        <w:trPr>
          <w:trHeight w:val="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KCNQ1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#192500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Long QT syndrome-1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BE645C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v</w:t>
            </w:r>
            <w:r w:rsidRPr="00BE645C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 xml:space="preserve">arious mechanisms described including </w:t>
            </w:r>
            <w:proofErr w:type="spellStart"/>
            <w:r w:rsidRPr="00BE645C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missense</w:t>
            </w:r>
            <w:proofErr w:type="spellEnd"/>
            <w:r w:rsidRPr="00BE645C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 xml:space="preserve"> mutation</w:t>
            </w:r>
          </w:p>
        </w:tc>
      </w:tr>
      <w:tr w:rsidR="005C19C7" w:rsidRPr="00C25F17" w:rsidTr="00A12E56">
        <w:trPr>
          <w:trHeight w:val="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KCNQ1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#609621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Short QT syndrome-2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missense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mutation</w:t>
            </w:r>
          </w:p>
        </w:tc>
      </w:tr>
      <w:tr w:rsidR="005C19C7" w:rsidRPr="007C5694" w:rsidTr="00A12E56">
        <w:trPr>
          <w:trHeight w:val="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KCNQ1OT1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fr-CH"/>
              </w:rPr>
              <w:t>#</w:t>
            </w: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130650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Beckwith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</w:t>
            </w: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Wiedemann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syndrome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de-CH" w:eastAsia="fr-CH"/>
              </w:rPr>
            </w:pP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de-CH" w:eastAsia="fr-CH"/>
              </w:rPr>
              <w:t>imprinting</w:t>
            </w:r>
            <w:proofErr w:type="spellEnd"/>
          </w:p>
        </w:tc>
      </w:tr>
      <w:tr w:rsidR="005C19C7" w:rsidRPr="007C5694" w:rsidTr="00A12E56">
        <w:trPr>
          <w:trHeight w:val="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KIAA0564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NONE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</w:tr>
      <w:tr w:rsidR="005C19C7" w:rsidRPr="00732C3D" w:rsidTr="00A12E56">
        <w:trPr>
          <w:trHeight w:val="227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KRTCAP3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NONE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5C19C7" w:rsidRPr="00732C3D" w:rsidTr="00A12E56">
        <w:trPr>
          <w:trHeight w:val="227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MPV17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#256810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Mitochondrial DNA </w:t>
            </w: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depletion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syndrome 6 (</w:t>
            </w: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hepatocerebral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type)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5C19C7" w:rsidRPr="007C5694" w:rsidTr="00A12E56">
        <w:trPr>
          <w:trHeight w:val="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MRGPRE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NONE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5C19C7" w:rsidRPr="007C5694" w:rsidTr="00A12E56">
        <w:trPr>
          <w:trHeight w:val="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MRGPRG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NONE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5C19C7" w:rsidRPr="00BE645C" w:rsidTr="00A12E56">
        <w:trPr>
          <w:trHeight w:val="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NAP1L4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de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de-CH" w:eastAsia="fr-CH"/>
              </w:rPr>
              <w:t>NONE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BE645C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l</w:t>
            </w:r>
            <w:r w:rsidRPr="00BE645C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 xml:space="preserve">ocated 100 kb </w:t>
            </w:r>
            <w:proofErr w:type="spellStart"/>
            <w:r w:rsidRPr="00BE645C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centromeric</w:t>
            </w:r>
            <w:proofErr w:type="spellEnd"/>
            <w:r w:rsidRPr="00BE645C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 xml:space="preserve"> to the proximal Beckwith-</w:t>
            </w:r>
            <w:proofErr w:type="spellStart"/>
            <w:r w:rsidRPr="00BE645C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Wiedemann</w:t>
            </w:r>
            <w:proofErr w:type="spellEnd"/>
            <w:r w:rsidRPr="00BE645C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 xml:space="preserve"> breakpoint cluster region</w:t>
            </w:r>
          </w:p>
        </w:tc>
      </w:tr>
      <w:tr w:rsidR="005C19C7" w:rsidRPr="00732C3D" w:rsidTr="00A12E56">
        <w:trPr>
          <w:trHeight w:val="227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19" w:tooltip="Wilson, 2012 #827" w:history="1">
              <w:r w:rsidRPr="0005430D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NRBP1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NONE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5C19C7" w:rsidRPr="007C5694" w:rsidTr="00A12E56">
        <w:trPr>
          <w:trHeight w:val="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OSBPL5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NONE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5C19C7" w:rsidRPr="007C5694" w:rsidTr="00A12E56">
        <w:trPr>
          <w:trHeight w:val="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PFDN4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NONE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5C19C7" w:rsidRPr="00C312B1" w:rsidTr="00A12E56">
        <w:trPr>
          <w:trHeight w:val="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PHLDA2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NONE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de-CH" w:eastAsia="fr-CH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de-CH" w:eastAsia="fr-CH"/>
              </w:rPr>
              <w:t>n</w:t>
            </w: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de-CH" w:eastAsia="fr-CH"/>
              </w:rPr>
              <w:t>ear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de-CH" w:eastAsia="fr-CH"/>
              </w:rPr>
              <w:t>Beckwith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de-CH" w:eastAsia="fr-CH"/>
              </w:rPr>
              <w:t xml:space="preserve">-Wiedemann </w:t>
            </w: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de-CH" w:eastAsia="fr-CH"/>
              </w:rPr>
              <w:t>syndrome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de-CH" w:eastAsia="fr-CH"/>
              </w:rPr>
              <w:t>region</w:t>
            </w:r>
            <w:proofErr w:type="spellEnd"/>
          </w:p>
        </w:tc>
      </w:tr>
      <w:tr w:rsidR="005C19C7" w:rsidRPr="00732C3D" w:rsidTr="00A12E56">
        <w:trPr>
          <w:trHeight w:val="227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PPM1G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NONE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5C19C7" w:rsidRPr="00BE645C" w:rsidTr="00A12E56">
        <w:trPr>
          <w:trHeight w:val="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lastRenderedPageBreak/>
              <w:t>SAG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#258100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Oguchi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disease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BE645C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BE645C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homozygous deletion resulting in functional null alleles</w:t>
            </w:r>
          </w:p>
        </w:tc>
      </w:tr>
      <w:tr w:rsidR="005C19C7" w:rsidRPr="007C5694" w:rsidTr="00A12E56">
        <w:trPr>
          <w:trHeight w:val="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SAG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#613758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Retinitis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pigmentosa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47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deletion</w:t>
            </w:r>
            <w:proofErr w:type="spellEnd"/>
          </w:p>
        </w:tc>
      </w:tr>
      <w:tr w:rsidR="005C19C7" w:rsidRPr="007C5694" w:rsidTr="00A12E56">
        <w:trPr>
          <w:trHeight w:val="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SCARNA5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NONE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5C19C7" w:rsidRPr="007C5694" w:rsidTr="00A12E56">
        <w:trPr>
          <w:trHeight w:val="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SCARNA6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NONE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5C19C7" w:rsidRPr="00732C3D" w:rsidTr="00A12E56">
        <w:trPr>
          <w:trHeight w:val="227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31" w:tooltip="Chen, 1998 #836" w:history="1">
              <w:r w:rsidRPr="0005430D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SLC4A1AP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NONE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5C19C7" w:rsidRPr="00732C3D" w:rsidTr="00A12E56">
        <w:trPr>
          <w:trHeight w:val="227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0" w:tooltip="Bottcher, 2012 #828" w:history="1">
              <w:r w:rsidRPr="0005430D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SNX17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NONE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5C19C7" w:rsidRPr="00732C3D" w:rsidTr="00A12E56">
        <w:trPr>
          <w:trHeight w:val="227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SUPT7L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NONE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5C19C7" w:rsidRPr="00732C3D" w:rsidTr="00A12E56">
        <w:trPr>
          <w:trHeight w:val="227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7" w:tooltip="Centner, 2001 #835" w:history="1">
              <w:r w:rsidRPr="0005430D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TRIM54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NONE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5C19C7" w:rsidRPr="00732C3D" w:rsidTr="00A12E56">
        <w:trPr>
          <w:trHeight w:val="227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UCN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NONE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5C19C7" w:rsidRPr="00732C3D" w:rsidTr="00A12E56">
        <w:trPr>
          <w:trHeight w:val="227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ZNF512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NONE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5C19C7" w:rsidRPr="00732C3D" w:rsidTr="00A12E56">
        <w:trPr>
          <w:trHeight w:val="227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2" w:tooltip="Li, 2010 #830" w:history="1">
              <w:r w:rsidRPr="0005430D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ZNF513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#61367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Retinitis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pigmentosa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58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C19C7" w:rsidRPr="0005430D" w:rsidRDefault="005C19C7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homozygous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missense</w:t>
            </w:r>
            <w:proofErr w:type="spellEnd"/>
            <w:r w:rsidRPr="0005430D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 mutation</w:t>
            </w:r>
          </w:p>
        </w:tc>
      </w:tr>
    </w:tbl>
    <w:p w:rsidR="00664266" w:rsidRPr="00747486" w:rsidRDefault="00664266">
      <w:pPr>
        <w:rPr>
          <w:rFonts w:ascii="Arial" w:hAnsi="Arial" w:cs="Arial"/>
        </w:rPr>
      </w:pPr>
    </w:p>
    <w:sectPr w:rsidR="00664266" w:rsidRPr="00747486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compat/>
  <w:rsids>
    <w:rsidRoot w:val="005C19C7"/>
    <w:rsid w:val="005B2404"/>
    <w:rsid w:val="005C19C7"/>
    <w:rsid w:val="00664266"/>
    <w:rsid w:val="0074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C7"/>
    <w:rPr>
      <w:rFonts w:ascii="Cambria" w:eastAsia="Times New Roman" w:hAnsi="Cambria" w:cs="Times New Roman"/>
      <w:lang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19C7"/>
    <w:pPr>
      <w:spacing w:before="240" w:after="240" w:line="271" w:lineRule="auto"/>
      <w:outlineLvl w:val="1"/>
    </w:pPr>
    <w:rPr>
      <w:rFonts w:ascii="Arial" w:hAnsi="Arial"/>
      <w:i/>
      <w:smallCap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C19C7"/>
    <w:rPr>
      <w:rFonts w:ascii="Arial" w:eastAsia="Times New Roman" w:hAnsi="Arial" w:cs="Times New Roman"/>
      <w:i/>
      <w:smallCaps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2178</Characters>
  <Application>Microsoft Office Word</Application>
  <DocSecurity>0</DocSecurity>
  <Lines>18</Lines>
  <Paragraphs>5</Paragraphs>
  <ScaleCrop>false</ScaleCrop>
  <Company>CHUV | Centre hospitalier universitaire vaudois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mbochud</dc:creator>
  <cp:lastModifiedBy>mbochud</cp:lastModifiedBy>
  <cp:revision>1</cp:revision>
  <dcterms:created xsi:type="dcterms:W3CDTF">2013-07-08T13:25:00Z</dcterms:created>
  <dcterms:modified xsi:type="dcterms:W3CDTF">2013-07-08T13:26:00Z</dcterms:modified>
</cp:coreProperties>
</file>