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A" w:rsidRDefault="00AB3B9A" w:rsidP="00AB3B9A">
      <w:pPr>
        <w:pStyle w:val="Titre2"/>
      </w:pPr>
      <w:bookmarkStart w:id="0" w:name="_Toc344651678"/>
      <w:r>
        <w:t>Table S5: Genome-wide</w:t>
      </w:r>
      <w:r w:rsidRPr="00867D7D">
        <w:t xml:space="preserve"> significant loci for corrected calcium </w:t>
      </w:r>
      <w:r>
        <w:t>i</w:t>
      </w:r>
      <w:r w:rsidRPr="00867D7D">
        <w:t>n Europeans</w:t>
      </w:r>
      <w:r>
        <w:t xml:space="preserve"> (discovery)</w:t>
      </w:r>
      <w:bookmarkEnd w:id="0"/>
    </w:p>
    <w:tbl>
      <w:tblPr>
        <w:tblW w:w="8790" w:type="dxa"/>
        <w:tblCellMar>
          <w:left w:w="0" w:type="dxa"/>
          <w:right w:w="0" w:type="dxa"/>
        </w:tblCellMar>
        <w:tblLook w:val="04A0"/>
      </w:tblPr>
      <w:tblGrid>
        <w:gridCol w:w="1145"/>
        <w:gridCol w:w="419"/>
        <w:gridCol w:w="1141"/>
        <w:gridCol w:w="992"/>
        <w:gridCol w:w="850"/>
        <w:gridCol w:w="987"/>
        <w:gridCol w:w="562"/>
        <w:gridCol w:w="567"/>
        <w:gridCol w:w="846"/>
        <w:gridCol w:w="1281"/>
      </w:tblGrid>
      <w:tr w:rsidR="00AB3B9A" w:rsidRPr="00492967" w:rsidTr="00A12E56">
        <w:trPr>
          <w:trHeight w:val="2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SNP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chr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Effect A1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P.value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EE251B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EE251B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EE251B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</w:pPr>
            <w:r w:rsidRPr="00EE251B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A2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251B">
              <w:rPr>
                <w:rFonts w:ascii="Arial" w:hAnsi="Arial" w:cs="Arial"/>
                <w:b/>
                <w:color w:val="000000"/>
                <w:sz w:val="18"/>
                <w:szCs w:val="18"/>
                <w:lang w:val="fr-CH" w:eastAsia="fr-CH"/>
              </w:rPr>
              <w:t>Freq A1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InRefGene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rs17251221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123475937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9.36E-56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0.8472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rs1801725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123486447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2.37E-55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0.1536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rs17265703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123531334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8.38E-48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0.8336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CSTA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rs5008830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123513152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4.48E-47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rs2001548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123515479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2.56E-46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rs16832956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123500198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4.65E-38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rs16833080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123583597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1.17E-34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0.1551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CCDC58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rs16833078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123582284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2.06E-34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0.8446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CCDC58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rs6791616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123589925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4.26E-34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rs12107092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123606538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4.67E-34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rs9834317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123572049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4.70E-34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0.1558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CCDC58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rs6438725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123570796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6.74E-34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0.8441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CCDC58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rs4491840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123563437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1.59E-33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0.1567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CCDC58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rs17200894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123612831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1.06E-30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0.8395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rs17201246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123628160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2.81E-30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rs9789994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123700541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6.30E-30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rs16833168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123737337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7.07E-30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PARP9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rs2270859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123738398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1.08E-29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0.1589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PARP9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rs17267388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123750236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4.77E-29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PARP9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rs11929034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123761739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1.08E-28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PARP9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rs10222633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123459616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1.09E-28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rs3749203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123459184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3.17E-27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0.4856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rs4306808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4.62E-25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0.8946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rs17266816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2.20E-24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0.1052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rs1067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123615655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4.50E-23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WDR5B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rs4678192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5.64E-23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rs13095172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123472947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3.32E-22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rs3792289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123476290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3.56E-22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0.6637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rs10934578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123459972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4.27E-22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rs3749208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123462974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6.09E-22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rs13085674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123494041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1.04E-21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rs13085498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1.07E-21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rs10934582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2.73E-21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rs6768471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123462394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1.05E-20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0.3548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rs11711910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123468572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2.51E-20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0.6459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rs11716910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123470309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2.64E-20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rs7644390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123472918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3.00E-20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0.3548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rs4678173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123473829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3.06E-20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0.3548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rs11922857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123480078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3.43E-20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0.3546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rs7646147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123489217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1.36E-19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rs9740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123487743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1.41E-19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0.6498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rs10934581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123493844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2.08E-19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0.3498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rs13083990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123497256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2.36E-19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0.6445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rs7633800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123494355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3.86E-19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0.3495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rs7633667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123494416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4.36E-19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0.6504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rs1127343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4.67E-19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0.6056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rs12635478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123491243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1.20E-18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0.3261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rs11720638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123495657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1.91E-18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0.3499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rs9856248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123546501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2.22E-18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0.2729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rs11926904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123428845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2.16E-17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0.0465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rs9864290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123522752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2.18E-17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rs6438720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123499922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2.38E-17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0.4122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rs4678180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123520487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2.40E-17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0.2932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rs6803098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123523300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3.13E-17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rs12185943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123498259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9.41E-17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0.6584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rs9851884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123502884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2.85E-16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rs16833133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123627563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1.79E-15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rs16833165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123730363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2.25E-15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0.9381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PARP9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rs17252533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123504897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3.20E-15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rs2001547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123515524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4.09E-15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rs3804590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123460763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4.12E-15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0.3328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rs1472621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123495416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1.83E-14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0.6662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rs1402200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123505107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2.29E-14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rs13320117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3.55E-14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0.6406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rs6798997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123557394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1.06E-12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0.4099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rs6768280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123607742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2.29E-12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0.4093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rs9818363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123594981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3.89E-12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rs12487598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123661292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7.40E-12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0.5916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rs6438737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123711664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2.52E-11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rs16833051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123550948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2.73E-11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0.2735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rs10511410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123611209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3.15E-11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0.2943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rs4678191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123603928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4.73E-11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0.5303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rs4315641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123551565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4.92E-11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0.2753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rs11763147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64964256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5.55E-11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rs7791814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65002924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5.87E-11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0.5557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VKORC1L1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rs4718286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64930199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5.94E-11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rs4502988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64935181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5.96E-11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rs17711722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64908632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5.97E-11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0.4732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rs11920570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123572792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7.97E-11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0.2734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CCDC58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rs12633068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123578264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8.71E-11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0.7266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CCDC58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rs1829943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64913843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9.75E-11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rs7784623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65032469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1.04E-10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VKORC1L1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rs6960048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65045474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1.08E-10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VKORC1L1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rs6947132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64910930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1.10E-10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rs7618100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123432810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1.12E-10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0.7118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rs1917563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65053082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1.19E-10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VKORC1L1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rs10807697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65053605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1.23E-10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VKORC1L1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rs9811123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123431982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1.25E-10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0.7117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rs9866419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123422899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1.28E-10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0.7117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rs9530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65063329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1.49E-10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GUSB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rs1631091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65103375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1.50E-10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rs781143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65077314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1.51E-10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0.5557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GUSB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rs1723268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65110515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1.53E-10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rs2658585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65099376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1.55E-10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rs1701760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65111123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1.66E-10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rs2690442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64873311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2.10E-10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rs4718278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64881031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2.24E-10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0.4463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rs7481584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2985665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3.89E-10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0.2948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CARS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rs729662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2984716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3.91E-10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0.2948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CARS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rs11768292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65112236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6.05E-10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0.4053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rs3847646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2910299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9.13E-10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0.2237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rs7635930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123595247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9.64E-10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0.2689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rs6438726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123593611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1.01E-09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0.2691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rs1986617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123599247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1.01E-09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C3orf28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rs2583435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2915394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1.43E-09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rs3814964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2956083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1.98E-09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rs12805915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2926347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1.99E-09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rs2071110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2947795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2.02E-09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rs4758502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2955037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2.07E-09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rs11024759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2938668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2.58E-09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rs2001006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2931488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2.74E-09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rs1468102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2961102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3.31E-09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0.6827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rs756693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2984465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3.35E-09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0.7225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CARS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rs12806061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2964980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3.40E-09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0.3172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rs4758621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2966216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3.80E-09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0.6828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NAP1L4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rs7648255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123650370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3.90E-09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0.2667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rs9875101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4.24E-09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rs2173961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123451537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4.29E-09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rs4677951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123641930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4.60E-09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0.7331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rs1979869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123445975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4.98E-09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rs12493480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123445653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5.11E-09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rs2134221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123444936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5.34E-09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rs6968619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65706302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5.61E-09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0.4942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rs7635354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123449328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5.68E-09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rs3863977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123446952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5.73E-09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rs13326577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123447936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5.94E-09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rs1965358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123452991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6.07E-09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rs1463892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123453076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6.22E-09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0.3009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rs10258739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65700370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6.61E-09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0.4948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rs6769837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123680674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6.76E-09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0.7319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rs429289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3029152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7.24E-09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0.2614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CARS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rs801191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65670390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7.59E-09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0.5067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rs6805271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123695649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7.64E-09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rs6780306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123708144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9.23E-09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KPNA1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rs937626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123454492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1.15E-08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0.6952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rs6780909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123732854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1.82E-08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0.7306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PARP9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rs1042636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123486459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2.13E-08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0.9202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CASR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rs6808422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123499876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2.72E-08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0.4871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rs1167406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65194371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2.93E-08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ASL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rs1167390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65213328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2.96E-08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rs709609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65197996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3.15E-08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rs6460293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65447627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3.32E-08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TPST1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rs4678176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123491865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3.50E-08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rs1983372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65248786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3.76E-08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RCP9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rs1550532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233929587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4.19E-08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DGKD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rs587360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65160133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4.28E-08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0.4397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rs908915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65252086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4.47E-08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RCP9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rs778736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65451283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4.54E-08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0.3831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TPST1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rs6959268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65450401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4.59E-08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TPST1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rs7783779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65434061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4.77E-08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0.3813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TPST1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rs10447522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65433509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-0.0166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4.88E-08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0.3816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TPST1</w:t>
            </w:r>
          </w:p>
        </w:tc>
      </w:tr>
      <w:tr w:rsidR="00AB3B9A" w:rsidRPr="00492967" w:rsidTr="00A12E56">
        <w:trPr>
          <w:trHeight w:val="2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rs2249458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65202509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4.92E-08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967">
              <w:rPr>
                <w:rFonts w:ascii="Arial" w:hAnsi="Arial" w:cs="Arial"/>
                <w:color w:val="000000"/>
                <w:sz w:val="18"/>
                <w:szCs w:val="18"/>
              </w:rPr>
              <w:t>0.6157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B3B9A" w:rsidRPr="00492967" w:rsidRDefault="00AB3B9A" w:rsidP="00A12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46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A65284"/>
    <w:multiLevelType w:val="hybridMultilevel"/>
    <w:tmpl w:val="2D4639E8"/>
    <w:lvl w:ilvl="0" w:tplc="67942D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AB3B9A"/>
    <w:rsid w:val="005B2404"/>
    <w:rsid w:val="00664266"/>
    <w:rsid w:val="00747486"/>
    <w:rsid w:val="00AB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9A"/>
    <w:rPr>
      <w:rFonts w:ascii="Cambria" w:eastAsia="Times New Roman" w:hAnsi="Cambria" w:cs="Times New Roman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3B9A"/>
    <w:pPr>
      <w:spacing w:before="240" w:after="240"/>
      <w:contextualSpacing/>
      <w:outlineLvl w:val="0"/>
    </w:pPr>
    <w:rPr>
      <w:rFonts w:ascii="Arial" w:hAnsi="Arial"/>
      <w:b/>
      <w:smallCaps/>
      <w:spacing w:val="5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3B9A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3B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3B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3B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3B9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3B9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3B9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3B9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3B9A"/>
    <w:rPr>
      <w:rFonts w:ascii="Arial" w:eastAsia="Times New Roman" w:hAnsi="Arial" w:cs="Times New Roman"/>
      <w:b/>
      <w:smallCaps/>
      <w:spacing w:val="5"/>
      <w:sz w:val="24"/>
      <w:szCs w:val="36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AB3B9A"/>
    <w:rPr>
      <w:rFonts w:ascii="Arial" w:eastAsia="Times New Roman" w:hAnsi="Arial" w:cs="Times New Roman"/>
      <w:i/>
      <w:smallCaps/>
      <w:szCs w:val="28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B3B9A"/>
    <w:rPr>
      <w:rFonts w:ascii="Cambria" w:eastAsia="Times New Roman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B3B9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B3B9A"/>
    <w:rPr>
      <w:rFonts w:ascii="Cambria" w:eastAsia="Times New Roman" w:hAnsi="Cambria" w:cs="Times New Roman"/>
      <w:i/>
      <w:iCs/>
      <w:sz w:val="24"/>
      <w:szCs w:val="24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B3B9A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B3B9A"/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B3B9A"/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B3B9A"/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paragraph" w:customStyle="1" w:styleId="Default">
    <w:name w:val="Default"/>
    <w:uiPriority w:val="99"/>
    <w:rsid w:val="00AB3B9A"/>
    <w:pPr>
      <w:autoSpaceDE w:val="0"/>
      <w:autoSpaceDN w:val="0"/>
      <w:adjustRightInd w:val="0"/>
    </w:pPr>
    <w:rPr>
      <w:rFonts w:ascii="Minion Bold" w:eastAsia="Times New Roman" w:hAnsi="Minion Bold" w:cs="Minion Bold"/>
      <w:color w:val="000000"/>
      <w:sz w:val="24"/>
      <w:szCs w:val="24"/>
    </w:rPr>
  </w:style>
  <w:style w:type="character" w:customStyle="1" w:styleId="A18">
    <w:name w:val="A18"/>
    <w:uiPriority w:val="99"/>
    <w:rsid w:val="00AB3B9A"/>
    <w:rPr>
      <w:rFonts w:ascii="Minion" w:hAnsi="Minion"/>
      <w:color w:val="211D1E"/>
      <w:sz w:val="12"/>
    </w:rPr>
  </w:style>
  <w:style w:type="paragraph" w:customStyle="1" w:styleId="Pa37">
    <w:name w:val="Pa37"/>
    <w:basedOn w:val="Default"/>
    <w:next w:val="Default"/>
    <w:uiPriority w:val="99"/>
    <w:rsid w:val="00AB3B9A"/>
    <w:pPr>
      <w:spacing w:line="161" w:lineRule="atLeast"/>
    </w:pPr>
    <w:rPr>
      <w:rFonts w:cs="Times New Roman"/>
      <w:color w:val="auto"/>
    </w:rPr>
  </w:style>
  <w:style w:type="character" w:styleId="Marquedecommentaire">
    <w:name w:val="annotation reference"/>
    <w:rsid w:val="00AB3B9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AB3B9A"/>
    <w:pPr>
      <w:spacing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AB3B9A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uiPriority w:val="99"/>
    <w:rsid w:val="00AB3B9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B9A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9A"/>
    <w:rPr>
      <w:rFonts w:ascii="Tahoma" w:eastAsia="Calibri" w:hAnsi="Tahoma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3B9A"/>
    <w:pPr>
      <w:tabs>
        <w:tab w:val="center" w:pos="4680"/>
        <w:tab w:val="right" w:pos="9360"/>
      </w:tabs>
    </w:pPr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AB3B9A"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B3B9A"/>
    <w:pPr>
      <w:tabs>
        <w:tab w:val="center" w:pos="4680"/>
        <w:tab w:val="right" w:pos="9360"/>
      </w:tabs>
    </w:pPr>
    <w:rPr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AB3B9A"/>
    <w:rPr>
      <w:rFonts w:ascii="Cambria" w:eastAsia="Times New Roman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B9A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B9A"/>
    <w:rPr>
      <w:b/>
      <w:bCs/>
    </w:rPr>
  </w:style>
  <w:style w:type="paragraph" w:customStyle="1" w:styleId="Listemoyenne2-Accent21">
    <w:name w:val="Liste moyenne 2 - Accent 21"/>
    <w:hidden/>
    <w:uiPriority w:val="99"/>
    <w:semiHidden/>
    <w:rsid w:val="00AB3B9A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unhideWhenUsed/>
    <w:rsid w:val="00AB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AB3B9A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AB3B9A"/>
    <w:pPr>
      <w:spacing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TextebrutCar">
    <w:name w:val="Texte brut Car"/>
    <w:basedOn w:val="Policepardfaut"/>
    <w:link w:val="Textebrut"/>
    <w:uiPriority w:val="99"/>
    <w:rsid w:val="00AB3B9A"/>
    <w:rPr>
      <w:rFonts w:ascii="Consolas" w:eastAsia="Times New Roman" w:hAnsi="Consolas" w:cs="Times New Roman"/>
      <w:sz w:val="21"/>
      <w:szCs w:val="21"/>
    </w:rPr>
  </w:style>
  <w:style w:type="paragraph" w:customStyle="1" w:styleId="Tramecouleur-Accent11">
    <w:name w:val="Trame couleur - Accent 11"/>
    <w:hidden/>
    <w:uiPriority w:val="71"/>
    <w:rsid w:val="00AB3B9A"/>
    <w:rPr>
      <w:rFonts w:ascii="Cambria" w:eastAsia="Times New Roman" w:hAnsi="Cambria" w:cs="Times New Roman"/>
    </w:rPr>
  </w:style>
  <w:style w:type="character" w:styleId="Accentuation">
    <w:name w:val="Emphasis"/>
    <w:uiPriority w:val="20"/>
    <w:qFormat/>
    <w:rsid w:val="00AB3B9A"/>
    <w:rPr>
      <w:b/>
      <w:bCs/>
      <w:i/>
      <w:iCs/>
      <w:spacing w:val="10"/>
    </w:rPr>
  </w:style>
  <w:style w:type="character" w:customStyle="1" w:styleId="mim-number1">
    <w:name w:val="mim-number1"/>
    <w:basedOn w:val="Policepardfaut"/>
    <w:rsid w:val="00AB3B9A"/>
    <w:rPr>
      <w:sz w:val="24"/>
      <w:szCs w:val="24"/>
    </w:rPr>
  </w:style>
  <w:style w:type="character" w:customStyle="1" w:styleId="prefix1">
    <w:name w:val="prefix1"/>
    <w:basedOn w:val="Policepardfaut"/>
    <w:rsid w:val="00AB3B9A"/>
    <w:rPr>
      <w:b/>
      <w:bCs/>
      <w:color w:val="FF450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B3B9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fr-CH"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B3B9A"/>
    <w:rPr>
      <w:rFonts w:ascii="Arial" w:eastAsia="Times New Roman" w:hAnsi="Arial" w:cs="Arial"/>
      <w:vanish/>
      <w:sz w:val="16"/>
      <w:szCs w:val="16"/>
      <w:lang w:val="fr-CH" w:eastAsia="fr-CH" w:bidi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AB3B9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fr-CH"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AB3B9A"/>
    <w:rPr>
      <w:rFonts w:ascii="Arial" w:eastAsia="Times New Roman" w:hAnsi="Arial" w:cs="Arial"/>
      <w:vanish/>
      <w:sz w:val="16"/>
      <w:szCs w:val="16"/>
      <w:lang w:val="fr-CH" w:eastAsia="fr-CH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AB3B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3B9A"/>
    <w:rPr>
      <w:rFonts w:ascii="Cambria" w:eastAsia="Times New Roman" w:hAnsi="Cambria" w:cs="Times New Roman"/>
      <w:smallCaps/>
      <w:sz w:val="52"/>
      <w:szCs w:val="52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3B9A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B3B9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lev">
    <w:name w:val="Strong"/>
    <w:uiPriority w:val="22"/>
    <w:qFormat/>
    <w:rsid w:val="00AB3B9A"/>
    <w:rPr>
      <w:b/>
      <w:bCs/>
    </w:rPr>
  </w:style>
  <w:style w:type="paragraph" w:styleId="Sansinterligne">
    <w:name w:val="No Spacing"/>
    <w:basedOn w:val="Normal"/>
    <w:uiPriority w:val="1"/>
    <w:qFormat/>
    <w:rsid w:val="00AB3B9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B3B9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B3B9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3B9A"/>
    <w:rPr>
      <w:rFonts w:ascii="Cambria" w:eastAsia="Times New Roman" w:hAnsi="Cambria" w:cs="Times New Roman"/>
      <w:i/>
      <w:iCs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3B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3B9A"/>
    <w:rPr>
      <w:rFonts w:ascii="Cambria" w:eastAsia="Times New Roman" w:hAnsi="Cambria" w:cs="Times New Roman"/>
      <w:i/>
      <w:iCs/>
      <w:lang w:bidi="en-US"/>
    </w:rPr>
  </w:style>
  <w:style w:type="character" w:styleId="Emphaseple">
    <w:name w:val="Subtle Emphasis"/>
    <w:uiPriority w:val="19"/>
    <w:qFormat/>
    <w:rsid w:val="00AB3B9A"/>
    <w:rPr>
      <w:i/>
      <w:iCs/>
    </w:rPr>
  </w:style>
  <w:style w:type="character" w:styleId="Emphaseintense">
    <w:name w:val="Intense Emphasis"/>
    <w:uiPriority w:val="21"/>
    <w:qFormat/>
    <w:rsid w:val="00AB3B9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B3B9A"/>
    <w:rPr>
      <w:smallCaps/>
    </w:rPr>
  </w:style>
  <w:style w:type="character" w:styleId="Rfrenceintense">
    <w:name w:val="Intense Reference"/>
    <w:uiPriority w:val="32"/>
    <w:qFormat/>
    <w:rsid w:val="00AB3B9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AB3B9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3B9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AB3B9A"/>
    <w:pPr>
      <w:tabs>
        <w:tab w:val="right" w:leader="dot" w:pos="9350"/>
      </w:tabs>
      <w:spacing w:before="120" w:after="120"/>
    </w:pPr>
    <w:rPr>
      <w:rFonts w:ascii="Arial" w:hAnsi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AB3B9A"/>
    <w:pPr>
      <w:spacing w:after="0"/>
      <w:ind w:left="221"/>
    </w:pPr>
    <w:rPr>
      <w:rFonts w:ascii="Arial" w:hAnsi="Arial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B3B9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B3B9A"/>
    <w:rPr>
      <w:rFonts w:ascii="Tahoma" w:eastAsia="Times New Roman" w:hAnsi="Tahoma" w:cs="Tahom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AB3B9A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semiHidden/>
    <w:unhideWhenUsed/>
    <w:rsid w:val="00AB3B9A"/>
    <w:pPr>
      <w:ind w:left="440"/>
    </w:pPr>
    <w:rPr>
      <w:rFonts w:ascii="Arial" w:hAnsi="Arial"/>
      <w:sz w:val="20"/>
    </w:rPr>
  </w:style>
  <w:style w:type="character" w:customStyle="1" w:styleId="st1">
    <w:name w:val="st1"/>
    <w:basedOn w:val="Policepardfaut"/>
    <w:rsid w:val="00AB3B9A"/>
  </w:style>
  <w:style w:type="character" w:styleId="Numrodeligne">
    <w:name w:val="line number"/>
    <w:basedOn w:val="Policepardfaut"/>
    <w:uiPriority w:val="99"/>
    <w:semiHidden/>
    <w:unhideWhenUsed/>
    <w:rsid w:val="00AB3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7981</Characters>
  <Application>Microsoft Office Word</Application>
  <DocSecurity>0</DocSecurity>
  <Lines>66</Lines>
  <Paragraphs>18</Paragraphs>
  <ScaleCrop>false</ScaleCrop>
  <Company>CHUV | Centre hospitalier universitaire vaudois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2013-07-08T13:24:00Z</dcterms:created>
  <dcterms:modified xsi:type="dcterms:W3CDTF">2013-07-08T13:24:00Z</dcterms:modified>
</cp:coreProperties>
</file>