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09" w:rsidRPr="000846B1" w:rsidRDefault="009A1609" w:rsidP="009A1609">
      <w:pPr>
        <w:rPr>
          <w:rFonts w:ascii="Arial" w:hAnsi="Arial" w:cs="Arial"/>
          <w:b/>
          <w:sz w:val="24"/>
        </w:rPr>
      </w:pPr>
      <w:r w:rsidRPr="000846B1">
        <w:rPr>
          <w:rFonts w:ascii="Arial" w:hAnsi="Arial" w:cs="Arial"/>
          <w:b/>
          <w:sz w:val="24"/>
        </w:rPr>
        <w:t>Table S3. Response latencies (</w:t>
      </w:r>
      <w:proofErr w:type="spellStart"/>
      <w:r w:rsidRPr="000846B1">
        <w:rPr>
          <w:rFonts w:ascii="Arial" w:hAnsi="Arial" w:cs="Arial"/>
          <w:b/>
          <w:sz w:val="24"/>
        </w:rPr>
        <w:t>ms</w:t>
      </w:r>
      <w:proofErr w:type="spellEnd"/>
      <w:r w:rsidRPr="000846B1">
        <w:rPr>
          <w:rFonts w:ascii="Arial" w:hAnsi="Arial" w:cs="Arial"/>
          <w:b/>
          <w:sz w:val="24"/>
        </w:rPr>
        <w:t xml:space="preserve">) and refractory period of GFS of </w:t>
      </w:r>
      <w:r w:rsidRPr="000846B1">
        <w:rPr>
          <w:rFonts w:ascii="Arial" w:hAnsi="Arial" w:cs="Arial"/>
          <w:b/>
          <w:i/>
          <w:sz w:val="24"/>
        </w:rPr>
        <w:t>w</w:t>
      </w:r>
      <w:r w:rsidRPr="000846B1">
        <w:rPr>
          <w:rFonts w:ascii="Arial" w:hAnsi="Arial" w:cs="Arial"/>
          <w:b/>
          <w:i/>
          <w:sz w:val="24"/>
          <w:vertAlign w:val="superscript"/>
        </w:rPr>
        <w:t>1118</w:t>
      </w:r>
      <w:r w:rsidRPr="000846B1">
        <w:rPr>
          <w:rFonts w:ascii="Arial" w:hAnsi="Arial" w:cs="Arial"/>
          <w:b/>
          <w:sz w:val="20"/>
        </w:rPr>
        <w:t xml:space="preserve"> </w:t>
      </w:r>
      <w:r w:rsidRPr="000846B1">
        <w:rPr>
          <w:rFonts w:ascii="Arial" w:hAnsi="Arial" w:cs="Arial"/>
          <w:b/>
          <w:sz w:val="24"/>
        </w:rPr>
        <w:t xml:space="preserve">and </w:t>
      </w:r>
      <w:r w:rsidRPr="000846B1">
        <w:rPr>
          <w:rFonts w:ascii="Arial" w:hAnsi="Arial" w:cs="Arial"/>
          <w:b/>
          <w:i/>
          <w:sz w:val="24"/>
        </w:rPr>
        <w:t>DSC1</w:t>
      </w:r>
      <w:r w:rsidRPr="000846B1">
        <w:rPr>
          <w:rFonts w:ascii="Arial" w:hAnsi="Arial" w:cs="Arial"/>
          <w:b/>
          <w:i/>
          <w:sz w:val="24"/>
          <w:vertAlign w:val="superscript"/>
        </w:rPr>
        <w:t>a</w:t>
      </w:r>
      <w:r w:rsidRPr="000846B1">
        <w:rPr>
          <w:rFonts w:ascii="Arial" w:hAnsi="Arial" w:cs="Arial"/>
          <w:b/>
          <w:sz w:val="20"/>
        </w:rPr>
        <w:t xml:space="preserve"> </w:t>
      </w:r>
      <w:r w:rsidRPr="000846B1">
        <w:rPr>
          <w:rFonts w:ascii="Arial" w:hAnsi="Arial" w:cs="Arial"/>
          <w:b/>
          <w:sz w:val="24"/>
        </w:rPr>
        <w:t xml:space="preserve">flies measured at different time points of heat shock process (mean ± SD) </w:t>
      </w:r>
    </w:p>
    <w:tbl>
      <w:tblPr>
        <w:tblW w:w="8966" w:type="dxa"/>
        <w:tblLook w:val="01E0" w:firstRow="1" w:lastRow="1" w:firstColumn="1" w:lastColumn="1" w:noHBand="0" w:noVBand="0"/>
      </w:tblPr>
      <w:tblGrid>
        <w:gridCol w:w="1333"/>
        <w:gridCol w:w="1170"/>
        <w:gridCol w:w="1615"/>
        <w:gridCol w:w="1616"/>
        <w:gridCol w:w="1616"/>
        <w:gridCol w:w="1616"/>
      </w:tblGrid>
      <w:tr w:rsidR="009A1609" w:rsidRPr="000846B1" w:rsidTr="002362EF">
        <w:trPr>
          <w:trHeight w:val="305"/>
        </w:trPr>
        <w:tc>
          <w:tcPr>
            <w:tcW w:w="2503" w:type="dxa"/>
            <w:gridSpan w:val="2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6463" w:type="dxa"/>
            <w:gridSpan w:val="4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Heat Shock Time</w:t>
            </w:r>
          </w:p>
        </w:tc>
      </w:tr>
      <w:tr w:rsidR="009A1609" w:rsidRPr="000846B1" w:rsidTr="002362EF">
        <w:trPr>
          <w:trHeight w:val="233"/>
        </w:trPr>
        <w:tc>
          <w:tcPr>
            <w:tcW w:w="2503" w:type="dxa"/>
            <w:gridSpan w:val="2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RT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5 min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10 min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15 min</w:t>
            </w:r>
          </w:p>
        </w:tc>
      </w:tr>
      <w:tr w:rsidR="009A1609" w:rsidRPr="000846B1" w:rsidTr="002362EF">
        <w:trPr>
          <w:trHeight w:val="512"/>
        </w:trPr>
        <w:tc>
          <w:tcPr>
            <w:tcW w:w="1333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SL</w:t>
            </w:r>
          </w:p>
        </w:tc>
        <w:tc>
          <w:tcPr>
            <w:tcW w:w="1170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i/>
                <w:sz w:val="24"/>
              </w:rPr>
              <w:t>w</w:t>
            </w:r>
            <w:r w:rsidRPr="000846B1">
              <w:rPr>
                <w:rFonts w:ascii="Arial" w:hAnsi="Arial" w:cs="Arial"/>
                <w:i/>
                <w:sz w:val="24"/>
                <w:vertAlign w:val="superscript"/>
              </w:rPr>
              <w:t>1118</w:t>
            </w:r>
          </w:p>
        </w:tc>
        <w:tc>
          <w:tcPr>
            <w:tcW w:w="1615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1.2 ± 0.2 (n=17)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1.0 ± 0.1 (n=5)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1.0 ± 0.1 (n=5)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1.5 ± 0.2 (n=10)</w:t>
            </w:r>
          </w:p>
        </w:tc>
      </w:tr>
      <w:tr w:rsidR="009A1609" w:rsidRPr="000846B1" w:rsidTr="002362EF">
        <w:trPr>
          <w:trHeight w:val="835"/>
        </w:trPr>
        <w:tc>
          <w:tcPr>
            <w:tcW w:w="1333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846B1">
              <w:rPr>
                <w:rFonts w:ascii="Arial" w:hAnsi="Arial" w:cs="Arial"/>
                <w:i/>
                <w:sz w:val="24"/>
              </w:rPr>
              <w:t>DSC1</w:t>
            </w:r>
            <w:r w:rsidRPr="000846B1">
              <w:rPr>
                <w:rFonts w:ascii="Arial" w:hAnsi="Arial" w:cs="Arial"/>
                <w:i/>
                <w:sz w:val="24"/>
                <w:vertAlign w:val="superscript"/>
              </w:rPr>
              <w:t>a</w:t>
            </w:r>
          </w:p>
        </w:tc>
        <w:tc>
          <w:tcPr>
            <w:tcW w:w="1615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1.2 ± 0.2 (n=17)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1.0 ± 0.2 (n=5)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1.2 ± 0.0 (n=5)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1.4 ± 0.1 (n=10)</w:t>
            </w:r>
          </w:p>
        </w:tc>
      </w:tr>
      <w:tr w:rsidR="009A1609" w:rsidRPr="000846B1" w:rsidTr="002362EF">
        <w:trPr>
          <w:trHeight w:val="835"/>
        </w:trPr>
        <w:tc>
          <w:tcPr>
            <w:tcW w:w="1333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</w:rPr>
            </w:pPr>
            <w:r w:rsidRPr="000846B1">
              <w:rPr>
                <w:rFonts w:ascii="Arial" w:hAnsi="Arial" w:cs="Arial"/>
                <w:sz w:val="24"/>
              </w:rPr>
              <w:t>SLRP</w:t>
            </w:r>
          </w:p>
        </w:tc>
        <w:tc>
          <w:tcPr>
            <w:tcW w:w="1170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i/>
                <w:sz w:val="24"/>
              </w:rPr>
              <w:t>w</w:t>
            </w:r>
            <w:r w:rsidRPr="000846B1">
              <w:rPr>
                <w:rFonts w:ascii="Arial" w:hAnsi="Arial" w:cs="Arial"/>
                <w:i/>
                <w:sz w:val="24"/>
                <w:vertAlign w:val="superscript"/>
              </w:rPr>
              <w:t>1118</w:t>
            </w:r>
          </w:p>
        </w:tc>
        <w:tc>
          <w:tcPr>
            <w:tcW w:w="1615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5.9 ± 1.2 (n=20)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7.6 ± 0.9 (n=5)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8.0 ± 1.6 (n=5)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8.5 ± 1.9 (n=11)</w:t>
            </w:r>
          </w:p>
        </w:tc>
      </w:tr>
      <w:tr w:rsidR="009A1609" w:rsidRPr="000846B1" w:rsidTr="002362EF">
        <w:trPr>
          <w:trHeight w:val="835"/>
        </w:trPr>
        <w:tc>
          <w:tcPr>
            <w:tcW w:w="1333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846B1">
              <w:rPr>
                <w:rFonts w:ascii="Arial" w:hAnsi="Arial" w:cs="Arial"/>
                <w:i/>
                <w:sz w:val="24"/>
              </w:rPr>
              <w:t>DSC1</w:t>
            </w:r>
            <w:r w:rsidRPr="000846B1">
              <w:rPr>
                <w:rFonts w:ascii="Arial" w:hAnsi="Arial" w:cs="Arial"/>
                <w:i/>
                <w:sz w:val="24"/>
                <w:vertAlign w:val="superscript"/>
              </w:rPr>
              <w:t>a</w:t>
            </w:r>
          </w:p>
        </w:tc>
        <w:tc>
          <w:tcPr>
            <w:tcW w:w="1615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6.5 ± 1.0 (n=23)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6.2 ± 1.6 (n=5)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8.8 ± 1.6 (n=5)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9.8 ± 2.3 (n=11)</w:t>
            </w:r>
          </w:p>
        </w:tc>
      </w:tr>
      <w:tr w:rsidR="009A1609" w:rsidRPr="000846B1" w:rsidTr="002362EF">
        <w:trPr>
          <w:trHeight w:val="835"/>
        </w:trPr>
        <w:tc>
          <w:tcPr>
            <w:tcW w:w="1333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</w:rPr>
              <w:t>LL</w:t>
            </w:r>
          </w:p>
        </w:tc>
        <w:tc>
          <w:tcPr>
            <w:tcW w:w="1170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i/>
                <w:sz w:val="24"/>
              </w:rPr>
              <w:t>w</w:t>
            </w:r>
            <w:r w:rsidRPr="000846B1">
              <w:rPr>
                <w:rFonts w:ascii="Arial" w:hAnsi="Arial" w:cs="Arial"/>
                <w:i/>
                <w:sz w:val="24"/>
                <w:vertAlign w:val="superscript"/>
              </w:rPr>
              <w:t>1118</w:t>
            </w:r>
          </w:p>
        </w:tc>
        <w:tc>
          <w:tcPr>
            <w:tcW w:w="1615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3.8 ± 0.4 (n=22)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3.8 ± 0.3 (n=7)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3.9 ± 0.4 (n=9)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3.5 ± 0.1 (n=7)</w:t>
            </w:r>
          </w:p>
        </w:tc>
      </w:tr>
      <w:tr w:rsidR="009A1609" w:rsidRPr="000846B1" w:rsidTr="002362EF">
        <w:trPr>
          <w:trHeight w:val="835"/>
        </w:trPr>
        <w:tc>
          <w:tcPr>
            <w:tcW w:w="1333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846B1">
              <w:rPr>
                <w:rFonts w:ascii="Arial" w:hAnsi="Arial" w:cs="Arial"/>
                <w:i/>
                <w:sz w:val="24"/>
              </w:rPr>
              <w:t>DSC1</w:t>
            </w:r>
            <w:r w:rsidRPr="000846B1">
              <w:rPr>
                <w:rFonts w:ascii="Arial" w:hAnsi="Arial" w:cs="Arial"/>
                <w:i/>
                <w:sz w:val="24"/>
                <w:vertAlign w:val="superscript"/>
              </w:rPr>
              <w:t>a</w:t>
            </w:r>
          </w:p>
        </w:tc>
        <w:tc>
          <w:tcPr>
            <w:tcW w:w="1615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3.8 ± 0.3 (n=24)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3.6 ± 0.2 (n=5)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3.9 ± 0.3 (n=8)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3.4 ± 0.1 (n=11)</w:t>
            </w:r>
          </w:p>
        </w:tc>
      </w:tr>
      <w:tr w:rsidR="009A1609" w:rsidRPr="000846B1" w:rsidTr="002362EF">
        <w:trPr>
          <w:trHeight w:val="835"/>
        </w:trPr>
        <w:tc>
          <w:tcPr>
            <w:tcW w:w="1333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</w:rPr>
            </w:pPr>
            <w:r w:rsidRPr="000846B1">
              <w:rPr>
                <w:rFonts w:ascii="Arial" w:hAnsi="Arial" w:cs="Arial"/>
                <w:sz w:val="24"/>
              </w:rPr>
              <w:t>LLRP</w:t>
            </w:r>
          </w:p>
        </w:tc>
        <w:tc>
          <w:tcPr>
            <w:tcW w:w="1170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i/>
                <w:sz w:val="24"/>
              </w:rPr>
              <w:t>w</w:t>
            </w:r>
            <w:r w:rsidRPr="000846B1">
              <w:rPr>
                <w:rFonts w:ascii="Arial" w:hAnsi="Arial" w:cs="Arial"/>
                <w:i/>
                <w:sz w:val="24"/>
                <w:vertAlign w:val="superscript"/>
              </w:rPr>
              <w:t>1118</w:t>
            </w:r>
          </w:p>
        </w:tc>
        <w:tc>
          <w:tcPr>
            <w:tcW w:w="1615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46.0 ± 9.3 (n=21)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39.1 ± 5.2 (n=9)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44.3 ± 8.0 (n=9)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26.9 ± 7.0 (n=7)</w:t>
            </w:r>
          </w:p>
        </w:tc>
      </w:tr>
      <w:tr w:rsidR="009A1609" w:rsidRPr="000846B1" w:rsidTr="002362EF">
        <w:trPr>
          <w:trHeight w:val="638"/>
        </w:trPr>
        <w:tc>
          <w:tcPr>
            <w:tcW w:w="1333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846B1">
              <w:rPr>
                <w:rFonts w:ascii="Arial" w:hAnsi="Arial" w:cs="Arial"/>
                <w:i/>
                <w:sz w:val="24"/>
              </w:rPr>
              <w:t>DSC1</w:t>
            </w:r>
            <w:r w:rsidRPr="000846B1">
              <w:rPr>
                <w:rFonts w:ascii="Arial" w:hAnsi="Arial" w:cs="Arial"/>
                <w:i/>
                <w:sz w:val="24"/>
                <w:vertAlign w:val="superscript"/>
              </w:rPr>
              <w:t>a</w:t>
            </w:r>
          </w:p>
        </w:tc>
        <w:tc>
          <w:tcPr>
            <w:tcW w:w="1615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46.8 ± 15.9 (n=25)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31.0 ± 4.8 (n=8)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23.4 ± 2.8 (n=8)</w:t>
            </w:r>
          </w:p>
        </w:tc>
        <w:tc>
          <w:tcPr>
            <w:tcW w:w="1616" w:type="dxa"/>
            <w:vAlign w:val="center"/>
          </w:tcPr>
          <w:p w:rsidR="009A1609" w:rsidRPr="000846B1" w:rsidRDefault="009A1609" w:rsidP="002362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it-IT"/>
              </w:rPr>
            </w:pPr>
            <w:r w:rsidRPr="000846B1">
              <w:rPr>
                <w:rFonts w:ascii="Arial" w:hAnsi="Arial" w:cs="Arial"/>
                <w:sz w:val="24"/>
                <w:lang w:val="it-IT"/>
              </w:rPr>
              <w:t>23.6 ± 3.1 (n=11)</w:t>
            </w:r>
          </w:p>
        </w:tc>
      </w:tr>
    </w:tbl>
    <w:p w:rsidR="00E84F00" w:rsidRDefault="00E84F00">
      <w:bookmarkStart w:id="0" w:name="_GoBack"/>
      <w:bookmarkEnd w:id="0"/>
    </w:p>
    <w:sectPr w:rsidR="00E84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09"/>
    <w:rsid w:val="005E4261"/>
    <w:rsid w:val="008E168E"/>
    <w:rsid w:val="009A1609"/>
    <w:rsid w:val="00A3124F"/>
    <w:rsid w:val="00E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6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6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635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2012-12-03T04:59:00Z</dcterms:created>
  <dcterms:modified xsi:type="dcterms:W3CDTF">2012-12-03T05:00:00Z</dcterms:modified>
</cp:coreProperties>
</file>