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3F5F9" w14:textId="743A7E7F" w:rsidR="00994EC6" w:rsidRPr="00173065" w:rsidRDefault="00994EC6" w:rsidP="00994EC6">
      <w:pPr>
        <w:rPr>
          <w:rFonts w:ascii="Helvetica" w:eastAsia="Times New Roman" w:hAnsi="Helvetica" w:cs="Helvetica"/>
          <w:lang w:bidi="en-US"/>
        </w:rPr>
      </w:pPr>
      <w:r>
        <w:rPr>
          <w:rFonts w:ascii="Helvetica" w:hAnsi="Helvetica"/>
          <w:b/>
        </w:rPr>
        <w:t>Table S5</w:t>
      </w:r>
      <w:r w:rsidRPr="00173065">
        <w:rPr>
          <w:rFonts w:ascii="Helvetica" w:hAnsi="Helvetica"/>
          <w:b/>
        </w:rPr>
        <w:t xml:space="preserve">. Description of all stress microarray </w:t>
      </w:r>
      <w:r w:rsidR="00B84947">
        <w:rPr>
          <w:rFonts w:ascii="Helvetica" w:hAnsi="Helvetica"/>
          <w:b/>
        </w:rPr>
        <w:t xml:space="preserve">datasets </w:t>
      </w:r>
      <w:bookmarkStart w:id="0" w:name="_GoBack"/>
      <w:bookmarkEnd w:id="0"/>
      <w:r w:rsidRPr="00173065">
        <w:rPr>
          <w:rFonts w:ascii="Helvetica" w:hAnsi="Helvetica"/>
          <w:b/>
        </w:rPr>
        <w:t>used.</w:t>
      </w:r>
    </w:p>
    <w:tbl>
      <w:tblPr>
        <w:tblW w:w="9270" w:type="dxa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132"/>
        <w:gridCol w:w="2970"/>
        <w:gridCol w:w="1260"/>
      </w:tblGrid>
      <w:tr w:rsidR="00994EC6" w:rsidRPr="00173065" w14:paraId="1CF1651E" w14:textId="77777777" w:rsidTr="00AA796B">
        <w:tc>
          <w:tcPr>
            <w:tcW w:w="1908" w:type="dxa"/>
            <w:shd w:val="clear" w:color="auto" w:fill="B3B3B3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2703962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Stress</w:t>
            </w:r>
          </w:p>
        </w:tc>
        <w:tc>
          <w:tcPr>
            <w:tcW w:w="3132" w:type="dxa"/>
            <w:shd w:val="clear" w:color="auto" w:fill="B3B3B3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563BF8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Description</w:t>
            </w:r>
          </w:p>
        </w:tc>
        <w:tc>
          <w:tcPr>
            <w:tcW w:w="2970" w:type="dxa"/>
            <w:shd w:val="clear" w:color="auto" w:fill="B3B3B3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5476AFE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Publication</w:t>
            </w:r>
          </w:p>
        </w:tc>
        <w:tc>
          <w:tcPr>
            <w:tcW w:w="1260" w:type="dxa"/>
            <w:shd w:val="clear" w:color="auto" w:fill="B3B3B3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FE05A34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# filtered genes</w:t>
            </w:r>
          </w:p>
        </w:tc>
      </w:tr>
      <w:tr w:rsidR="00994EC6" w:rsidRPr="00173065" w14:paraId="0D8D2C0E" w14:textId="77777777" w:rsidTr="00AA796B">
        <w:tc>
          <w:tcPr>
            <w:tcW w:w="1908" w:type="dxa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3C0FCC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8"/>
                <w:lang w:bidi="en-US"/>
              </w:rPr>
              <w:t>E. carotovora</w:t>
            </w:r>
          </w:p>
        </w:tc>
        <w:tc>
          <w:tcPr>
            <w:tcW w:w="3132" w:type="dxa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DAE1FB4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worms fed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E. carotovara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for 24h</w:t>
            </w:r>
          </w:p>
        </w:tc>
        <w:tc>
          <w:tcPr>
            <w:tcW w:w="2970" w:type="dxa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C032C43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Wong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(2007).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Genome Biology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8E625E32-16BF-426C-B8F0-08FF1C65C9BA&lt;/uuid&gt;&lt;priority&gt;65&lt;/priority&gt;&lt;publications&gt;&lt;publication&gt;&lt;uuid&gt;97DFEA9E-76DF-4E82-B220-9AF6CC2782A0&lt;/uuid&gt;&lt;volume&gt;8&lt;/volume&gt;&lt;accepted_date&gt;99200709171200000000222000&lt;/accepted_date&gt;&lt;doi&gt;10.1186/gb-2007-8-9-r194&lt;/doi&gt;&lt;startpage&gt;R194&lt;/startpage&gt;&lt;revision_date&gt;99200709141200000000222000&lt;/revision_date&gt;&lt;publication_date&gt;99200700001200000000200000&lt;/publication_date&gt;&lt;url&gt;http://eutils.ncbi.nlm.nih.gov/entrez/eutils/elink.fcgi?dbfrom=pubmed&amp;amp;id=17875205&amp;amp;retmode=ref&amp;amp;cmd=prlinks&lt;/url&gt;&lt;type&gt;400&lt;/type&gt;&lt;title&gt;Genome-wide investigation reveals pathogen-specific and shared signatures in the response of Caenorhabditis elegans to infection.&lt;/title&gt;&lt;location&gt;602,0,0,0&lt;/location&gt;&lt;submission_date&gt;99200706061200000000222000&lt;/submission_date&gt;&lt;number&gt;9&lt;/number&gt;&lt;institution&gt;Centre d'Immunologie de Marseille-Luminy, Université de Méditerranée, Case 906, 13288 Marseille Cedex 9, France.&lt;/institution&gt;&lt;subtype&gt;400&lt;/subtype&gt;&lt;bundle&gt;&lt;publication&gt;&lt;title&gt;Genome biology&lt;/title&gt;&lt;type&gt;-100&lt;/type&gt;&lt;subtype&gt;-100&lt;/subtype&gt;&lt;uuid&gt;5B09D25A-4A40-44CF-B709-56CF5E2D8151&lt;/uuid&gt;&lt;/publication&gt;&lt;/bundle&gt;&lt;authors&gt;&lt;author&gt;&lt;firstName&gt;Daniel&lt;/firstName&gt;&lt;lastName&gt;Wong&lt;/lastName&gt;&lt;/author&gt;&lt;author&gt;&lt;firstName&gt;Daphne&lt;/firstName&gt;&lt;lastName&gt;Bazopoulou&lt;/lastName&gt;&lt;/author&gt;&lt;author&gt;&lt;firstName&gt;Nathalie&lt;/firstName&gt;&lt;lastName&gt;Pujol&lt;/lastName&gt;&lt;/author&gt;&lt;author&gt;&lt;firstName&gt;Nektarios&lt;/firstName&gt;&lt;lastName&gt;Tavernarakis&lt;/lastName&gt;&lt;/author&gt;&lt;author&gt;&lt;firstName&gt;Jonathan&lt;/firstName&gt;&lt;middleNames&gt;J&lt;/middleNames&gt;&lt;lastName&gt;Ewbank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[72]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0C5C11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959</w:t>
            </w:r>
          </w:p>
        </w:tc>
      </w:tr>
      <w:tr w:rsidR="00994EC6" w:rsidRPr="00173065" w14:paraId="1CD43688" w14:textId="77777777" w:rsidTr="00AA796B">
        <w:tc>
          <w:tcPr>
            <w:tcW w:w="1908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BDFDE5D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8"/>
                <w:lang w:bidi="en-US"/>
              </w:rPr>
              <w:t>E. faecalis</w:t>
            </w:r>
          </w:p>
        </w:tc>
        <w:tc>
          <w:tcPr>
            <w:tcW w:w="3132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6628859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worms fed E.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faecalis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for 24h</w:t>
            </w:r>
          </w:p>
        </w:tc>
        <w:tc>
          <w:tcPr>
            <w:tcW w:w="297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D15B432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Wong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(2007).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Genome Biology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78D6731E-3B31-4FEF-AE2C-6692AA093EFA&lt;/uuid&gt;&lt;priority&gt;66&lt;/priority&gt;&lt;publications&gt;&lt;publication&gt;&lt;uuid&gt;97DFEA9E-76DF-4E82-B220-9AF6CC2782A0&lt;/uuid&gt;&lt;volume&gt;8&lt;/volume&gt;&lt;accepted_date&gt;99200709171200000000222000&lt;/accepted_date&gt;&lt;doi&gt;10.1186/gb-2007-8-9-r194&lt;/doi&gt;&lt;startpage&gt;R194&lt;/startpage&gt;&lt;revision_date&gt;99200709141200000000222000&lt;/revision_date&gt;&lt;publication_date&gt;99200700001200000000200000&lt;/publication_date&gt;&lt;url&gt;http://eutils.ncbi.nlm.nih.gov/entrez/eutils/elink.fcgi?dbfrom=pubmed&amp;amp;id=17875205&amp;amp;retmode=ref&amp;amp;cmd=prlinks&lt;/url&gt;&lt;type&gt;400&lt;/type&gt;&lt;title&gt;Genome-wide investigation reveals pathogen-specific and shared signatures in the response of Caenorhabditis elegans to infection.&lt;/title&gt;&lt;location&gt;602,0,0,0&lt;/location&gt;&lt;submission_date&gt;99200706061200000000222000&lt;/submission_date&gt;&lt;number&gt;9&lt;/number&gt;&lt;institution&gt;Centre d'Immunologie de Marseille-Luminy, Université de Méditerranée, Case 906, 13288 Marseille Cedex 9, France.&lt;/institution&gt;&lt;subtype&gt;400&lt;/subtype&gt;&lt;bundle&gt;&lt;publication&gt;&lt;title&gt;Genome biology&lt;/title&gt;&lt;type&gt;-100&lt;/type&gt;&lt;subtype&gt;-100&lt;/subtype&gt;&lt;uuid&gt;5B09D25A-4A40-44CF-B709-56CF5E2D8151&lt;/uuid&gt;&lt;/publication&gt;&lt;/bundle&gt;&lt;authors&gt;&lt;author&gt;&lt;firstName&gt;Daniel&lt;/firstName&gt;&lt;lastName&gt;Wong&lt;/lastName&gt;&lt;/author&gt;&lt;author&gt;&lt;firstName&gt;Daphne&lt;/firstName&gt;&lt;lastName&gt;Bazopoulou&lt;/lastName&gt;&lt;/author&gt;&lt;author&gt;&lt;firstName&gt;Nathalie&lt;/firstName&gt;&lt;lastName&gt;Pujol&lt;/lastName&gt;&lt;/author&gt;&lt;author&gt;&lt;firstName&gt;Nektarios&lt;/firstName&gt;&lt;lastName&gt;Tavernarakis&lt;/lastName&gt;&lt;/author&gt;&lt;author&gt;&lt;firstName&gt;Jonathan&lt;/firstName&gt;&lt;middleNames&gt;J&lt;/middleNames&gt;&lt;lastName&gt;Ewbank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[72]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4AEB149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1161</w:t>
            </w:r>
          </w:p>
        </w:tc>
      </w:tr>
      <w:tr w:rsidR="00994EC6" w:rsidRPr="00173065" w14:paraId="3191DE42" w14:textId="77777777" w:rsidTr="00AA796B">
        <w:tc>
          <w:tcPr>
            <w:tcW w:w="1908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43CC04C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8"/>
                <w:lang w:bidi="en-US"/>
              </w:rPr>
              <w:t>P. aeruginosa</w:t>
            </w:r>
          </w:p>
        </w:tc>
        <w:tc>
          <w:tcPr>
            <w:tcW w:w="313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9A9E29F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worms fed PA14 for 4h or 8h</w:t>
            </w:r>
          </w:p>
        </w:tc>
        <w:tc>
          <w:tcPr>
            <w:tcW w:w="297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567E4C0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Troemel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(2006).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PLoS Gen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62986D1C-48C9-4936-9B76-B3071441D2AE&lt;/uuid&gt;&lt;priority&gt;67&lt;/priority&gt;&lt;publications&gt;&lt;publication&gt;&lt;uuid&gt;90272EDF-BABD-4482-8BDD-94AA6C23EB32&lt;/uuid&gt;&lt;volume&gt;2&lt;/volume&gt;&lt;accepted_date&gt;99200609111200000000222000&lt;/accepted_date&gt;&lt;doi&gt;10.1371/journal.pgen.0020183&lt;/doi&gt;&lt;startpage&gt;e183&lt;/startpage&gt;&lt;publication_date&gt;99200611101200000000222000&lt;/publication_date&gt;&lt;url&gt;http://eutils.ncbi.nlm.nih.gov/entrez/eutils/elink.fcgi?dbfrom=pubmed&amp;amp;id=17096597&amp;amp;retmode=ref&amp;amp;cmd=prlinks&lt;/url&gt;&lt;type&gt;400&lt;/type&gt;&lt;title&gt;p38 MAPK regulates expression of immune response genes and contributes to longevity in C. elegans.&lt;/title&gt;&lt;location&gt;200,9,42.3369642,-71.1040896&lt;/location&gt;&lt;submission_date&gt;99200607131200000000222000&lt;/submission_date&gt;&lt;number&gt;11&lt;/number&gt;&lt;institution&gt;Department of Genetics, Harvard Medical School, Boston, Massachusetts, United States of America.&lt;/institution&gt;&lt;subtype&gt;400&lt;/subtype&gt;&lt;bundle&gt;&lt;publication&gt;&lt;publisher&gt;Public Library of Science&lt;/publisher&gt;&lt;title&gt;PLoS Genetics&lt;/title&gt;&lt;type&gt;-100&lt;/type&gt;&lt;subtype&gt;-100&lt;/subtype&gt;&lt;uuid&gt;3CADA917-DED6-4DF3-A782-47CE9C9A23F8&lt;/uuid&gt;&lt;/publication&gt;&lt;/bundle&gt;&lt;authors&gt;&lt;author&gt;&lt;firstName&gt;Emily&lt;/firstName&gt;&lt;middleNames&gt;R&lt;/middleNames&gt;&lt;lastName&gt;Troemel&lt;/lastName&gt;&lt;/author&gt;&lt;author&gt;&lt;firstName&gt;Stephanie&lt;/firstName&gt;&lt;middleNames&gt;W&lt;/middleNames&gt;&lt;lastName&gt;Chu&lt;/lastName&gt;&lt;/author&gt;&lt;author&gt;&lt;firstName&gt;Valerie&lt;/firstName&gt;&lt;lastName&gt;Reinke&lt;/lastName&gt;&lt;/author&gt;&lt;author&gt;&lt;firstName&gt;Siu&lt;/firstName&gt;&lt;middleNames&gt;Sylvia&lt;/middleNames&gt;&lt;lastName&gt;Lee&lt;/lastName&gt;&lt;/author&gt;&lt;author&gt;&lt;firstName&gt;Frederick&lt;/firstName&gt;&lt;middleNames&gt;M&lt;/middleNames&gt;&lt;lastName&gt;Ausubel&lt;/lastName&gt;&lt;/author&gt;&lt;author&gt;&lt;firstName&gt;Dennis&lt;/firstName&gt;&lt;middleNames&gt;H&lt;/middleNames&gt;&lt;lastName&gt;Kim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[73]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DBF5E4E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634</w:t>
            </w:r>
          </w:p>
        </w:tc>
      </w:tr>
      <w:tr w:rsidR="00994EC6" w:rsidRPr="00173065" w14:paraId="651F84DD" w14:textId="77777777" w:rsidTr="00AA796B">
        <w:tc>
          <w:tcPr>
            <w:tcW w:w="1908" w:type="dxa"/>
            <w:shd w:val="pct10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40850A2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8"/>
                <w:lang w:bidi="en-US"/>
              </w:rPr>
              <w:t>P. luminescens</w:t>
            </w:r>
          </w:p>
        </w:tc>
        <w:tc>
          <w:tcPr>
            <w:tcW w:w="3132" w:type="dxa"/>
            <w:shd w:val="pct10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E0A3BB5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worms fed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P. luminescens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for 24h</w:t>
            </w:r>
          </w:p>
        </w:tc>
        <w:tc>
          <w:tcPr>
            <w:tcW w:w="2970" w:type="dxa"/>
            <w:shd w:val="pct10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9A154F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Wong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(2007).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Genome Biology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131A2EE7-79F5-46D9-86CA-195E57FCBAE5&lt;/uuid&gt;&lt;priority&gt;68&lt;/priority&gt;&lt;publications&gt;&lt;publication&gt;&lt;uuid&gt;97DFEA9E-76DF-4E82-B220-9AF6CC2782A0&lt;/uuid&gt;&lt;volume&gt;8&lt;/volume&gt;&lt;accepted_date&gt;99200709171200000000222000&lt;/accepted_date&gt;&lt;doi&gt;10.1186/gb-2007-8-9-r194&lt;/doi&gt;&lt;startpage&gt;R194&lt;/startpage&gt;&lt;revision_date&gt;99200709141200000000222000&lt;/revision_date&gt;&lt;publication_date&gt;99200700001200000000200000&lt;/publication_date&gt;&lt;url&gt;http://eutils.ncbi.nlm.nih.gov/entrez/eutils/elink.fcgi?dbfrom=pubmed&amp;amp;id=17875205&amp;amp;retmode=ref&amp;amp;cmd=prlinks&lt;/url&gt;&lt;type&gt;400&lt;/type&gt;&lt;title&gt;Genome-wide investigation reveals pathogen-specific and shared signatures in the response of Caenorhabditis elegans to infection.&lt;/title&gt;&lt;location&gt;602,0,0,0&lt;/location&gt;&lt;submission_date&gt;99200706061200000000222000&lt;/submission_date&gt;&lt;number&gt;9&lt;/number&gt;&lt;institution&gt;Centre d'Immunologie de Marseille-Luminy, Université de Méditerranée, Case 906, 13288 Marseille Cedex 9, France.&lt;/institution&gt;&lt;subtype&gt;400&lt;/subtype&gt;&lt;bundle&gt;&lt;publication&gt;&lt;title&gt;Genome biology&lt;/title&gt;&lt;type&gt;-100&lt;/type&gt;&lt;subtype&gt;-100&lt;/subtype&gt;&lt;uuid&gt;5B09D25A-4A40-44CF-B709-56CF5E2D8151&lt;/uuid&gt;&lt;/publication&gt;&lt;/bundle&gt;&lt;authors&gt;&lt;author&gt;&lt;firstName&gt;Daniel&lt;/firstName&gt;&lt;lastName&gt;Wong&lt;/lastName&gt;&lt;/author&gt;&lt;author&gt;&lt;firstName&gt;Daphne&lt;/firstName&gt;&lt;lastName&gt;Bazopoulou&lt;/lastName&gt;&lt;/author&gt;&lt;author&gt;&lt;firstName&gt;Nathalie&lt;/firstName&gt;&lt;lastName&gt;Pujol&lt;/lastName&gt;&lt;/author&gt;&lt;author&gt;&lt;firstName&gt;Nektarios&lt;/firstName&gt;&lt;lastName&gt;Tavernarakis&lt;/lastName&gt;&lt;/author&gt;&lt;author&gt;&lt;firstName&gt;Jonathan&lt;/firstName&gt;&lt;middleNames&gt;J&lt;/middleNames&gt;&lt;lastName&gt;Ewbank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[72]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pct10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D4542C5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1146</w:t>
            </w:r>
          </w:p>
        </w:tc>
      </w:tr>
      <w:tr w:rsidR="00994EC6" w:rsidRPr="00173065" w14:paraId="3C0D6743" w14:textId="77777777" w:rsidTr="00AA796B">
        <w:tc>
          <w:tcPr>
            <w:tcW w:w="1908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538F18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8"/>
                <w:lang w:bidi="en-US"/>
              </w:rPr>
              <w:t>S. aureus</w:t>
            </w:r>
          </w:p>
        </w:tc>
        <w:tc>
          <w:tcPr>
            <w:tcW w:w="313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4964FFC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worms fed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S. aureus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for 8h</w:t>
            </w:r>
          </w:p>
        </w:tc>
        <w:tc>
          <w:tcPr>
            <w:tcW w:w="297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5875A20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Irazoqui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(2010).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PLoS Pathogens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DF72AF92-1C63-4A94-A2E3-944169F02A93&lt;/uuid&gt;&lt;priority&gt;69&lt;/priority&gt;&lt;publications&gt;&lt;publication&gt;&lt;uuid&gt;C77CCE7E-BD2C-4B32-BBA7-632C09935779&lt;/uuid&gt;&lt;volume&gt;6&lt;/volume&gt;&lt;accepted_date&gt;99201006021200000000222000&lt;/accepted_date&gt;&lt;doi&gt;10.1371/journal.ppat.1000982&lt;/doi&gt;&lt;startpage&gt;e1000982&lt;/startpage&gt;&lt;publication_date&gt;99201000001200000000200000&lt;/publication_date&gt;&lt;url&gt;http://eutils.ncbi.nlm.nih.gov/entrez/eutils/elink.fcgi?dbfrom=pubmed&amp;amp;id=20617181&amp;amp;retmode=ref&amp;amp;cmd=prlinks&lt;/url&gt;&lt;type&gt;400&lt;/type&gt;&lt;title&gt;Distinct pathogenesis and host responses during infection of C. elegans by P. aeruginosa and S. aureus.&lt;/title&gt;&lt;location&gt;200,9,42.3369642,-71.1040896&lt;/location&gt;&lt;submission_date&gt;99201002111200000000222000&lt;/submission_date&gt;&lt;institution&gt;Program of Developmental Immunology, Department of Pediatrics, Massachusetts General Hospital, Department of Pediatrics, Harvard Medical School, Boston, Massachusetts, United States of America. javier@molbio.mgh.harvard.edu&lt;/institution&gt;&lt;subtype&gt;400&lt;/subtype&gt;&lt;bundle&gt;&lt;publication&gt;&lt;title&gt;PLoS pathogens&lt;/title&gt;&lt;type&gt;-100&lt;/type&gt;&lt;subtype&gt;-100&lt;/subtype&gt;&lt;uuid&gt;E96FB4F1-F5BE-4D59-B6FC-933951CA16B5&lt;/uuid&gt;&lt;/publication&gt;&lt;/bundle&gt;&lt;authors&gt;&lt;author&gt;&lt;firstName&gt;Javier&lt;/firstName&gt;&lt;middleNames&gt;E&lt;/middleNames&gt;&lt;lastName&gt;Irazoqui&lt;/lastName&gt;&lt;/author&gt;&lt;author&gt;&lt;firstName&gt;Emily&lt;/firstName&gt;&lt;middleNames&gt;R&lt;/middleNames&gt;&lt;lastName&gt;Troemel&lt;/lastName&gt;&lt;/author&gt;&lt;author&gt;&lt;firstName&gt;Rhonda&lt;/firstName&gt;&lt;middleNames&gt;L&lt;/middleNames&gt;&lt;lastName&gt;Feinbaum&lt;/lastName&gt;&lt;/author&gt;&lt;author&gt;&lt;firstName&gt;Lyly&lt;/firstName&gt;&lt;middleNames&gt;G&lt;/middleNames&gt;&lt;lastName&gt;Luhachack&lt;/lastName&gt;&lt;/author&gt;&lt;author&gt;&lt;firstName&gt;Brent&lt;/firstName&gt;&lt;middleNames&gt;O&lt;/middleNames&gt;&lt;lastName&gt;Cezairliyan&lt;/lastName&gt;&lt;/author&gt;&lt;author&gt;&lt;firstName&gt;Frederick&lt;/firstName&gt;&lt;middleNames&gt;M&lt;/middleNames&gt;&lt;lastName&gt;Ausubel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[74]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49966E5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386</w:t>
            </w:r>
          </w:p>
        </w:tc>
      </w:tr>
      <w:tr w:rsidR="00994EC6" w:rsidRPr="00173065" w14:paraId="7562E2AF" w14:textId="77777777" w:rsidTr="00AA796B">
        <w:tc>
          <w:tcPr>
            <w:tcW w:w="1908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93F49C8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Cs w:val="28"/>
                <w:lang w:bidi="en-US"/>
              </w:rPr>
              <w:t>S. marcesens</w:t>
            </w:r>
          </w:p>
        </w:tc>
        <w:tc>
          <w:tcPr>
            <w:tcW w:w="3132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BFE72B2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worms fed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S. marcesens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for 24h</w:t>
            </w:r>
          </w:p>
        </w:tc>
        <w:tc>
          <w:tcPr>
            <w:tcW w:w="297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B82E5DD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Wong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(2007).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Genome Biology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E845C5BB-5993-42B9-95FD-0517287FF2C5&lt;/uuid&gt;&lt;priority&gt;70&lt;/priority&gt;&lt;publications&gt;&lt;publication&gt;&lt;uuid&gt;97DFEA9E-76DF-4E82-B220-9AF6CC2782A0&lt;/uuid&gt;&lt;volume&gt;8&lt;/volume&gt;&lt;accepted_date&gt;99200709171200000000222000&lt;/accepted_date&gt;&lt;doi&gt;10.1186/gb-2007-8-9-r194&lt;/doi&gt;&lt;startpage&gt;R194&lt;/startpage&gt;&lt;revision_date&gt;99200709141200000000222000&lt;/revision_date&gt;&lt;publication_date&gt;99200700001200000000200000&lt;/publication_date&gt;&lt;url&gt;http://eutils.ncbi.nlm.nih.gov/entrez/eutils/elink.fcgi?dbfrom=pubmed&amp;amp;id=17875205&amp;amp;retmode=ref&amp;amp;cmd=prlinks&lt;/url&gt;&lt;type&gt;400&lt;/type&gt;&lt;title&gt;Genome-wide investigation reveals pathogen-specific and shared signatures in the response of Caenorhabditis elegans to infection.&lt;/title&gt;&lt;location&gt;602,0,0,0&lt;/location&gt;&lt;submission_date&gt;99200706061200000000222000&lt;/submission_date&gt;&lt;number&gt;9&lt;/number&gt;&lt;institution&gt;Centre d'Immunologie de Marseille-Luminy, Université de Méditerranée, Case 906, 13288 Marseille Cedex 9, France.&lt;/institution&gt;&lt;subtype&gt;400&lt;/subtype&gt;&lt;bundle&gt;&lt;publication&gt;&lt;title&gt;Genome biology&lt;/title&gt;&lt;type&gt;-100&lt;/type&gt;&lt;subtype&gt;-100&lt;/subtype&gt;&lt;uuid&gt;5B09D25A-4A40-44CF-B709-56CF5E2D8151&lt;/uuid&gt;&lt;/publication&gt;&lt;/bundle&gt;&lt;authors&gt;&lt;author&gt;&lt;firstName&gt;Daniel&lt;/firstName&gt;&lt;lastName&gt;Wong&lt;/lastName&gt;&lt;/author&gt;&lt;author&gt;&lt;firstName&gt;Daphne&lt;/firstName&gt;&lt;lastName&gt;Bazopoulou&lt;/lastName&gt;&lt;/author&gt;&lt;author&gt;&lt;firstName&gt;Nathalie&lt;/firstName&gt;&lt;lastName&gt;Pujol&lt;/lastName&gt;&lt;/author&gt;&lt;author&gt;&lt;firstName&gt;Nektarios&lt;/firstName&gt;&lt;lastName&gt;Tavernarakis&lt;/lastName&gt;&lt;/author&gt;&lt;author&gt;&lt;firstName&gt;Jonathan&lt;/firstName&gt;&lt;middleNames&gt;J&lt;/middleNames&gt;&lt;lastName&gt;Ewbank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[72]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7B928E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1120</w:t>
            </w:r>
          </w:p>
        </w:tc>
      </w:tr>
      <w:tr w:rsidR="00994EC6" w:rsidRPr="00173065" w14:paraId="0F92D635" w14:textId="77777777" w:rsidTr="00AA796B">
        <w:tc>
          <w:tcPr>
            <w:tcW w:w="1908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D9F3953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Cry5b</w:t>
            </w:r>
          </w:p>
        </w:tc>
        <w:tc>
          <w:tcPr>
            <w:tcW w:w="313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06718C5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worms fed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E. coli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expressing pore-forming Crystal toxin Cry5b for 3h</w:t>
            </w:r>
          </w:p>
        </w:tc>
        <w:tc>
          <w:tcPr>
            <w:tcW w:w="297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E2DFB88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Huffman et al. (2004). PNAS</w:t>
            </w:r>
            <w:r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instrText xml:space="preserve"> ADDIN PAPERS2_CITATIONS &lt;citation&gt;&lt;uuid&gt;019ACF8F-2693-486A-8D5C-459F1C8F388D&lt;/uuid&gt;&lt;priority&gt;71&lt;/priority&gt;&lt;publications&gt;&lt;publication&gt;&lt;uuid&gt;D3F7CE19-C020-47F6-93FA-A8815C56828A&lt;/uuid&gt;&lt;volume&gt;101&lt;/volume&gt;&lt;doi&gt;10.1073/pnas.0404073101&lt;/doi&gt;&lt;version&gt;2004/07/17&lt;/version&gt;&lt;subtitle&gt;Proceedings of the National Academy of Sciences of the United States of America&lt;/subtitle&gt;&lt;startpage&gt;10995&lt;/startpage&gt;&lt;publication_date&gt;99200407271200000000222000&lt;/publication_date&gt;&lt;url&gt;http://www.ncbi.nlm.nih.gov/pubmed/15256590&lt;/url&gt;&lt;type&gt;400&lt;/type&gt;&lt;title&gt;Mitogen-activated protein kinase pathways defend against bacterial pore-forming toxins&lt;/title&gt;&lt;location&gt;200,5,32.8843552,-117.2338066&lt;/location&gt;&lt;institution&gt;Section of Cell and Developmental Biology, University of California at San Diego, La Jolla, 92093, USA.&lt;/institution&gt;&lt;number&gt;30&lt;/number&gt;&lt;subtype&gt;400&lt;/subtype&gt;&lt;endpage&gt;11000&lt;/endpage&gt;&lt;bundle&gt;&lt;publication&gt;&lt;url&gt;http://www.pnas.org/&lt;/url&gt;&lt;title&gt;Proceedings of the National Academy of Sciences of the United States of America&lt;/title&gt;&lt;type&gt;-100&lt;/type&gt;&lt;subtype&gt;-100&lt;/subtype&gt;&lt;uuid&gt;63FE04F6-643A-41B6-B623-FD28A4522C6E&lt;/uuid&gt;&lt;/publication&gt;&lt;/bundle&gt;&lt;authors&gt;&lt;author&gt;&lt;firstName&gt;D. L.&lt;/firstName&gt;&lt;lastName&gt;Huffman&lt;/lastName&gt;&lt;/author&gt;&lt;author&gt;&lt;firstName&gt;L.&lt;/firstName&gt;&lt;lastName&gt;Abrami&lt;/lastName&gt;&lt;/author&gt;&lt;author&gt;&lt;firstName&gt;R.&lt;/firstName&gt;&lt;lastName&gt;Sasik&lt;/lastName&gt;&lt;/author&gt;&lt;author&gt;&lt;firstName&gt;J.&lt;/firstName&gt;&lt;lastName&gt;Corbeil&lt;/lastName&gt;&lt;/author&gt;&lt;author&gt;&lt;nonDroppingParticle&gt;van der&lt;/nonDroppingParticle&gt;&lt;firstName&gt;F. G.&lt;/firstName&gt;&lt;lastName&gt;Goot&lt;/lastName&gt;&lt;/author&gt;&lt;author&gt;&lt;firstName&gt;R. V.&lt;/firstName&gt;&lt;lastName&gt;Aroian&lt;/lastName&gt;&lt;/author&gt;&lt;/authors&gt;&lt;/publication&gt;&lt;/publications&gt;&lt;cites&gt;&lt;/cites&gt;&lt;/citation&gt;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[75]</w:t>
            </w:r>
            <w:r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5177290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1012</w:t>
            </w:r>
          </w:p>
        </w:tc>
      </w:tr>
      <w:tr w:rsidR="00994EC6" w:rsidRPr="00173065" w14:paraId="1629E98C" w14:textId="77777777" w:rsidTr="00AA796B">
        <w:tc>
          <w:tcPr>
            <w:tcW w:w="1908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F306535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Cadmium</w:t>
            </w:r>
          </w:p>
        </w:tc>
        <w:tc>
          <w:tcPr>
            <w:tcW w:w="3132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EA74D5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worms grown on plates supplemented with cadmium</w:t>
            </w:r>
          </w:p>
        </w:tc>
        <w:tc>
          <w:tcPr>
            <w:tcW w:w="297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34EC718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Huffman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(2004).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PNAS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D06E0966-AAD9-4C65-8EF8-D3BCBD320D24&lt;/uuid&gt;&lt;priority&gt;72&lt;/priority&gt;&lt;publications&gt;&lt;publication&gt;&lt;uuid&gt;D3F7CE19-C020-47F6-93FA-A8815C56828A&lt;/uuid&gt;&lt;volume&gt;101&lt;/volume&gt;&lt;doi&gt;10.1073/pnas.0404073101&lt;/doi&gt;&lt;version&gt;2004/07/17&lt;/version&gt;&lt;subtitle&gt;Proceedings of the National Academy of Sciences of the United States of America&lt;/subtitle&gt;&lt;startpage&gt;10995&lt;/startpage&gt;&lt;publication_date&gt;99200407271200000000222000&lt;/publication_date&gt;&lt;url&gt;http://www.ncbi.nlm.nih.gov/pubmed/15256590&lt;/url&gt;&lt;type&gt;400&lt;/type&gt;&lt;title&gt;Mitogen-activated protein kinase pathways defend against bacterial pore-forming toxins&lt;/title&gt;&lt;location&gt;200,5,32.8843552,-117.2338066&lt;/location&gt;&lt;institution&gt;Section of Cell and Developmental Biology, University of California at San Diego, La Jolla, 92093, USA.&lt;/institution&gt;&lt;number&gt;30&lt;/number&gt;&lt;subtype&gt;400&lt;/subtype&gt;&lt;endpage&gt;11000&lt;/endpage&gt;&lt;bundle&gt;&lt;publication&gt;&lt;url&gt;http://www.pnas.org/&lt;/url&gt;&lt;title&gt;Proceedings of the National Academy of Sciences of the United States of America&lt;/title&gt;&lt;type&gt;-100&lt;/type&gt;&lt;subtype&gt;-100&lt;/subtype&gt;&lt;uuid&gt;63FE04F6-643A-41B6-B623-FD28A4522C6E&lt;/uuid&gt;&lt;/publication&gt;&lt;/bundle&gt;&lt;authors&gt;&lt;author&gt;&lt;firstName&gt;D. L.&lt;/firstName&gt;&lt;lastName&gt;Huffman&lt;/lastName&gt;&lt;/author&gt;&lt;author&gt;&lt;firstName&gt;L.&lt;/firstName&gt;&lt;lastName&gt;Abrami&lt;/lastName&gt;&lt;/author&gt;&lt;author&gt;&lt;firstName&gt;R.&lt;/firstName&gt;&lt;lastName&gt;Sasik&lt;/lastName&gt;&lt;/author&gt;&lt;author&gt;&lt;firstName&gt;J.&lt;/firstName&gt;&lt;lastName&gt;Corbeil&lt;/lastName&gt;&lt;/author&gt;&lt;author&gt;&lt;nonDroppingParticle&gt;van der&lt;/nonDroppingParticle&gt;&lt;firstName&gt;F. G.&lt;/firstName&gt;&lt;lastName&gt;Goot&lt;/lastName&gt;&lt;/author&gt;&lt;author&gt;&lt;firstName&gt;R. V.&lt;/firstName&gt;&lt;lastName&gt;Aroian&lt;/lastName&gt;&lt;/author&gt;&lt;/authors&gt;&lt;/publication&gt;&lt;/publications&gt;&lt;cites&gt;&lt;/cites&gt;&lt;/citation&gt;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[75]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03897F3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992</w:t>
            </w:r>
          </w:p>
        </w:tc>
      </w:tr>
      <w:tr w:rsidR="00994EC6" w:rsidRPr="00173065" w14:paraId="6E8DD023" w14:textId="77777777" w:rsidTr="00AA796B">
        <w:tc>
          <w:tcPr>
            <w:tcW w:w="1908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0F16709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Ethanol</w:t>
            </w:r>
          </w:p>
        </w:tc>
        <w:tc>
          <w:tcPr>
            <w:tcW w:w="313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80AA348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worms cultured in 7% ethanol for 15 minutes, 30 minutes</w:t>
            </w:r>
            <w:r w:rsidR="008E313C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,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and 6h</w:t>
            </w:r>
          </w:p>
        </w:tc>
        <w:tc>
          <w:tcPr>
            <w:tcW w:w="297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B26C0EC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Kwon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(2004).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Genomics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AC97865E-E066-4C92-9F30-6D98F2BF209B&lt;/uuid&gt;&lt;priority&gt;73&lt;/priority&gt;&lt;publications&gt;&lt;publication&gt;&lt;uuid&gt;289A8F7A-B1A3-46A2-A92F-99B73A8B76FA&lt;/uuid&gt;&lt;volume&gt;83&lt;/volume&gt;&lt;doi&gt;10.1016/j.ygeno.2003.10.008&lt;/doi&gt;&lt;version&gt;2004/03/19&lt;/version&gt;&lt;subtitle&gt;Genomics&lt;/subtitle&gt;&lt;startpage&gt;600&lt;/startpage&gt;&lt;publication_date&gt;99200404001200000000220000&lt;/publication_date&gt;&lt;url&gt;http://www.ncbi.nlm.nih.gov/pubmed/15028283&lt;/url&gt;&lt;type&gt;400&lt;/type&gt;&lt;title&gt;Ethanol-response genes and their regulation analyzed by a microarray and comparative genomic approach in the nematode Caenorhabditis elegans&lt;/title&gt;&lt;location&gt;602,0,0,0&lt;/location&gt;&lt;institution&gt;National Research Laboratory, Department of Biology, Yonsei University, 134 Shinchon, Seodaemun-ku, Seoul 120-749, South Korea.&lt;/institution&gt;&lt;number&gt;4&lt;/number&gt;&lt;subtype&gt;400&lt;/subtype&gt;&lt;endpage&gt;614&lt;/endpage&gt;&lt;bundle&gt;&lt;publication&gt;&lt;title&gt;Genomics&lt;/title&gt;&lt;type&gt;-100&lt;/type&gt;&lt;subtype&gt;-100&lt;/subtype&gt;&lt;uuid&gt;1D90DAF0-C10F-46C5-9FC9-09EEFAB0B3FB&lt;/uuid&gt;&lt;/publication&gt;&lt;/bundle&gt;&lt;authors&gt;&lt;author&gt;&lt;firstName&gt;J. Y.&lt;/firstName&gt;&lt;lastName&gt;Kwon&lt;/lastName&gt;&lt;/author&gt;&lt;author&gt;&lt;firstName&gt;M.&lt;/firstName&gt;&lt;lastName&gt;Hong&lt;/lastName&gt;&lt;/author&gt;&lt;author&gt;&lt;firstName&gt;M. S.&lt;/firstName&gt;&lt;lastName&gt;Choi&lt;/lastName&gt;&lt;/author&gt;&lt;author&gt;&lt;firstName&gt;S.&lt;/firstName&gt;&lt;lastName&gt;Kang&lt;/lastName&gt;&lt;/author&gt;&lt;author&gt;&lt;firstName&gt;K.&lt;/firstName&gt;&lt;lastName&gt;Duke&lt;/lastName&gt;&lt;/author&gt;&lt;author&gt;&lt;firstName&gt;S.&lt;/firstName&gt;&lt;lastName&gt;Kim&lt;/lastName&gt;&lt;/author&gt;&lt;author&gt;&lt;firstName&gt;S.&lt;/firstName&gt;&lt;lastName&gt;Lee&lt;/lastName&gt;&lt;/author&gt;&lt;author&gt;&lt;firstName&gt;J.&lt;/firstName&gt;&lt;lastName&gt;Lee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[76]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8C3E750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219</w:t>
            </w:r>
          </w:p>
        </w:tc>
      </w:tr>
      <w:tr w:rsidR="00994EC6" w:rsidRPr="00173065" w14:paraId="7EE5C415" w14:textId="77777777" w:rsidTr="00AA796B">
        <w:tc>
          <w:tcPr>
            <w:tcW w:w="1908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176B404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Silver</w:t>
            </w:r>
          </w:p>
        </w:tc>
        <w:tc>
          <w:tcPr>
            <w:tcW w:w="3132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1E4ED78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worms cultured in 0.1mg/L silver nanoparticles for 24h</w:t>
            </w:r>
          </w:p>
        </w:tc>
        <w:tc>
          <w:tcPr>
            <w:tcW w:w="297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67703A3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Roh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(2009).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Environ. Sci. Technol.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F483A899-CA9D-4474-8287-1AC8885A5A33&lt;/uuid&gt;&lt;priority&gt;74&lt;/priority&gt;&lt;publications&gt;&lt;publication&gt;&lt;uuid&gt;BECA461A-04B4-4E83-B4BB-2CB27059F84D&lt;/uuid&gt;&lt;volume&gt;43&lt;/volume&gt;&lt;startpage&gt;3933&lt;/startpage&gt;&lt;version&gt;2009/06/24&lt;/version&gt;&lt;subtitle&gt;Environmental science &amp;amp; technology&lt;/subtitle&gt;&lt;publication_date&gt;99200905151200000000222000&lt;/publication_date&gt;&lt;url&gt;http://www.ncbi.nlm.nih.gov/pubmed/19544910&lt;/url&gt;&lt;type&gt;400&lt;/type&gt;&lt;title&gt;Ecotoxicity of silver nanoparticles on the soil nematode Caenorhabditis elegans using functional ecotoxicogenomics&lt;/title&gt;&lt;location&gt;602,0,0,0&lt;/location&gt;&lt;institution&gt;Faculty of Environmental Engineering, College of Urban Science, University of Seoul, 90 Jeonnong-dong, Dongdaemun-gu, Seoul 130-743, Korea.&lt;/institution&gt;&lt;number&gt;10&lt;/number&gt;&lt;subtype&gt;400&lt;/subtype&gt;&lt;endpage&gt;3940&lt;/endpage&gt;&lt;bundle&gt;&lt;publication&gt;&lt;title&gt;Environmental science &amp;amp; technology&lt;/title&gt;&lt;type&gt;-100&lt;/type&gt;&lt;subtype&gt;-100&lt;/subtype&gt;&lt;uuid&gt;8A1351C0-5252-48C2-B9F2-5B407E4958F4&lt;/uuid&gt;&lt;/publication&gt;&lt;/bundle&gt;&lt;authors&gt;&lt;author&gt;&lt;firstName&gt;J. Y.&lt;/firstName&gt;&lt;lastName&gt;Roh&lt;/lastName&gt;&lt;/author&gt;&lt;author&gt;&lt;firstName&gt;S. J.&lt;/firstName&gt;&lt;lastName&gt;Sim&lt;/lastName&gt;&lt;/author&gt;&lt;author&gt;&lt;firstName&gt;J.&lt;/firstName&gt;&lt;lastName&gt;Yi&lt;/lastName&gt;&lt;/author&gt;&lt;author&gt;&lt;firstName&gt;K.&lt;/firstName&gt;&lt;lastName&gt;Park&lt;/lastName&gt;&lt;/author&gt;&lt;author&gt;&lt;firstName&gt;K. H.&lt;/firstName&gt;&lt;lastName&gt;Chung&lt;/lastName&gt;&lt;/author&gt;&lt;author&gt;&lt;firstName&gt;D. Y.&lt;/firstName&gt;&lt;lastName&gt;Ryu&lt;/lastName&gt;&lt;/author&gt;&lt;author&gt;&lt;firstName&gt;J.&lt;/firstName&gt;&lt;lastName&gt;Choi&lt;/lastName&gt;&lt;/author&gt;&lt;/authors&gt;&lt;/publication&gt;&lt;/publications&gt;&lt;cites&gt;&lt;/cites&gt;&lt;/citation&gt;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[77]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ED3656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1519</w:t>
            </w:r>
          </w:p>
        </w:tc>
      </w:tr>
      <w:tr w:rsidR="00994EC6" w:rsidRPr="00173065" w14:paraId="216676F4" w14:textId="77777777" w:rsidTr="00AA796B">
        <w:tc>
          <w:tcPr>
            <w:tcW w:w="1908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FA0452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Heat</w:t>
            </w:r>
          </w:p>
        </w:tc>
        <w:tc>
          <w:tcPr>
            <w:tcW w:w="313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289B5D2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30</w:t>
            </w:r>
            <w:r w:rsidRPr="00173065">
              <w:rPr>
                <w:rFonts w:ascii="Helvetica" w:eastAsia="Times New Roman" w:hAnsi="Helvetica" w:cs="Helvetica"/>
                <w:color w:val="000000"/>
                <w:szCs w:val="18"/>
                <w:vertAlign w:val="superscript"/>
                <w:lang w:bidi="en-US"/>
              </w:rPr>
              <w:t>o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C for 24h</w:t>
            </w:r>
          </w:p>
        </w:tc>
        <w:tc>
          <w:tcPr>
            <w:tcW w:w="297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8110C2A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Mongkoldhumrongkul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(2010).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J.R. Soc Interface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FBDA4ED9-2201-4A9C-8653-7B711EBF0309&lt;/uuid&gt;&lt;priority&gt;75&lt;/priority&gt;&lt;publications&gt;&lt;publication&gt;&lt;uuid&gt;8B658C56-CABE-4E30-8BE5-9551D9E22D6B&lt;/uuid&gt;&lt;volume&gt;7&lt;/volume&gt;&lt;doi&gt;10.1098/rsif.2009.0364&lt;/doi&gt;&lt;startpage&gt;595&lt;/startpage&gt;&lt;publication_date&gt;99201004061200000000222000&lt;/publication_date&gt;&lt;url&gt;http://eutils.ncbi.nlm.nih.gov/entrez/eutils/elink.fcgi?dbfrom=pubmed&amp;amp;id=19776148&amp;amp;retmode=ref&amp;amp;cmd=prlinks&lt;/url&gt;&lt;type&gt;400&lt;/type&gt;&lt;title&gt;Bio-electrospraying the nematode Caenorhabditis elegans: studying whole-genome transcriptional responses and key life cycle parameters.&lt;/title&gt;&lt;location&gt;200,9,51.5269398,-0.0909683&lt;/location&gt;&lt;institution&gt;BioPhysics Group, Department of Mechanical Engineering, University College London, London, UK.&lt;/institution&gt;&lt;number&gt;45&lt;/number&gt;&lt;subtype&gt;400&lt;/subtype&gt;&lt;endpage&gt;601&lt;/endpage&gt;&lt;bundle&gt;&lt;publication&gt;&lt;title&gt;Journal of the Royal Society, Interface / the Royal Society&lt;/title&gt;&lt;type&gt;-100&lt;/type&gt;&lt;subtype&gt;-100&lt;/subtype&gt;&lt;uuid&gt;83AD989A-3B72-4E8F-9ABD-EFA2995F9CD2&lt;/uuid&gt;&lt;/publication&gt;&lt;/bundle&gt;&lt;authors&gt;&lt;author&gt;&lt;firstName&gt;Napachanok&lt;/firstName&gt;&lt;lastName&gt;Mongkoldhumrongkul&lt;/lastName&gt;&lt;/author&gt;&lt;author&gt;&lt;firstName&gt;Suresh&lt;/firstName&gt;&lt;middleNames&gt;C&lt;/middleNames&gt;&lt;lastName&gt;Swain&lt;/lastName&gt;&lt;/author&gt;&lt;author&gt;&lt;firstName&gt;Suwan&lt;/firstName&gt;&lt;middleNames&gt;N&lt;/middleNames&gt;&lt;lastName&gt;Jayasinghe&lt;/lastName&gt;&lt;/author&gt;&lt;author&gt;&lt;firstName&gt;Stephen&lt;/firstName&gt;&lt;lastName&gt;Stürzenbaum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[52]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10C56B1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614</w:t>
            </w:r>
          </w:p>
        </w:tc>
      </w:tr>
      <w:tr w:rsidR="00994EC6" w:rsidRPr="00173065" w14:paraId="3998F032" w14:textId="77777777" w:rsidTr="00AA796B">
        <w:tc>
          <w:tcPr>
            <w:tcW w:w="1908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2EE4062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Hypo-osmotic</w:t>
            </w:r>
          </w:p>
        </w:tc>
        <w:tc>
          <w:tcPr>
            <w:tcW w:w="3132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928F653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worms grown on plates with 200nM NaCl for 15 minutes, 1h, 6h, and 1 generation</w:t>
            </w:r>
          </w:p>
        </w:tc>
        <w:tc>
          <w:tcPr>
            <w:tcW w:w="297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37E9867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Rohlfing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(2010).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PLoS ONE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3154C710-7B06-4BF4-9889-204BFA5DC90D&lt;/uuid&gt;&lt;priority&gt;76&lt;/priority&gt;&lt;publications&gt;&lt;publication&gt;&lt;uuid&gt;D35D15F4-AFA5-4358-BAF8-3252CB6AC430&lt;/uuid&gt;&lt;volume&gt;5&lt;/volume&gt;&lt;accepted_date&gt;99201001131200000000222000&lt;/accepted_date&gt;&lt;doi&gt;10.1371/journal.pone.0009010&lt;/doi&gt;&lt;startpage&gt;e9010&lt;/startpage&gt;&lt;publication_date&gt;99201000001200000000200000&lt;/publication_date&gt;&lt;url&gt;http://eutils.ncbi.nlm.nih.gov/entrez/eutils/elink.fcgi?dbfrom=pubmed&amp;amp;id=20126308&amp;amp;retmode=ref&amp;amp;cmd=prlinks&lt;/url&gt;&lt;type&gt;400&lt;/type&gt;&lt;title&gt;Genetic and physiological activation of osmosensitive gene expression mimics transcriptional signatures of pathogen infection in C. elegans.&lt;/title&gt;&lt;location&gt;200,9,39.9531832,-75.1982433&lt;/location&gt;&lt;submission_date&gt;99200912021200000000222000&lt;/submission_date&gt;&lt;number&gt;2&lt;/number&gt;&lt;institution&gt;Department of Physiology, University of Pennsylvania, Philadelphia, Pennsylvania, United States of America.&lt;/institution&gt;&lt;subtype&gt;400&lt;/subtype&gt;&lt;bundle&gt;&lt;publication&gt;&lt;url&gt;http://www.plosone.org/&lt;/url&gt;&lt;title&gt;PLoS ONE&lt;/title&gt;&lt;type&gt;-100&lt;/type&gt;&lt;subtype&gt;-100&lt;/subtype&gt;&lt;uuid&gt;CD4F1E62-CE9D-4F6F-8BD3-F1BB5FB8D0F3&lt;/uuid&gt;&lt;/publication&gt;&lt;/bundle&gt;&lt;authors&gt;&lt;author&gt;&lt;firstName&gt;Anne-Katrin&lt;/firstName&gt;&lt;lastName&gt;Rohlfing&lt;/lastName&gt;&lt;/author&gt;&lt;author&gt;&lt;firstName&gt;Yana&lt;/firstName&gt;&lt;lastName&gt;Miteva&lt;/lastName&gt;&lt;/author&gt;&lt;author&gt;&lt;firstName&gt;Sridhar&lt;/firstName&gt;&lt;lastName&gt;Hannenhalli&lt;/lastName&gt;&lt;/author&gt;&lt;author&gt;&lt;firstName&gt;Todd&lt;/firstName&gt;&lt;lastName&gt;Lamitina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[49]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AA9A7D8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313</w:t>
            </w:r>
          </w:p>
        </w:tc>
      </w:tr>
      <w:tr w:rsidR="00994EC6" w:rsidRPr="00173065" w14:paraId="2A3B5D0D" w14:textId="77777777" w:rsidTr="00AA796B">
        <w:tc>
          <w:tcPr>
            <w:tcW w:w="1908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B438921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Oxidative</w:t>
            </w:r>
          </w:p>
        </w:tc>
        <w:tc>
          <w:tcPr>
            <w:tcW w:w="313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8F07E19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99% O</w:t>
            </w:r>
            <w:r w:rsidRPr="00173065">
              <w:rPr>
                <w:rFonts w:ascii="Helvetica" w:eastAsia="Times New Roman" w:hAnsi="Helvetica" w:cs="Helvetica"/>
                <w:color w:val="000000"/>
                <w:szCs w:val="18"/>
                <w:vertAlign w:val="subscript"/>
                <w:lang w:bidi="en-US"/>
              </w:rPr>
              <w:t>2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at 40 psi for 6h</w:t>
            </w:r>
          </w:p>
        </w:tc>
        <w:tc>
          <w:tcPr>
            <w:tcW w:w="297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D224705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Park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(2009).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Aging Cell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13FE467C-9ACD-4CF1-911E-24E7BC9CFEB3&lt;/uuid&gt;&lt;priority&gt;77&lt;/priority&gt;&lt;publications&gt;&lt;publication&gt;&lt;uuid&gt;01C2FCC3-0B01-4929-BCCD-D6EB84E0BB1F&lt;/uuid&gt;&lt;volume&gt;8&lt;/volume&gt;&lt;doi&gt;10.1111/j.1474-9726.2009.00473.x&lt;/doi&gt;&lt;startpage&gt;258&lt;/startpage&gt;&lt;publication_date&gt;99200906001200000000220000&lt;/publication_date&gt;&lt;url&gt;http://eutils.ncbi.nlm.nih.gov/entrez/eutils/elink.fcgi?dbfrom=pubmed&amp;amp;id=19627265&amp;amp;retmode=ref&amp;amp;cmd=prlinks&lt;/url&gt;&lt;type&gt;400&lt;/type&gt;&lt;title&gt;Oxidative stress and longevity in Caenorhabditis elegans as mediated by SKN-1.&lt;/title&gt;&lt;location&gt;200,5,40.0103247,-105.2889726&lt;/location&gt;&lt;institution&gt;Institute for Behavioral Genetics, University of Colorado, Box 447, Boulder, CO 80309, USA. sangkyu@colorado.edu&lt;/institution&gt;&lt;number&gt;3&lt;/number&gt;&lt;subtype&gt;400&lt;/subtype&gt;&lt;endpage&gt;269&lt;/endpage&gt;&lt;bundle&gt;&lt;publication&gt;&lt;title&gt;Aging Cell&lt;/title&gt;&lt;type&gt;-100&lt;/type&gt;&lt;subtype&gt;-100&lt;/subtype&gt;&lt;uuid&gt;994C99B2-4272-4EEE-A926-CE259687FD79&lt;/uuid&gt;&lt;/publication&gt;&lt;/bundle&gt;&lt;authors&gt;&lt;author&gt;&lt;firstName&gt;Sang-Kyu&lt;/firstName&gt;&lt;lastName&gt;Park&lt;/lastName&gt;&lt;/author&gt;&lt;author&gt;&lt;firstName&gt;Patricia&lt;/firstName&gt;&lt;middleNames&gt;M&lt;/middleNames&gt;&lt;lastName&gt;Tedesco&lt;/lastName&gt;&lt;/author&gt;&lt;author&gt;&lt;firstName&gt;Thomas&lt;/firstName&gt;&lt;middleNames&gt;E&lt;/middleNames&gt;&lt;lastName&gt;Johnson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[55]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70B5EAA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1243</w:t>
            </w:r>
          </w:p>
        </w:tc>
      </w:tr>
      <w:tr w:rsidR="00994EC6" w:rsidRPr="00173065" w14:paraId="6287302A" w14:textId="77777777" w:rsidTr="00AA796B">
        <w:tc>
          <w:tcPr>
            <w:tcW w:w="1908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26D8587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Gamma Radiation</w:t>
            </w:r>
          </w:p>
        </w:tc>
        <w:tc>
          <w:tcPr>
            <w:tcW w:w="3132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EA862A8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worms exposed to 120Gy gamma; harvested 2h or 6h post-treatment</w:t>
            </w:r>
          </w:p>
        </w:tc>
        <w:tc>
          <w:tcPr>
            <w:tcW w:w="297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CDDC65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Greiss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(2008).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BMC Genomics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CA1FC0EF-9BCC-49A6-A60E-69A149B1B616&lt;/uuid&gt;&lt;priority&gt;78&lt;/priority&gt;&lt;publications&gt;&lt;publication&gt;&lt;uuid&gt;5364B9E7-8846-454A-894D-2AD41C36FDEA&lt;/uuid&gt;&lt;volume&gt;9&lt;/volume&gt;&lt;doi&gt;10.1186/1471-2164-9-334&lt;/doi&gt;&lt;version&gt;2008/07/17&lt;/version&gt;&lt;subtitle&gt;BMC genomics&lt;/subtitle&gt;&lt;startpage&gt;334&lt;/startpage&gt;&lt;publication_date&gt;99200800001200000000200000&lt;/publication_date&gt;&lt;url&gt;http://www.ncbi.nlm.nih.gov/pubmed/18627611&lt;/url&gt;&lt;type&gt;400&lt;/type&gt;&lt;title&gt;Transcriptional profiling in C. elegans suggests DNA damage dependent apoptosis as an ancient function of the p53 family&lt;/title&gt;&lt;location&gt;200,5,56.4575634,-2.9870529&lt;/location&gt;&lt;institution&gt;Wellcome Trust Centre for Gene Regulation and Expression, School of Life Sciences, The University of Dundee, Dow Street, Dundee DD1 5EH, UK. s.m.greiss@dundee.ac.uk&lt;/institution&gt;&lt;subtype&gt;400&lt;/subtype&gt;&lt;bundle&gt;&lt;publication&gt;&lt;title&gt;BMC genomics&lt;/title&gt;&lt;type&gt;-100&lt;/type&gt;&lt;subtype&gt;-100&lt;/subtype&gt;&lt;uuid&gt;89AFD7B7-ADD1-4832-9BDD-055F85F64CE6&lt;/uuid&gt;&lt;/publication&gt;&lt;/bundle&gt;&lt;authors&gt;&lt;author&gt;&lt;firstName&gt;S.&lt;/firstName&gt;&lt;lastName&gt;Greiss&lt;/lastName&gt;&lt;/author&gt;&lt;author&gt;&lt;firstName&gt;B.&lt;/firstName&gt;&lt;lastName&gt;Schumacher&lt;/lastName&gt;&lt;/author&gt;&lt;author&gt;&lt;firstName&gt;K.&lt;/firstName&gt;&lt;lastName&gt;Grandien&lt;/lastName&gt;&lt;/author&gt;&lt;author&gt;&lt;firstName&gt;J.&lt;/firstName&gt;&lt;lastName&gt;Rothblatt&lt;/lastName&gt;&lt;/author&gt;&lt;author&gt;&lt;firstName&gt;A.&lt;/firstName&gt;&lt;lastName&gt;Gartner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[78]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pct10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30E9C19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1946</w:t>
            </w:r>
          </w:p>
        </w:tc>
      </w:tr>
      <w:tr w:rsidR="00994EC6" w:rsidRPr="00173065" w14:paraId="3BC0468C" w14:textId="77777777" w:rsidTr="00AA796B">
        <w:tc>
          <w:tcPr>
            <w:tcW w:w="1908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74FA73B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t>X-Ray</w:t>
            </w:r>
          </w:p>
        </w:tc>
        <w:tc>
          <w:tcPr>
            <w:tcW w:w="3132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5CF697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worms exposed to 120Gy X-ray; harvested 2h post-treatment</w:t>
            </w:r>
          </w:p>
        </w:tc>
        <w:tc>
          <w:tcPr>
            <w:tcW w:w="297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10DA46A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Greiss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(2008).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BMC Genomics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5CEADEC8-27B2-455A-96DE-5BD27EC8A68E&lt;/uuid&gt;&lt;priority&gt;79&lt;/priority&gt;&lt;publications&gt;&lt;publication&gt;&lt;uuid&gt;5364B9E7-8846-454A-894D-2AD41C36FDEA&lt;/uuid&gt;&lt;volume&gt;9&lt;/volume&gt;&lt;doi&gt;10.1186/1471-2164-9-334&lt;/doi&gt;&lt;version&gt;2008/07/17&lt;/version&gt;&lt;subtitle&gt;BMC genomics&lt;/subtitle&gt;&lt;startpage&gt;334&lt;/startpage&gt;&lt;publication_date&gt;99200800001200000000200000&lt;/publication_date&gt;&lt;url&gt;http://www.ncbi.nlm.nih.gov/pubmed/18627611&lt;/url&gt;&lt;type&gt;400&lt;/type&gt;&lt;title&gt;Transcriptional profiling in C. elegans suggests DNA damage dependent apoptosis as an ancient function of the p53 family&lt;/title&gt;&lt;location&gt;200,5,56.4575634,-2.9870529&lt;/location&gt;&lt;institution&gt;Wellcome Trust Centre for Gene Regulation and Expression, School of Life Sciences, The University of Dundee, Dow Street, Dundee DD1 5EH, UK. s.m.greiss@dundee.ac.uk&lt;/institution&gt;&lt;subtype&gt;400&lt;/subtype&gt;&lt;bundle&gt;&lt;publication&gt;&lt;title&gt;BMC genomics&lt;/title&gt;&lt;type&gt;-100&lt;/type&gt;&lt;subtype&gt;-100&lt;/subtype&gt;&lt;uuid&gt;89AFD7B7-ADD1-4832-9BDD-055F85F64CE6&lt;/uuid&gt;&lt;/publication&gt;&lt;/bundle&gt;&lt;authors&gt;&lt;author&gt;&lt;firstName&gt;S.&lt;/firstName&gt;&lt;lastName&gt;Greiss&lt;/lastName&gt;&lt;/author&gt;&lt;author&gt;&lt;firstName&gt;B.&lt;/firstName&gt;&lt;lastName&gt;Schumacher&lt;/lastName&gt;&lt;/author&gt;&lt;author&gt;&lt;firstName&gt;K.&lt;/firstName&gt;&lt;lastName&gt;Grandien&lt;/lastName&gt;&lt;/author&gt;&lt;author&gt;&lt;firstName&gt;J.&lt;/firstName&gt;&lt;lastName&gt;Rothblatt&lt;/lastName&gt;&lt;/author&gt;&lt;author&gt;&lt;firstName&gt;A.&lt;/firstName&gt;&lt;lastName&gt;Gartner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[78]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3695A7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607</w:t>
            </w:r>
          </w:p>
        </w:tc>
      </w:tr>
      <w:tr w:rsidR="00994EC6" w:rsidRPr="00173065" w14:paraId="649285C9" w14:textId="77777777" w:rsidTr="00AA796B">
        <w:tc>
          <w:tcPr>
            <w:tcW w:w="1908" w:type="dxa"/>
            <w:shd w:val="pct10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A5F2EFE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b/>
                <w:bCs/>
                <w:color w:val="000000"/>
                <w:szCs w:val="28"/>
                <w:lang w:bidi="en-US"/>
              </w:rPr>
              <w:lastRenderedPageBreak/>
              <w:t>Starvation</w:t>
            </w:r>
          </w:p>
        </w:tc>
        <w:tc>
          <w:tcPr>
            <w:tcW w:w="3132" w:type="dxa"/>
            <w:shd w:val="pct10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09AA0B7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starvation induced L1 arrest</w:t>
            </w:r>
          </w:p>
        </w:tc>
        <w:tc>
          <w:tcPr>
            <w:tcW w:w="2970" w:type="dxa"/>
            <w:shd w:val="pct10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714492D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Baugh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et al.</w:t>
            </w: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 xml:space="preserve"> (2009). </w:t>
            </w:r>
            <w:r w:rsidRPr="00173065"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>Science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begin"/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instrText xml:space="preserve"> ADDIN PAPERS2_CITATIONS &lt;citation&gt;&lt;uuid&gt;8B4FFBD6-344A-46FE-AB68-7DB5840FDE25&lt;/uuid&gt;&lt;priority&gt;80&lt;/priority&gt;&lt;publications&gt;&lt;publication&gt;&lt;uuid&gt;1884C3F3-7C2C-45DC-88B4-687B5CACF73B&lt;/uuid&gt;&lt;volume&gt;324&lt;/volume&gt;&lt;doi&gt;10.1126/science.1169628&lt;/doi&gt;&lt;startpage&gt;92&lt;/startpage&gt;&lt;publication_date&gt;99200904031200000000222000&lt;/publication_date&gt;&lt;url&gt;http://eutils.ncbi.nlm.nih.gov/entrez/eutils/elink.fcgi?dbfrom=pubmed&amp;amp;id=19251593&amp;amp;retmode=ref&amp;amp;cmd=prlinks&lt;/url&gt;&lt;type&gt;400&lt;/type&gt;&lt;title&gt;RNA Pol II accumulates at promoters of growth genes during developmental arrest.&lt;/title&gt;&lt;location&gt;200,9,34.1344385,-118.1258576&lt;/location&gt;&lt;institution&gt;Howard Hughes Medical Institute and Division of Biology, California Institute of Technology, Pasadena, CA 91125, USA.&lt;/institution&gt;&lt;number&gt;5923&lt;/number&gt;&lt;subtype&gt;400&lt;/subtype&gt;&lt;endpage&gt;94&lt;/endpage&gt;&lt;bundle&gt;&lt;publication&gt;&lt;title&gt;Science (New York, NY)&lt;/title&gt;&lt;type&gt;-100&lt;/type&gt;&lt;subtype&gt;-100&lt;/subtype&gt;&lt;uuid&gt;0F07CA03-551E-489A-893F-9617CB16E554&lt;/uuid&gt;&lt;/publication&gt;&lt;/bundle&gt;&lt;authors&gt;&lt;author&gt;&lt;firstName&gt;L&lt;/firstName&gt;&lt;middleNames&gt;Ryan&lt;/middleNames&gt;&lt;lastName&gt;Baugh&lt;/lastName&gt;&lt;/author&gt;&lt;author&gt;&lt;firstName&gt;John&lt;/firstName&gt;&lt;lastName&gt;Demodena&lt;/lastName&gt;&lt;/author&gt;&lt;author&gt;&lt;firstName&gt;Paul&lt;/firstName&gt;&lt;middleNames&gt;W&lt;/middleNames&gt;&lt;lastName&gt;Sternberg&lt;/lastName&gt;&lt;/author&gt;&lt;/authors&gt;&lt;/publication&gt;&lt;/publications&gt;&lt;cites&gt;&lt;/cites&gt;&lt;/citation&gt;</w:instrTex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separate"/>
            </w:r>
            <w:r>
              <w:rPr>
                <w:rFonts w:ascii="Helvetica" w:hAnsi="Helvetica" w:cs="Helvetica"/>
              </w:rPr>
              <w:t>[79]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Cs w:val="28"/>
                <w:lang w:bidi="en-US"/>
              </w:rPr>
              <w:fldChar w:fldCharType="end"/>
            </w:r>
          </w:p>
        </w:tc>
        <w:tc>
          <w:tcPr>
            <w:tcW w:w="1260" w:type="dxa"/>
            <w:shd w:val="pct10" w:color="auto" w:fill="FFFFFF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047FBC6" w14:textId="77777777" w:rsidR="00994EC6" w:rsidRPr="00173065" w:rsidRDefault="00994EC6" w:rsidP="00AA79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eastAsia="Times New Roman" w:hAnsi="Helvetica" w:cs="Helvetica"/>
                <w:kern w:val="1"/>
                <w:lang w:bidi="en-US"/>
              </w:rPr>
            </w:pPr>
            <w:r w:rsidRPr="00173065">
              <w:rPr>
                <w:rFonts w:ascii="Helvetica" w:eastAsia="Times New Roman" w:hAnsi="Helvetica" w:cs="Helvetica"/>
                <w:color w:val="000000"/>
                <w:szCs w:val="28"/>
                <w:lang w:bidi="en-US"/>
              </w:rPr>
              <w:t>3479</w:t>
            </w:r>
          </w:p>
        </w:tc>
      </w:tr>
    </w:tbl>
    <w:p w14:paraId="64236C53" w14:textId="77777777" w:rsidR="00994EC6" w:rsidRPr="00173065" w:rsidRDefault="00994EC6" w:rsidP="00994E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  <w:kern w:val="1"/>
          <w:lang w:bidi="en-US"/>
        </w:rPr>
      </w:pPr>
    </w:p>
    <w:p w14:paraId="3DFFA17E" w14:textId="77777777" w:rsidR="00391699" w:rsidRDefault="00391699"/>
    <w:sectPr w:rsidR="00391699" w:rsidSect="00DC1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6"/>
    <w:rsid w:val="00391699"/>
    <w:rsid w:val="008E313C"/>
    <w:rsid w:val="00994EC6"/>
    <w:rsid w:val="00B84947"/>
    <w:rsid w:val="00D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51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C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C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4047</Words>
  <Characters>23072</Characters>
  <Application>Microsoft Macintosh Word</Application>
  <DocSecurity>0</DocSecurity>
  <Lines>192</Lines>
  <Paragraphs>54</Paragraphs>
  <ScaleCrop>false</ScaleCrop>
  <Company/>
  <LinksUpToDate>false</LinksUpToDate>
  <CharactersWithSpaces>27065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Xu</dc:creator>
  <cp:keywords/>
  <dc:description/>
  <cp:lastModifiedBy>Xiao Xu</cp:lastModifiedBy>
  <cp:revision>3</cp:revision>
  <dcterms:created xsi:type="dcterms:W3CDTF">2012-10-04T03:42:00Z</dcterms:created>
  <dcterms:modified xsi:type="dcterms:W3CDTF">2012-11-02T09:29:00Z</dcterms:modified>
</cp:coreProperties>
</file>