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4BCCC" w14:textId="40D6BCD5" w:rsidR="00687EFB" w:rsidRDefault="00687EFB" w:rsidP="00687EFB"/>
    <w:tbl>
      <w:tblPr>
        <w:tblW w:w="8040" w:type="dxa"/>
        <w:tblInd w:w="92" w:type="dxa"/>
        <w:tblLook w:val="0000" w:firstRow="0" w:lastRow="0" w:firstColumn="0" w:lastColumn="0" w:noHBand="0" w:noVBand="0"/>
      </w:tblPr>
      <w:tblGrid>
        <w:gridCol w:w="1500"/>
        <w:gridCol w:w="2880"/>
        <w:gridCol w:w="2160"/>
        <w:gridCol w:w="1500"/>
      </w:tblGrid>
      <w:tr w:rsidR="00687EFB" w:rsidRPr="00EC6E71" w14:paraId="27F77DAA" w14:textId="77777777">
        <w:trPr>
          <w:trHeight w:val="260"/>
        </w:trPr>
        <w:tc>
          <w:tcPr>
            <w:tcW w:w="1500" w:type="dxa"/>
            <w:tcBorders>
              <w:top w:val="single" w:sz="4" w:space="0" w:color="auto"/>
              <w:left w:val="nil"/>
              <w:bottom w:val="single" w:sz="4" w:space="0" w:color="auto"/>
              <w:right w:val="nil"/>
            </w:tcBorders>
            <w:shd w:val="clear" w:color="auto" w:fill="auto"/>
            <w:noWrap/>
            <w:vAlign w:val="bottom"/>
          </w:tcPr>
          <w:p w14:paraId="2B8BB0C2" w14:textId="77777777" w:rsidR="00687EFB" w:rsidRPr="00EC6E71" w:rsidRDefault="00687EFB" w:rsidP="003A340A">
            <w:pPr>
              <w:rPr>
                <w:rFonts w:ascii="Verdana" w:hAnsi="Verdana"/>
                <w:sz w:val="20"/>
                <w:szCs w:val="20"/>
              </w:rPr>
            </w:pPr>
            <w:r w:rsidRPr="00EC6E71">
              <w:rPr>
                <w:rFonts w:ascii="Verdana" w:hAnsi="Verdana"/>
                <w:sz w:val="20"/>
                <w:szCs w:val="20"/>
              </w:rPr>
              <w:t>Cross</w:t>
            </w:r>
          </w:p>
        </w:tc>
        <w:tc>
          <w:tcPr>
            <w:tcW w:w="2880" w:type="dxa"/>
            <w:tcBorders>
              <w:top w:val="single" w:sz="4" w:space="0" w:color="auto"/>
              <w:left w:val="nil"/>
              <w:bottom w:val="single" w:sz="4" w:space="0" w:color="auto"/>
              <w:right w:val="nil"/>
            </w:tcBorders>
            <w:shd w:val="clear" w:color="auto" w:fill="auto"/>
            <w:noWrap/>
            <w:vAlign w:val="bottom"/>
          </w:tcPr>
          <w:p w14:paraId="2908C35E" w14:textId="77777777" w:rsidR="00687EFB" w:rsidRPr="00EC6E71" w:rsidRDefault="00687EFB" w:rsidP="003A340A">
            <w:pPr>
              <w:rPr>
                <w:rFonts w:ascii="Verdana" w:hAnsi="Verdana"/>
                <w:sz w:val="20"/>
                <w:szCs w:val="20"/>
              </w:rPr>
            </w:pPr>
            <w:proofErr w:type="gramStart"/>
            <w:r w:rsidRPr="00EC6E71">
              <w:rPr>
                <w:rFonts w:ascii="Verdana" w:hAnsi="Verdana"/>
                <w:sz w:val="20"/>
                <w:szCs w:val="20"/>
              </w:rPr>
              <w:t>trait</w:t>
            </w:r>
            <w:proofErr w:type="gramEnd"/>
          </w:p>
        </w:tc>
        <w:tc>
          <w:tcPr>
            <w:tcW w:w="2160" w:type="dxa"/>
            <w:tcBorders>
              <w:top w:val="single" w:sz="4" w:space="0" w:color="auto"/>
              <w:left w:val="nil"/>
              <w:bottom w:val="single" w:sz="4" w:space="0" w:color="auto"/>
              <w:right w:val="nil"/>
            </w:tcBorders>
            <w:shd w:val="clear" w:color="auto" w:fill="auto"/>
            <w:noWrap/>
            <w:vAlign w:val="bottom"/>
          </w:tcPr>
          <w:p w14:paraId="503BAC2A" w14:textId="77777777" w:rsidR="00687EFB" w:rsidRPr="00EC6E71" w:rsidRDefault="008C313E" w:rsidP="003A340A">
            <w:pPr>
              <w:rPr>
                <w:rFonts w:ascii="Verdana" w:hAnsi="Verdana"/>
                <w:sz w:val="20"/>
                <w:szCs w:val="20"/>
              </w:rPr>
            </w:pPr>
            <w:r w:rsidRPr="00EC6E71">
              <w:rPr>
                <w:rFonts w:ascii="Verdana" w:hAnsi="Verdana"/>
                <w:sz w:val="20"/>
                <w:szCs w:val="20"/>
              </w:rPr>
              <w:t>E</w:t>
            </w:r>
            <w:r w:rsidR="00687EFB" w:rsidRPr="00EC6E71">
              <w:rPr>
                <w:rFonts w:ascii="Verdana" w:hAnsi="Verdana"/>
                <w:sz w:val="20"/>
                <w:szCs w:val="20"/>
              </w:rPr>
              <w:t>stimate</w:t>
            </w:r>
            <w:r>
              <w:rPr>
                <w:rFonts w:ascii="Verdana" w:hAnsi="Verdana"/>
                <w:sz w:val="20"/>
                <w:szCs w:val="20"/>
              </w:rPr>
              <w:t xml:space="preserve"> + </w:t>
            </w:r>
            <w:proofErr w:type="spellStart"/>
            <w:r>
              <w:rPr>
                <w:rFonts w:ascii="Verdana" w:hAnsi="Verdana"/>
                <w:sz w:val="20"/>
                <w:szCs w:val="20"/>
              </w:rPr>
              <w:t>s.e.</w:t>
            </w:r>
            <w:proofErr w:type="spellEnd"/>
          </w:p>
        </w:tc>
        <w:tc>
          <w:tcPr>
            <w:tcW w:w="1500" w:type="dxa"/>
            <w:tcBorders>
              <w:top w:val="single" w:sz="4" w:space="0" w:color="auto"/>
              <w:left w:val="nil"/>
              <w:bottom w:val="single" w:sz="4" w:space="0" w:color="auto"/>
              <w:right w:val="nil"/>
            </w:tcBorders>
            <w:shd w:val="clear" w:color="auto" w:fill="auto"/>
            <w:noWrap/>
            <w:vAlign w:val="bottom"/>
          </w:tcPr>
          <w:p w14:paraId="1C4897E2" w14:textId="77777777" w:rsidR="00687EFB" w:rsidRPr="00EC6E71" w:rsidRDefault="00687EFB" w:rsidP="003A340A">
            <w:pPr>
              <w:rPr>
                <w:rFonts w:ascii="Verdana" w:hAnsi="Verdana"/>
                <w:sz w:val="20"/>
                <w:szCs w:val="20"/>
              </w:rPr>
            </w:pPr>
            <w:r w:rsidRPr="00EC6E71">
              <w:rPr>
                <w:rFonts w:ascii="Verdana" w:hAnsi="Verdana"/>
                <w:sz w:val="20"/>
                <w:szCs w:val="20"/>
              </w:rPr>
              <w:t>P-value</w:t>
            </w:r>
          </w:p>
        </w:tc>
      </w:tr>
      <w:tr w:rsidR="00687EFB" w:rsidRPr="00EC6E71" w14:paraId="5B5893E1" w14:textId="77777777">
        <w:trPr>
          <w:trHeight w:val="300"/>
        </w:trPr>
        <w:tc>
          <w:tcPr>
            <w:tcW w:w="1500" w:type="dxa"/>
            <w:tcBorders>
              <w:top w:val="nil"/>
              <w:left w:val="nil"/>
              <w:bottom w:val="nil"/>
              <w:right w:val="nil"/>
            </w:tcBorders>
            <w:shd w:val="clear" w:color="auto" w:fill="auto"/>
            <w:noWrap/>
            <w:vAlign w:val="bottom"/>
          </w:tcPr>
          <w:p w14:paraId="21117DBE" w14:textId="77777777" w:rsidR="00687EFB" w:rsidRDefault="00687EFB" w:rsidP="003A340A">
            <w:pPr>
              <w:rPr>
                <w:rFonts w:ascii="Verdana" w:hAnsi="Verdana"/>
                <w:sz w:val="20"/>
                <w:szCs w:val="20"/>
              </w:rPr>
            </w:pPr>
            <w:r w:rsidRPr="00EC6E71">
              <w:rPr>
                <w:rFonts w:ascii="Verdana" w:hAnsi="Verdana"/>
                <w:sz w:val="20"/>
                <w:szCs w:val="20"/>
              </w:rPr>
              <w:t>F8 female</w:t>
            </w:r>
          </w:p>
          <w:p w14:paraId="12940611" w14:textId="0682619D" w:rsidR="002C24E8" w:rsidRPr="00EC6E71" w:rsidRDefault="002C24E8" w:rsidP="003A340A">
            <w:pPr>
              <w:rPr>
                <w:rFonts w:ascii="Verdana" w:hAnsi="Verdana"/>
                <w:sz w:val="20"/>
                <w:szCs w:val="20"/>
              </w:rPr>
            </w:pPr>
            <w:r>
              <w:rPr>
                <w:rFonts w:ascii="Verdana" w:hAnsi="Verdana"/>
                <w:sz w:val="20"/>
                <w:szCs w:val="20"/>
              </w:rPr>
              <w:t>N= 219</w:t>
            </w:r>
          </w:p>
        </w:tc>
        <w:tc>
          <w:tcPr>
            <w:tcW w:w="2880" w:type="dxa"/>
            <w:tcBorders>
              <w:top w:val="nil"/>
              <w:left w:val="nil"/>
              <w:bottom w:val="nil"/>
              <w:right w:val="nil"/>
            </w:tcBorders>
            <w:shd w:val="clear" w:color="auto" w:fill="auto"/>
            <w:noWrap/>
            <w:vAlign w:val="bottom"/>
          </w:tcPr>
          <w:p w14:paraId="53B983D4" w14:textId="7E957432"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0F034B10" w14:textId="77777777" w:rsidR="00687EFB" w:rsidRPr="00EC6E71" w:rsidRDefault="00687EFB" w:rsidP="003A340A">
            <w:pPr>
              <w:rPr>
                <w:rFonts w:ascii="Verdana" w:hAnsi="Verdana"/>
                <w:sz w:val="20"/>
                <w:szCs w:val="20"/>
              </w:rPr>
            </w:pPr>
            <w:r w:rsidRPr="00EC6E71">
              <w:rPr>
                <w:rFonts w:ascii="Verdana" w:hAnsi="Verdana"/>
                <w:sz w:val="20"/>
                <w:szCs w:val="20"/>
              </w:rPr>
              <w:t>-8x10</w:t>
            </w:r>
            <w:r w:rsidRPr="00EC6E71">
              <w:rPr>
                <w:rFonts w:ascii="Verdana" w:hAnsi="Verdana"/>
                <w:sz w:val="20"/>
                <w:szCs w:val="20"/>
                <w:vertAlign w:val="superscript"/>
              </w:rPr>
              <w:t>-3</w:t>
            </w:r>
            <w:r w:rsidRPr="00EC6E71">
              <w:rPr>
                <w:rFonts w:ascii="Verdana" w:hAnsi="Verdana"/>
                <w:sz w:val="20"/>
                <w:szCs w:val="20"/>
              </w:rPr>
              <w:t xml:space="preserve"> +/- 3x10</w:t>
            </w:r>
            <w:r w:rsidRPr="00EC6E71">
              <w:rPr>
                <w:rFonts w:ascii="Verdana" w:hAnsi="Verdana"/>
                <w:sz w:val="20"/>
                <w:szCs w:val="20"/>
                <w:vertAlign w:val="superscript"/>
              </w:rPr>
              <w:t>-3</w:t>
            </w:r>
          </w:p>
        </w:tc>
        <w:tc>
          <w:tcPr>
            <w:tcW w:w="1500" w:type="dxa"/>
            <w:tcBorders>
              <w:top w:val="nil"/>
              <w:left w:val="nil"/>
              <w:bottom w:val="nil"/>
              <w:right w:val="nil"/>
            </w:tcBorders>
            <w:shd w:val="clear" w:color="auto" w:fill="auto"/>
            <w:noWrap/>
            <w:vAlign w:val="bottom"/>
          </w:tcPr>
          <w:p w14:paraId="0C635FA2" w14:textId="77777777" w:rsidR="00687EFB" w:rsidRPr="00EC6E71" w:rsidRDefault="00687EFB" w:rsidP="003A340A">
            <w:pPr>
              <w:rPr>
                <w:rFonts w:ascii="Verdana" w:hAnsi="Verdana"/>
                <w:sz w:val="20"/>
                <w:szCs w:val="20"/>
              </w:rPr>
            </w:pPr>
            <w:r w:rsidRPr="00EC6E71">
              <w:rPr>
                <w:rFonts w:ascii="Verdana" w:hAnsi="Verdana"/>
                <w:sz w:val="20"/>
                <w:szCs w:val="20"/>
              </w:rPr>
              <w:t>0.002</w:t>
            </w:r>
          </w:p>
        </w:tc>
      </w:tr>
      <w:tr w:rsidR="00687EFB" w:rsidRPr="00EC6E71" w14:paraId="6A332A63" w14:textId="77777777">
        <w:trPr>
          <w:trHeight w:val="300"/>
        </w:trPr>
        <w:tc>
          <w:tcPr>
            <w:tcW w:w="1500" w:type="dxa"/>
            <w:tcBorders>
              <w:top w:val="nil"/>
              <w:left w:val="nil"/>
              <w:bottom w:val="nil"/>
              <w:right w:val="nil"/>
            </w:tcBorders>
            <w:shd w:val="clear" w:color="auto" w:fill="auto"/>
            <w:noWrap/>
            <w:vAlign w:val="bottom"/>
          </w:tcPr>
          <w:p w14:paraId="702E0A42" w14:textId="77777777" w:rsidR="00687EFB" w:rsidRPr="00EC6E71" w:rsidRDefault="00687EFB" w:rsidP="003A340A">
            <w:pPr>
              <w:rPr>
                <w:rFonts w:ascii="Verdana" w:hAnsi="Verdana"/>
                <w:sz w:val="20"/>
                <w:szCs w:val="20"/>
              </w:rPr>
            </w:pPr>
            <w:r w:rsidRPr="00EC6E71">
              <w:rPr>
                <w:rFonts w:ascii="Verdana" w:hAnsi="Verdana"/>
                <w:sz w:val="20"/>
                <w:szCs w:val="20"/>
              </w:rPr>
              <w:t>F8 female</w:t>
            </w:r>
          </w:p>
        </w:tc>
        <w:tc>
          <w:tcPr>
            <w:tcW w:w="2880" w:type="dxa"/>
            <w:tcBorders>
              <w:top w:val="nil"/>
              <w:left w:val="nil"/>
              <w:bottom w:val="nil"/>
              <w:right w:val="nil"/>
            </w:tcBorders>
            <w:shd w:val="clear" w:color="auto" w:fill="auto"/>
            <w:noWrap/>
            <w:vAlign w:val="bottom"/>
          </w:tcPr>
          <w:p w14:paraId="314C78EB" w14:textId="63DDB5B4"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5DC79B6C" w14:textId="77777777" w:rsidR="00687EFB" w:rsidRPr="00EC6E71" w:rsidRDefault="00687EFB" w:rsidP="003A340A">
            <w:pPr>
              <w:rPr>
                <w:rFonts w:ascii="Verdana" w:hAnsi="Verdana"/>
                <w:sz w:val="20"/>
                <w:szCs w:val="20"/>
              </w:rPr>
            </w:pPr>
            <w:r w:rsidRPr="00EC6E71">
              <w:rPr>
                <w:rFonts w:ascii="Verdana" w:hAnsi="Verdana"/>
                <w:sz w:val="20"/>
                <w:szCs w:val="20"/>
              </w:rPr>
              <w:t>5x10</w:t>
            </w:r>
            <w:r w:rsidRPr="00EC6E71">
              <w:rPr>
                <w:rFonts w:ascii="Verdana" w:hAnsi="Verdana"/>
                <w:sz w:val="20"/>
                <w:szCs w:val="20"/>
                <w:vertAlign w:val="superscript"/>
              </w:rPr>
              <w:t>-3</w:t>
            </w:r>
            <w:r w:rsidRPr="00EC6E71">
              <w:rPr>
                <w:rFonts w:ascii="Verdana" w:hAnsi="Verdana"/>
                <w:sz w:val="20"/>
                <w:szCs w:val="20"/>
              </w:rPr>
              <w:t xml:space="preserve"> +/- 2x10</w:t>
            </w:r>
            <w:r w:rsidRPr="00EC6E71">
              <w:rPr>
                <w:rFonts w:ascii="Verdana" w:hAnsi="Verdana"/>
                <w:sz w:val="20"/>
                <w:szCs w:val="20"/>
                <w:vertAlign w:val="superscript"/>
              </w:rPr>
              <w:t>-3</w:t>
            </w:r>
          </w:p>
        </w:tc>
        <w:tc>
          <w:tcPr>
            <w:tcW w:w="1500" w:type="dxa"/>
            <w:tcBorders>
              <w:top w:val="nil"/>
              <w:left w:val="nil"/>
              <w:bottom w:val="nil"/>
              <w:right w:val="nil"/>
            </w:tcBorders>
            <w:shd w:val="clear" w:color="auto" w:fill="auto"/>
            <w:noWrap/>
            <w:vAlign w:val="bottom"/>
          </w:tcPr>
          <w:p w14:paraId="4DA26616" w14:textId="77777777" w:rsidR="00687EFB" w:rsidRPr="00EC6E71" w:rsidRDefault="00687EFB" w:rsidP="003A340A">
            <w:pPr>
              <w:rPr>
                <w:rFonts w:ascii="Verdana" w:hAnsi="Verdana"/>
                <w:sz w:val="20"/>
                <w:szCs w:val="20"/>
              </w:rPr>
            </w:pPr>
            <w:r w:rsidRPr="00EC6E71">
              <w:rPr>
                <w:rFonts w:ascii="Verdana" w:hAnsi="Verdana"/>
                <w:sz w:val="20"/>
                <w:szCs w:val="20"/>
              </w:rPr>
              <w:t>0.004</w:t>
            </w:r>
          </w:p>
        </w:tc>
      </w:tr>
      <w:tr w:rsidR="00687EFB" w:rsidRPr="00EC6E71" w14:paraId="76446F0E" w14:textId="77777777">
        <w:trPr>
          <w:trHeight w:val="300"/>
        </w:trPr>
        <w:tc>
          <w:tcPr>
            <w:tcW w:w="1500" w:type="dxa"/>
            <w:tcBorders>
              <w:top w:val="nil"/>
              <w:left w:val="nil"/>
              <w:bottom w:val="nil"/>
              <w:right w:val="nil"/>
            </w:tcBorders>
            <w:shd w:val="clear" w:color="auto" w:fill="auto"/>
            <w:noWrap/>
            <w:vAlign w:val="bottom"/>
          </w:tcPr>
          <w:p w14:paraId="47EE1458" w14:textId="77777777" w:rsidR="00687EFB" w:rsidRPr="00EC6E71" w:rsidRDefault="00687EFB" w:rsidP="003A340A">
            <w:pPr>
              <w:rPr>
                <w:rFonts w:ascii="Verdana" w:hAnsi="Verdana"/>
                <w:sz w:val="20"/>
                <w:szCs w:val="20"/>
              </w:rPr>
            </w:pPr>
            <w:r w:rsidRPr="00EC6E71">
              <w:rPr>
                <w:rFonts w:ascii="Verdana" w:hAnsi="Verdana"/>
                <w:sz w:val="20"/>
                <w:szCs w:val="20"/>
              </w:rPr>
              <w:t>F8 female</w:t>
            </w:r>
          </w:p>
        </w:tc>
        <w:tc>
          <w:tcPr>
            <w:tcW w:w="2880" w:type="dxa"/>
            <w:tcBorders>
              <w:top w:val="nil"/>
              <w:left w:val="nil"/>
              <w:bottom w:val="nil"/>
              <w:right w:val="nil"/>
            </w:tcBorders>
            <w:shd w:val="clear" w:color="auto" w:fill="auto"/>
            <w:noWrap/>
            <w:vAlign w:val="bottom"/>
          </w:tcPr>
          <w:p w14:paraId="138F61E4" w14:textId="4B90ACA8"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thickness</w:t>
            </w:r>
            <w:r w:rsidR="00501B0C">
              <w:rPr>
                <w:rFonts w:ascii="Verdana" w:hAnsi="Verdana"/>
                <w:sz w:val="20"/>
                <w:szCs w:val="20"/>
              </w:rPr>
              <w:t xml:space="preserve"> (mm)</w:t>
            </w:r>
          </w:p>
        </w:tc>
        <w:tc>
          <w:tcPr>
            <w:tcW w:w="2160" w:type="dxa"/>
            <w:tcBorders>
              <w:top w:val="nil"/>
              <w:left w:val="nil"/>
              <w:bottom w:val="nil"/>
              <w:right w:val="nil"/>
            </w:tcBorders>
            <w:shd w:val="clear" w:color="auto" w:fill="auto"/>
            <w:noWrap/>
            <w:vAlign w:val="bottom"/>
          </w:tcPr>
          <w:p w14:paraId="7EAB2D35" w14:textId="77777777" w:rsidR="00687EFB" w:rsidRPr="00EC6E71" w:rsidRDefault="00687EFB" w:rsidP="003A340A">
            <w:pPr>
              <w:rPr>
                <w:rFonts w:ascii="Verdana" w:hAnsi="Verdana"/>
                <w:sz w:val="20"/>
                <w:szCs w:val="20"/>
              </w:rPr>
            </w:pPr>
            <w:r w:rsidRPr="00EC6E71">
              <w:rPr>
                <w:rFonts w:ascii="Verdana" w:hAnsi="Verdana"/>
                <w:sz w:val="20"/>
                <w:szCs w:val="20"/>
              </w:rPr>
              <w:t>6 +/- 1</w:t>
            </w:r>
          </w:p>
        </w:tc>
        <w:tc>
          <w:tcPr>
            <w:tcW w:w="1500" w:type="dxa"/>
            <w:tcBorders>
              <w:top w:val="nil"/>
              <w:left w:val="nil"/>
              <w:bottom w:val="nil"/>
              <w:right w:val="nil"/>
            </w:tcBorders>
            <w:shd w:val="clear" w:color="auto" w:fill="auto"/>
            <w:noWrap/>
            <w:vAlign w:val="bottom"/>
          </w:tcPr>
          <w:p w14:paraId="07F2521A" w14:textId="77777777" w:rsidR="00687EFB" w:rsidRPr="00EC6E71" w:rsidRDefault="00687EFB" w:rsidP="003A340A">
            <w:pPr>
              <w:rPr>
                <w:rFonts w:ascii="Verdana" w:hAnsi="Verdana"/>
                <w:sz w:val="20"/>
                <w:szCs w:val="20"/>
              </w:rPr>
            </w:pPr>
            <w:r w:rsidRPr="00EC6E71">
              <w:rPr>
                <w:rFonts w:ascii="Verdana" w:hAnsi="Verdana"/>
                <w:sz w:val="20"/>
                <w:szCs w:val="20"/>
              </w:rPr>
              <w:t>3x10</w:t>
            </w:r>
            <w:r w:rsidRPr="00EC6E71">
              <w:rPr>
                <w:rFonts w:ascii="Verdana" w:hAnsi="Verdana"/>
                <w:sz w:val="20"/>
                <w:szCs w:val="20"/>
                <w:vertAlign w:val="superscript"/>
              </w:rPr>
              <w:t>-9</w:t>
            </w:r>
          </w:p>
        </w:tc>
      </w:tr>
      <w:tr w:rsidR="00687EFB" w:rsidRPr="00EC6E71" w14:paraId="0C6F3056" w14:textId="77777777" w:rsidTr="0049524F">
        <w:trPr>
          <w:trHeight w:val="300"/>
        </w:trPr>
        <w:tc>
          <w:tcPr>
            <w:tcW w:w="1500" w:type="dxa"/>
            <w:tcBorders>
              <w:top w:val="nil"/>
              <w:left w:val="nil"/>
              <w:bottom w:val="single" w:sz="4" w:space="0" w:color="auto"/>
              <w:right w:val="nil"/>
            </w:tcBorders>
            <w:shd w:val="clear" w:color="auto" w:fill="auto"/>
            <w:noWrap/>
            <w:vAlign w:val="bottom"/>
          </w:tcPr>
          <w:p w14:paraId="3A657475" w14:textId="77777777" w:rsidR="00687EFB" w:rsidRPr="00EC6E71" w:rsidRDefault="00687EFB" w:rsidP="003A340A">
            <w:pPr>
              <w:rPr>
                <w:rFonts w:ascii="Verdana" w:hAnsi="Verdana"/>
                <w:sz w:val="20"/>
                <w:szCs w:val="20"/>
              </w:rPr>
            </w:pPr>
            <w:r w:rsidRPr="00EC6E71">
              <w:rPr>
                <w:rFonts w:ascii="Verdana" w:hAnsi="Verdana"/>
                <w:sz w:val="20"/>
                <w:szCs w:val="20"/>
              </w:rPr>
              <w:t>F8 female</w:t>
            </w:r>
          </w:p>
        </w:tc>
        <w:tc>
          <w:tcPr>
            <w:tcW w:w="2880" w:type="dxa"/>
            <w:tcBorders>
              <w:top w:val="nil"/>
              <w:left w:val="nil"/>
              <w:bottom w:val="single" w:sz="4" w:space="0" w:color="auto"/>
              <w:right w:val="nil"/>
            </w:tcBorders>
            <w:shd w:val="clear" w:color="auto" w:fill="auto"/>
            <w:noWrap/>
            <w:vAlign w:val="bottom"/>
          </w:tcPr>
          <w:p w14:paraId="61317675" w14:textId="083C82F3"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density</w:t>
            </w:r>
            <w:r w:rsidR="00501B0C">
              <w:rPr>
                <w:rFonts w:ascii="Verdana" w:hAnsi="Verdana"/>
                <w:sz w:val="20"/>
                <w:szCs w:val="20"/>
              </w:rPr>
              <w:t xml:space="preserve"> (mg/cm3)</w:t>
            </w:r>
          </w:p>
        </w:tc>
        <w:tc>
          <w:tcPr>
            <w:tcW w:w="2160" w:type="dxa"/>
            <w:tcBorders>
              <w:top w:val="nil"/>
              <w:left w:val="nil"/>
              <w:bottom w:val="single" w:sz="4" w:space="0" w:color="auto"/>
              <w:right w:val="nil"/>
            </w:tcBorders>
            <w:shd w:val="clear" w:color="auto" w:fill="auto"/>
            <w:noWrap/>
            <w:vAlign w:val="bottom"/>
          </w:tcPr>
          <w:p w14:paraId="419A4B0F" w14:textId="77777777" w:rsidR="00687EFB" w:rsidRPr="00EC6E71" w:rsidRDefault="00687EFB" w:rsidP="003A340A">
            <w:pPr>
              <w:rPr>
                <w:rFonts w:ascii="Verdana" w:hAnsi="Verdana"/>
                <w:sz w:val="20"/>
                <w:szCs w:val="20"/>
              </w:rPr>
            </w:pPr>
            <w:r w:rsidRPr="00EC6E71">
              <w:rPr>
                <w:rFonts w:ascii="Verdana" w:hAnsi="Verdana"/>
                <w:sz w:val="20"/>
                <w:szCs w:val="20"/>
              </w:rPr>
              <w:t>1x10</w:t>
            </w:r>
            <w:r w:rsidRPr="00EC6E71">
              <w:rPr>
                <w:rFonts w:ascii="Verdana" w:hAnsi="Verdana"/>
                <w:sz w:val="20"/>
                <w:szCs w:val="20"/>
                <w:vertAlign w:val="superscript"/>
              </w:rPr>
              <w:t>-2</w:t>
            </w:r>
            <w:r w:rsidRPr="00EC6E71">
              <w:rPr>
                <w:rFonts w:ascii="Verdana" w:hAnsi="Verdana"/>
                <w:sz w:val="20"/>
                <w:szCs w:val="20"/>
              </w:rPr>
              <w:t xml:space="preserve"> +/- 5x10</w:t>
            </w:r>
            <w:r w:rsidRPr="00EC6E71">
              <w:rPr>
                <w:rFonts w:ascii="Verdana" w:hAnsi="Verdana"/>
                <w:sz w:val="20"/>
                <w:szCs w:val="20"/>
                <w:vertAlign w:val="superscript"/>
              </w:rPr>
              <w:t>-3</w:t>
            </w:r>
          </w:p>
        </w:tc>
        <w:tc>
          <w:tcPr>
            <w:tcW w:w="1500" w:type="dxa"/>
            <w:tcBorders>
              <w:top w:val="nil"/>
              <w:left w:val="nil"/>
              <w:bottom w:val="single" w:sz="4" w:space="0" w:color="auto"/>
              <w:right w:val="nil"/>
            </w:tcBorders>
            <w:shd w:val="clear" w:color="auto" w:fill="auto"/>
            <w:noWrap/>
            <w:vAlign w:val="bottom"/>
          </w:tcPr>
          <w:p w14:paraId="573E4F25" w14:textId="77777777" w:rsidR="00687EFB" w:rsidRPr="00EC6E71" w:rsidRDefault="00687EFB" w:rsidP="003A340A">
            <w:pPr>
              <w:rPr>
                <w:rFonts w:ascii="Verdana" w:hAnsi="Verdana"/>
                <w:sz w:val="20"/>
                <w:szCs w:val="20"/>
              </w:rPr>
            </w:pPr>
            <w:r w:rsidRPr="00EC6E71">
              <w:rPr>
                <w:rFonts w:ascii="Verdana" w:hAnsi="Verdana"/>
                <w:sz w:val="20"/>
                <w:szCs w:val="20"/>
              </w:rPr>
              <w:t>0.01</w:t>
            </w:r>
          </w:p>
        </w:tc>
      </w:tr>
      <w:tr w:rsidR="00687EFB" w:rsidRPr="00EC6E71" w14:paraId="62AC7D19" w14:textId="77777777" w:rsidTr="0049524F">
        <w:trPr>
          <w:trHeight w:val="300"/>
        </w:trPr>
        <w:tc>
          <w:tcPr>
            <w:tcW w:w="1500" w:type="dxa"/>
            <w:tcBorders>
              <w:top w:val="single" w:sz="4" w:space="0" w:color="auto"/>
              <w:left w:val="nil"/>
              <w:bottom w:val="nil"/>
              <w:right w:val="nil"/>
            </w:tcBorders>
            <w:shd w:val="clear" w:color="auto" w:fill="auto"/>
            <w:noWrap/>
            <w:vAlign w:val="bottom"/>
          </w:tcPr>
          <w:p w14:paraId="0ABBE664" w14:textId="77777777" w:rsidR="00687EFB" w:rsidRDefault="00687EFB" w:rsidP="003A340A">
            <w:pPr>
              <w:rPr>
                <w:rFonts w:ascii="Verdana" w:hAnsi="Verdana"/>
                <w:sz w:val="20"/>
                <w:szCs w:val="20"/>
              </w:rPr>
            </w:pPr>
            <w:r w:rsidRPr="00EC6E71">
              <w:rPr>
                <w:rFonts w:ascii="Verdana" w:hAnsi="Verdana"/>
                <w:sz w:val="20"/>
                <w:szCs w:val="20"/>
              </w:rPr>
              <w:t>F8 male</w:t>
            </w:r>
          </w:p>
          <w:p w14:paraId="78D3D8DB" w14:textId="1614406D" w:rsidR="002C24E8" w:rsidRPr="00EC6E71" w:rsidRDefault="002C24E8" w:rsidP="003A340A">
            <w:pPr>
              <w:rPr>
                <w:rFonts w:ascii="Verdana" w:hAnsi="Verdana"/>
                <w:sz w:val="20"/>
                <w:szCs w:val="20"/>
              </w:rPr>
            </w:pPr>
            <w:r>
              <w:rPr>
                <w:rFonts w:ascii="Verdana" w:hAnsi="Verdana"/>
                <w:sz w:val="20"/>
                <w:szCs w:val="20"/>
              </w:rPr>
              <w:t>N= 214</w:t>
            </w:r>
          </w:p>
        </w:tc>
        <w:tc>
          <w:tcPr>
            <w:tcW w:w="2880" w:type="dxa"/>
            <w:tcBorders>
              <w:top w:val="single" w:sz="4" w:space="0" w:color="auto"/>
              <w:left w:val="nil"/>
              <w:bottom w:val="nil"/>
              <w:right w:val="nil"/>
            </w:tcBorders>
            <w:shd w:val="clear" w:color="auto" w:fill="auto"/>
            <w:noWrap/>
            <w:vAlign w:val="bottom"/>
          </w:tcPr>
          <w:p w14:paraId="723337A0" w14:textId="679D5ADA"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total</w:t>
            </w:r>
            <w:proofErr w:type="gramEnd"/>
            <w:r w:rsidRPr="00EC6E71">
              <w:rPr>
                <w:rFonts w:ascii="Verdana" w:hAnsi="Verdana"/>
                <w:sz w:val="20"/>
                <w:szCs w:val="20"/>
              </w:rPr>
              <w:t xml:space="preserve"> bone content</w:t>
            </w:r>
            <w:r w:rsidR="00501B0C">
              <w:rPr>
                <w:rFonts w:ascii="Verdana" w:hAnsi="Verdana"/>
                <w:sz w:val="20"/>
                <w:szCs w:val="20"/>
              </w:rPr>
              <w:t xml:space="preserve"> (mg/mm)</w:t>
            </w:r>
          </w:p>
        </w:tc>
        <w:tc>
          <w:tcPr>
            <w:tcW w:w="2160" w:type="dxa"/>
            <w:tcBorders>
              <w:top w:val="single" w:sz="4" w:space="0" w:color="auto"/>
              <w:left w:val="nil"/>
              <w:bottom w:val="nil"/>
              <w:right w:val="nil"/>
            </w:tcBorders>
            <w:shd w:val="clear" w:color="auto" w:fill="auto"/>
            <w:noWrap/>
            <w:vAlign w:val="bottom"/>
          </w:tcPr>
          <w:p w14:paraId="31E9EEE2" w14:textId="77777777" w:rsidR="00687EFB" w:rsidRPr="00EC6E71" w:rsidRDefault="00687EFB" w:rsidP="003A340A">
            <w:pPr>
              <w:rPr>
                <w:rFonts w:ascii="Verdana" w:hAnsi="Verdana"/>
                <w:sz w:val="20"/>
                <w:szCs w:val="20"/>
              </w:rPr>
            </w:pPr>
            <w:r w:rsidRPr="00EC6E71">
              <w:rPr>
                <w:rFonts w:ascii="Verdana" w:hAnsi="Verdana"/>
                <w:sz w:val="20"/>
                <w:szCs w:val="20"/>
              </w:rPr>
              <w:t>2 +/- 6x10</w:t>
            </w:r>
            <w:r w:rsidRPr="00EC6E71">
              <w:rPr>
                <w:rFonts w:ascii="Verdana" w:hAnsi="Verdana"/>
                <w:sz w:val="20"/>
                <w:szCs w:val="20"/>
                <w:vertAlign w:val="superscript"/>
              </w:rPr>
              <w:t>-1</w:t>
            </w:r>
          </w:p>
        </w:tc>
        <w:tc>
          <w:tcPr>
            <w:tcW w:w="1500" w:type="dxa"/>
            <w:tcBorders>
              <w:top w:val="single" w:sz="4" w:space="0" w:color="auto"/>
              <w:left w:val="nil"/>
              <w:bottom w:val="nil"/>
              <w:right w:val="nil"/>
            </w:tcBorders>
            <w:shd w:val="clear" w:color="auto" w:fill="auto"/>
            <w:noWrap/>
            <w:vAlign w:val="bottom"/>
          </w:tcPr>
          <w:p w14:paraId="767E3462" w14:textId="77777777" w:rsidR="00687EFB" w:rsidRPr="00EC6E71" w:rsidRDefault="00687EFB" w:rsidP="003A340A">
            <w:pPr>
              <w:rPr>
                <w:rFonts w:ascii="Verdana" w:hAnsi="Verdana"/>
                <w:sz w:val="20"/>
                <w:szCs w:val="20"/>
              </w:rPr>
            </w:pPr>
            <w:r w:rsidRPr="00EC6E71">
              <w:rPr>
                <w:rFonts w:ascii="Verdana" w:hAnsi="Verdana"/>
                <w:sz w:val="20"/>
                <w:szCs w:val="20"/>
              </w:rPr>
              <w:t>0.002</w:t>
            </w:r>
          </w:p>
        </w:tc>
      </w:tr>
      <w:tr w:rsidR="00687EFB" w:rsidRPr="00EC6E71" w14:paraId="06A9C1F0" w14:textId="77777777">
        <w:trPr>
          <w:trHeight w:val="300"/>
        </w:trPr>
        <w:tc>
          <w:tcPr>
            <w:tcW w:w="1500" w:type="dxa"/>
            <w:tcBorders>
              <w:top w:val="nil"/>
              <w:left w:val="nil"/>
              <w:bottom w:val="nil"/>
              <w:right w:val="nil"/>
            </w:tcBorders>
            <w:shd w:val="clear" w:color="auto" w:fill="auto"/>
            <w:noWrap/>
            <w:vAlign w:val="bottom"/>
          </w:tcPr>
          <w:p w14:paraId="0E481EB2" w14:textId="77777777" w:rsidR="00687EFB" w:rsidRPr="00EC6E71" w:rsidRDefault="00687EFB" w:rsidP="003A340A">
            <w:pPr>
              <w:rPr>
                <w:rFonts w:ascii="Verdana" w:hAnsi="Verdana"/>
                <w:sz w:val="20"/>
                <w:szCs w:val="20"/>
              </w:rPr>
            </w:pPr>
            <w:r w:rsidRPr="00EC6E71">
              <w:rPr>
                <w:rFonts w:ascii="Verdana" w:hAnsi="Verdana"/>
                <w:sz w:val="20"/>
                <w:szCs w:val="20"/>
              </w:rPr>
              <w:t>F8 male</w:t>
            </w:r>
          </w:p>
        </w:tc>
        <w:tc>
          <w:tcPr>
            <w:tcW w:w="2880" w:type="dxa"/>
            <w:tcBorders>
              <w:top w:val="nil"/>
              <w:left w:val="nil"/>
              <w:bottom w:val="nil"/>
              <w:right w:val="nil"/>
            </w:tcBorders>
            <w:shd w:val="clear" w:color="auto" w:fill="auto"/>
            <w:noWrap/>
            <w:vAlign w:val="bottom"/>
          </w:tcPr>
          <w:p w14:paraId="7FCE5ABE" w14:textId="1AB35229"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total</w:t>
            </w:r>
            <w:proofErr w:type="gramEnd"/>
            <w:r w:rsidRPr="00EC6E71">
              <w:rPr>
                <w:rFonts w:ascii="Verdana" w:hAnsi="Verdana"/>
                <w:sz w:val="20"/>
                <w:szCs w:val="20"/>
              </w:rPr>
              <w:t xml:space="preserv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2A7C2130" w14:textId="77777777" w:rsidR="00687EFB" w:rsidRPr="00EC6E71" w:rsidRDefault="00687EFB" w:rsidP="003A340A">
            <w:pPr>
              <w:rPr>
                <w:rFonts w:ascii="Verdana" w:hAnsi="Verdana"/>
                <w:sz w:val="20"/>
                <w:szCs w:val="20"/>
              </w:rPr>
            </w:pPr>
            <w:r w:rsidRPr="00EC6E71">
              <w:rPr>
                <w:rFonts w:ascii="Verdana" w:hAnsi="Verdana"/>
                <w:sz w:val="20"/>
                <w:szCs w:val="20"/>
              </w:rPr>
              <w:t>5x10</w:t>
            </w:r>
            <w:r w:rsidRPr="00EC6E71">
              <w:rPr>
                <w:rFonts w:ascii="Verdana" w:hAnsi="Verdana"/>
                <w:sz w:val="20"/>
                <w:szCs w:val="20"/>
                <w:vertAlign w:val="superscript"/>
              </w:rPr>
              <w:t>-2</w:t>
            </w:r>
            <w:r w:rsidRPr="00EC6E71">
              <w:rPr>
                <w:rFonts w:ascii="Verdana" w:hAnsi="Verdana"/>
                <w:sz w:val="20"/>
                <w:szCs w:val="20"/>
              </w:rPr>
              <w:t>+/- 2x10</w:t>
            </w:r>
            <w:r w:rsidRPr="00EC6E71">
              <w:rPr>
                <w:rFonts w:ascii="Verdana" w:hAnsi="Verdana"/>
                <w:sz w:val="20"/>
                <w:szCs w:val="20"/>
                <w:vertAlign w:val="superscript"/>
              </w:rPr>
              <w:t>-2</w:t>
            </w:r>
          </w:p>
        </w:tc>
        <w:tc>
          <w:tcPr>
            <w:tcW w:w="1500" w:type="dxa"/>
            <w:tcBorders>
              <w:top w:val="nil"/>
              <w:left w:val="nil"/>
              <w:bottom w:val="nil"/>
              <w:right w:val="nil"/>
            </w:tcBorders>
            <w:shd w:val="clear" w:color="auto" w:fill="auto"/>
            <w:noWrap/>
            <w:vAlign w:val="bottom"/>
          </w:tcPr>
          <w:p w14:paraId="7711F325" w14:textId="77777777" w:rsidR="00687EFB" w:rsidRPr="00EC6E71" w:rsidRDefault="00687EFB" w:rsidP="003A340A">
            <w:pPr>
              <w:rPr>
                <w:rFonts w:ascii="Verdana" w:hAnsi="Verdana"/>
                <w:sz w:val="20"/>
                <w:szCs w:val="20"/>
              </w:rPr>
            </w:pPr>
            <w:r w:rsidRPr="00EC6E71">
              <w:rPr>
                <w:rFonts w:ascii="Verdana" w:hAnsi="Verdana"/>
                <w:sz w:val="20"/>
                <w:szCs w:val="20"/>
              </w:rPr>
              <w:t>0.01</w:t>
            </w:r>
          </w:p>
        </w:tc>
      </w:tr>
      <w:tr w:rsidR="00687EFB" w:rsidRPr="00EC6E71" w14:paraId="3F56DB9F" w14:textId="77777777">
        <w:trPr>
          <w:trHeight w:val="300"/>
        </w:trPr>
        <w:tc>
          <w:tcPr>
            <w:tcW w:w="1500" w:type="dxa"/>
            <w:tcBorders>
              <w:top w:val="nil"/>
              <w:left w:val="nil"/>
              <w:bottom w:val="nil"/>
              <w:right w:val="nil"/>
            </w:tcBorders>
            <w:shd w:val="clear" w:color="auto" w:fill="auto"/>
            <w:noWrap/>
            <w:vAlign w:val="bottom"/>
          </w:tcPr>
          <w:p w14:paraId="3981D274" w14:textId="77777777" w:rsidR="00687EFB" w:rsidRPr="00EC6E71" w:rsidRDefault="00687EFB" w:rsidP="003A340A">
            <w:pPr>
              <w:rPr>
                <w:rFonts w:ascii="Verdana" w:hAnsi="Verdana"/>
                <w:sz w:val="20"/>
                <w:szCs w:val="20"/>
              </w:rPr>
            </w:pPr>
            <w:r w:rsidRPr="00EC6E71">
              <w:rPr>
                <w:rFonts w:ascii="Verdana" w:hAnsi="Verdana"/>
                <w:sz w:val="20"/>
                <w:szCs w:val="20"/>
              </w:rPr>
              <w:t>F8 male</w:t>
            </w:r>
          </w:p>
        </w:tc>
        <w:tc>
          <w:tcPr>
            <w:tcW w:w="2880" w:type="dxa"/>
            <w:tcBorders>
              <w:top w:val="nil"/>
              <w:left w:val="nil"/>
              <w:bottom w:val="nil"/>
              <w:right w:val="nil"/>
            </w:tcBorders>
            <w:shd w:val="clear" w:color="auto" w:fill="auto"/>
            <w:noWrap/>
            <w:vAlign w:val="bottom"/>
          </w:tcPr>
          <w:p w14:paraId="447383CF" w14:textId="6C63B71F"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bone content</w:t>
            </w:r>
            <w:r w:rsidR="00501B0C">
              <w:rPr>
                <w:rFonts w:ascii="Verdana" w:hAnsi="Verdana"/>
                <w:sz w:val="20"/>
                <w:szCs w:val="20"/>
              </w:rPr>
              <w:t xml:space="preserve"> (mg/mm)</w:t>
            </w:r>
          </w:p>
        </w:tc>
        <w:tc>
          <w:tcPr>
            <w:tcW w:w="2160" w:type="dxa"/>
            <w:tcBorders>
              <w:top w:val="nil"/>
              <w:left w:val="nil"/>
              <w:bottom w:val="nil"/>
              <w:right w:val="nil"/>
            </w:tcBorders>
            <w:shd w:val="clear" w:color="auto" w:fill="auto"/>
            <w:noWrap/>
            <w:vAlign w:val="bottom"/>
          </w:tcPr>
          <w:p w14:paraId="1E94639C" w14:textId="77777777" w:rsidR="00687EFB" w:rsidRPr="00EC6E71" w:rsidRDefault="00687EFB" w:rsidP="003A340A">
            <w:pPr>
              <w:rPr>
                <w:rFonts w:ascii="Verdana" w:hAnsi="Verdana"/>
                <w:sz w:val="20"/>
                <w:szCs w:val="20"/>
              </w:rPr>
            </w:pPr>
            <w:r w:rsidRPr="00EC6E71">
              <w:rPr>
                <w:rFonts w:ascii="Verdana" w:hAnsi="Verdana"/>
                <w:sz w:val="20"/>
                <w:szCs w:val="20"/>
              </w:rPr>
              <w:t>2 +/- 5x10</w:t>
            </w:r>
            <w:r w:rsidRPr="00EC6E71">
              <w:rPr>
                <w:rFonts w:ascii="Verdana" w:hAnsi="Verdana"/>
                <w:sz w:val="20"/>
                <w:szCs w:val="20"/>
                <w:vertAlign w:val="superscript"/>
              </w:rPr>
              <w:t>-1</w:t>
            </w:r>
          </w:p>
        </w:tc>
        <w:tc>
          <w:tcPr>
            <w:tcW w:w="1500" w:type="dxa"/>
            <w:tcBorders>
              <w:top w:val="nil"/>
              <w:left w:val="nil"/>
              <w:bottom w:val="nil"/>
              <w:right w:val="nil"/>
            </w:tcBorders>
            <w:shd w:val="clear" w:color="auto" w:fill="auto"/>
            <w:noWrap/>
            <w:vAlign w:val="bottom"/>
          </w:tcPr>
          <w:p w14:paraId="3DBE0F1F" w14:textId="77777777" w:rsidR="00687EFB" w:rsidRPr="00EC6E71" w:rsidRDefault="00687EFB" w:rsidP="003A340A">
            <w:pPr>
              <w:rPr>
                <w:rFonts w:ascii="Verdana" w:hAnsi="Verdana"/>
                <w:sz w:val="20"/>
                <w:szCs w:val="20"/>
              </w:rPr>
            </w:pPr>
            <w:r w:rsidRPr="00EC6E71">
              <w:rPr>
                <w:rFonts w:ascii="Verdana" w:hAnsi="Verdana"/>
                <w:sz w:val="20"/>
                <w:szCs w:val="20"/>
              </w:rPr>
              <w:t>0.0004</w:t>
            </w:r>
          </w:p>
        </w:tc>
      </w:tr>
      <w:tr w:rsidR="00687EFB" w:rsidRPr="00EC6E71" w14:paraId="2DED3F71" w14:textId="77777777">
        <w:trPr>
          <w:trHeight w:val="300"/>
        </w:trPr>
        <w:tc>
          <w:tcPr>
            <w:tcW w:w="1500" w:type="dxa"/>
            <w:tcBorders>
              <w:top w:val="nil"/>
              <w:left w:val="nil"/>
              <w:bottom w:val="nil"/>
              <w:right w:val="nil"/>
            </w:tcBorders>
            <w:shd w:val="clear" w:color="auto" w:fill="auto"/>
            <w:noWrap/>
            <w:vAlign w:val="bottom"/>
          </w:tcPr>
          <w:p w14:paraId="023447EB" w14:textId="77777777" w:rsidR="00687EFB" w:rsidRPr="00EC6E71" w:rsidRDefault="00687EFB" w:rsidP="003A340A">
            <w:pPr>
              <w:rPr>
                <w:rFonts w:ascii="Verdana" w:hAnsi="Verdana"/>
                <w:sz w:val="20"/>
                <w:szCs w:val="20"/>
              </w:rPr>
            </w:pPr>
            <w:r w:rsidRPr="00EC6E71">
              <w:rPr>
                <w:rFonts w:ascii="Verdana" w:hAnsi="Verdana"/>
                <w:sz w:val="20"/>
                <w:szCs w:val="20"/>
              </w:rPr>
              <w:t>F8 male</w:t>
            </w:r>
          </w:p>
        </w:tc>
        <w:tc>
          <w:tcPr>
            <w:tcW w:w="2880" w:type="dxa"/>
            <w:tcBorders>
              <w:top w:val="nil"/>
              <w:left w:val="nil"/>
              <w:bottom w:val="nil"/>
              <w:right w:val="nil"/>
            </w:tcBorders>
            <w:shd w:val="clear" w:color="auto" w:fill="auto"/>
            <w:noWrap/>
            <w:vAlign w:val="bottom"/>
          </w:tcPr>
          <w:p w14:paraId="2AB7BE17" w14:textId="24DC477F"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66044947" w14:textId="77777777" w:rsidR="00687EFB" w:rsidRPr="00EC6E71" w:rsidRDefault="00687EFB" w:rsidP="003A340A">
            <w:pPr>
              <w:rPr>
                <w:rFonts w:ascii="Verdana" w:hAnsi="Verdana"/>
                <w:sz w:val="20"/>
                <w:szCs w:val="20"/>
              </w:rPr>
            </w:pPr>
            <w:r w:rsidRPr="00EC6E71">
              <w:rPr>
                <w:rFonts w:ascii="Verdana" w:hAnsi="Verdana"/>
                <w:sz w:val="20"/>
                <w:szCs w:val="20"/>
              </w:rPr>
              <w:t>0.2+/- 4x10</w:t>
            </w:r>
            <w:r w:rsidRPr="00EC6E71">
              <w:rPr>
                <w:rFonts w:ascii="Verdana" w:hAnsi="Verdana"/>
                <w:sz w:val="20"/>
                <w:szCs w:val="20"/>
                <w:vertAlign w:val="superscript"/>
              </w:rPr>
              <w:t>-2</w:t>
            </w:r>
          </w:p>
        </w:tc>
        <w:tc>
          <w:tcPr>
            <w:tcW w:w="1500" w:type="dxa"/>
            <w:tcBorders>
              <w:top w:val="nil"/>
              <w:left w:val="nil"/>
              <w:bottom w:val="nil"/>
              <w:right w:val="nil"/>
            </w:tcBorders>
            <w:shd w:val="clear" w:color="auto" w:fill="auto"/>
            <w:noWrap/>
            <w:vAlign w:val="bottom"/>
          </w:tcPr>
          <w:p w14:paraId="4D7C203A" w14:textId="77777777" w:rsidR="00687EFB" w:rsidRPr="00EC6E71" w:rsidRDefault="00687EFB" w:rsidP="003A340A">
            <w:pPr>
              <w:rPr>
                <w:rFonts w:ascii="Verdana" w:hAnsi="Verdana"/>
                <w:sz w:val="20"/>
                <w:szCs w:val="20"/>
              </w:rPr>
            </w:pPr>
            <w:r w:rsidRPr="00EC6E71">
              <w:rPr>
                <w:rFonts w:ascii="Verdana" w:hAnsi="Verdana"/>
                <w:sz w:val="20"/>
                <w:szCs w:val="20"/>
              </w:rPr>
              <w:t>2x10</w:t>
            </w:r>
            <w:r w:rsidRPr="00EC6E71">
              <w:rPr>
                <w:rFonts w:ascii="Verdana" w:hAnsi="Verdana"/>
                <w:sz w:val="20"/>
                <w:szCs w:val="20"/>
                <w:vertAlign w:val="superscript"/>
              </w:rPr>
              <w:t>-5</w:t>
            </w:r>
          </w:p>
        </w:tc>
      </w:tr>
      <w:tr w:rsidR="00687EFB" w:rsidRPr="00EC6E71" w14:paraId="5FFAA343" w14:textId="77777777">
        <w:trPr>
          <w:trHeight w:val="300"/>
        </w:trPr>
        <w:tc>
          <w:tcPr>
            <w:tcW w:w="1500" w:type="dxa"/>
            <w:tcBorders>
              <w:top w:val="single" w:sz="4" w:space="0" w:color="auto"/>
              <w:left w:val="nil"/>
              <w:bottom w:val="nil"/>
              <w:right w:val="nil"/>
            </w:tcBorders>
            <w:shd w:val="clear" w:color="auto" w:fill="auto"/>
            <w:noWrap/>
            <w:vAlign w:val="bottom"/>
          </w:tcPr>
          <w:p w14:paraId="01A79AE3" w14:textId="553082EB" w:rsidR="00687EFB" w:rsidRPr="00EC6E71" w:rsidRDefault="00687EFB" w:rsidP="003A340A">
            <w:pPr>
              <w:rPr>
                <w:rFonts w:ascii="Verdana" w:hAnsi="Verdana"/>
                <w:sz w:val="20"/>
                <w:szCs w:val="20"/>
              </w:rPr>
            </w:pPr>
            <w:r w:rsidRPr="00EC6E71">
              <w:rPr>
                <w:rFonts w:ascii="Verdana" w:hAnsi="Verdana"/>
                <w:sz w:val="20"/>
                <w:szCs w:val="20"/>
              </w:rPr>
              <w:t>OS female</w:t>
            </w:r>
            <w:r w:rsidR="00A33645">
              <w:rPr>
                <w:rFonts w:ascii="Verdana" w:hAnsi="Verdana"/>
                <w:sz w:val="20"/>
                <w:szCs w:val="20"/>
              </w:rPr>
              <w:t xml:space="preserve"> n=</w:t>
            </w:r>
            <w:r w:rsidR="0049524F">
              <w:rPr>
                <w:rFonts w:ascii="Verdana" w:hAnsi="Verdana"/>
                <w:sz w:val="20"/>
                <w:szCs w:val="20"/>
              </w:rPr>
              <w:t xml:space="preserve"> 283</w:t>
            </w:r>
          </w:p>
        </w:tc>
        <w:tc>
          <w:tcPr>
            <w:tcW w:w="2880" w:type="dxa"/>
            <w:tcBorders>
              <w:top w:val="single" w:sz="4" w:space="0" w:color="auto"/>
              <w:left w:val="nil"/>
              <w:bottom w:val="nil"/>
              <w:right w:val="nil"/>
            </w:tcBorders>
            <w:shd w:val="clear" w:color="auto" w:fill="auto"/>
            <w:noWrap/>
            <w:vAlign w:val="bottom"/>
          </w:tcPr>
          <w:p w14:paraId="15ED98DC" w14:textId="74925D52"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area</w:t>
            </w:r>
            <w:r w:rsidR="00501B0C">
              <w:rPr>
                <w:rFonts w:ascii="Verdana" w:hAnsi="Verdana"/>
                <w:sz w:val="20"/>
                <w:szCs w:val="20"/>
              </w:rPr>
              <w:t xml:space="preserve"> (mm2)</w:t>
            </w:r>
          </w:p>
        </w:tc>
        <w:tc>
          <w:tcPr>
            <w:tcW w:w="2160" w:type="dxa"/>
            <w:tcBorders>
              <w:top w:val="single" w:sz="4" w:space="0" w:color="auto"/>
              <w:left w:val="nil"/>
              <w:bottom w:val="nil"/>
              <w:right w:val="nil"/>
            </w:tcBorders>
            <w:shd w:val="clear" w:color="auto" w:fill="auto"/>
            <w:noWrap/>
            <w:vAlign w:val="bottom"/>
          </w:tcPr>
          <w:p w14:paraId="570DF1B6" w14:textId="77777777" w:rsidR="00687EFB" w:rsidRPr="00EC6E71" w:rsidRDefault="00687EFB" w:rsidP="003A340A">
            <w:pPr>
              <w:rPr>
                <w:rFonts w:ascii="Verdana" w:hAnsi="Verdana"/>
                <w:sz w:val="20"/>
                <w:szCs w:val="20"/>
              </w:rPr>
            </w:pPr>
            <w:r w:rsidRPr="00EC6E71">
              <w:rPr>
                <w:rFonts w:ascii="Verdana" w:hAnsi="Verdana"/>
                <w:sz w:val="20"/>
                <w:szCs w:val="20"/>
              </w:rPr>
              <w:t>0.2 +/- 0.03</w:t>
            </w:r>
          </w:p>
        </w:tc>
        <w:tc>
          <w:tcPr>
            <w:tcW w:w="1500" w:type="dxa"/>
            <w:tcBorders>
              <w:top w:val="single" w:sz="4" w:space="0" w:color="auto"/>
              <w:left w:val="nil"/>
              <w:bottom w:val="nil"/>
              <w:right w:val="nil"/>
            </w:tcBorders>
            <w:shd w:val="clear" w:color="auto" w:fill="auto"/>
            <w:noWrap/>
            <w:vAlign w:val="bottom"/>
          </w:tcPr>
          <w:p w14:paraId="4CFEA487" w14:textId="77777777" w:rsidR="00687EFB" w:rsidRPr="00EC6E71" w:rsidRDefault="00687EFB" w:rsidP="003A340A">
            <w:pPr>
              <w:rPr>
                <w:rFonts w:ascii="Verdana" w:hAnsi="Verdana"/>
                <w:sz w:val="20"/>
                <w:szCs w:val="20"/>
              </w:rPr>
            </w:pPr>
            <w:r w:rsidRPr="00EC6E71">
              <w:rPr>
                <w:rFonts w:ascii="Verdana" w:hAnsi="Verdana"/>
                <w:sz w:val="20"/>
                <w:szCs w:val="20"/>
              </w:rPr>
              <w:t>4x10</w:t>
            </w:r>
            <w:r w:rsidRPr="00EC6E71">
              <w:rPr>
                <w:rFonts w:ascii="Verdana" w:hAnsi="Verdana"/>
                <w:sz w:val="20"/>
                <w:szCs w:val="20"/>
                <w:vertAlign w:val="superscript"/>
              </w:rPr>
              <w:t>-7</w:t>
            </w:r>
          </w:p>
        </w:tc>
      </w:tr>
      <w:tr w:rsidR="00687EFB" w:rsidRPr="00EC6E71" w14:paraId="4216AC40" w14:textId="77777777">
        <w:trPr>
          <w:trHeight w:val="300"/>
        </w:trPr>
        <w:tc>
          <w:tcPr>
            <w:tcW w:w="1500" w:type="dxa"/>
            <w:tcBorders>
              <w:top w:val="nil"/>
              <w:left w:val="nil"/>
              <w:bottom w:val="nil"/>
              <w:right w:val="nil"/>
            </w:tcBorders>
            <w:shd w:val="clear" w:color="auto" w:fill="auto"/>
            <w:noWrap/>
            <w:vAlign w:val="bottom"/>
          </w:tcPr>
          <w:p w14:paraId="2D562179" w14:textId="77777777" w:rsidR="00687EFB" w:rsidRPr="00EC6E71" w:rsidRDefault="00687EFB" w:rsidP="003A340A">
            <w:pPr>
              <w:rPr>
                <w:rFonts w:ascii="Verdana" w:hAnsi="Verdana"/>
                <w:sz w:val="20"/>
                <w:szCs w:val="20"/>
              </w:rPr>
            </w:pPr>
            <w:r w:rsidRPr="00EC6E71">
              <w:rPr>
                <w:rFonts w:ascii="Verdana" w:hAnsi="Verdana"/>
                <w:sz w:val="20"/>
                <w:szCs w:val="20"/>
              </w:rPr>
              <w:t>OS female</w:t>
            </w:r>
          </w:p>
        </w:tc>
        <w:tc>
          <w:tcPr>
            <w:tcW w:w="2880" w:type="dxa"/>
            <w:tcBorders>
              <w:top w:val="nil"/>
              <w:left w:val="nil"/>
              <w:bottom w:val="nil"/>
              <w:right w:val="nil"/>
            </w:tcBorders>
            <w:shd w:val="clear" w:color="auto" w:fill="auto"/>
            <w:noWrap/>
            <w:vAlign w:val="bottom"/>
          </w:tcPr>
          <w:p w14:paraId="5C4EFA85" w14:textId="78EAD5AC"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area</w:t>
            </w:r>
            <w:r w:rsidR="00501B0C">
              <w:rPr>
                <w:rFonts w:ascii="Verdana" w:hAnsi="Verdana"/>
                <w:sz w:val="20"/>
                <w:szCs w:val="20"/>
              </w:rPr>
              <w:t xml:space="preserve"> (mm2)</w:t>
            </w:r>
          </w:p>
        </w:tc>
        <w:tc>
          <w:tcPr>
            <w:tcW w:w="2160" w:type="dxa"/>
            <w:tcBorders>
              <w:top w:val="nil"/>
              <w:left w:val="nil"/>
              <w:bottom w:val="nil"/>
              <w:right w:val="nil"/>
            </w:tcBorders>
            <w:shd w:val="clear" w:color="auto" w:fill="auto"/>
            <w:noWrap/>
            <w:vAlign w:val="bottom"/>
          </w:tcPr>
          <w:p w14:paraId="5CED98CE" w14:textId="77777777" w:rsidR="00687EFB" w:rsidRPr="00EC6E71" w:rsidRDefault="00687EFB" w:rsidP="003A340A">
            <w:pPr>
              <w:rPr>
                <w:rFonts w:ascii="Verdana" w:hAnsi="Verdana"/>
                <w:sz w:val="20"/>
                <w:szCs w:val="20"/>
              </w:rPr>
            </w:pPr>
            <w:r w:rsidRPr="00EC6E71">
              <w:rPr>
                <w:rFonts w:ascii="Verdana" w:hAnsi="Verdana"/>
                <w:sz w:val="20"/>
                <w:szCs w:val="20"/>
              </w:rPr>
              <w:t>-2 +/- 0.4</w:t>
            </w:r>
          </w:p>
        </w:tc>
        <w:tc>
          <w:tcPr>
            <w:tcW w:w="1500" w:type="dxa"/>
            <w:tcBorders>
              <w:top w:val="nil"/>
              <w:left w:val="nil"/>
              <w:bottom w:val="nil"/>
              <w:right w:val="nil"/>
            </w:tcBorders>
            <w:shd w:val="clear" w:color="auto" w:fill="auto"/>
            <w:noWrap/>
            <w:vAlign w:val="bottom"/>
          </w:tcPr>
          <w:p w14:paraId="220C0488" w14:textId="77777777" w:rsidR="00687EFB" w:rsidRPr="00EC6E71" w:rsidRDefault="00687EFB" w:rsidP="003A340A">
            <w:pPr>
              <w:rPr>
                <w:rFonts w:ascii="Verdana" w:hAnsi="Verdana"/>
                <w:sz w:val="20"/>
                <w:szCs w:val="20"/>
              </w:rPr>
            </w:pPr>
            <w:r w:rsidRPr="00EC6E71">
              <w:rPr>
                <w:rFonts w:ascii="Verdana" w:hAnsi="Verdana"/>
                <w:sz w:val="20"/>
                <w:szCs w:val="20"/>
              </w:rPr>
              <w:t>2x10</w:t>
            </w:r>
            <w:r w:rsidRPr="00EC6E71">
              <w:rPr>
                <w:rFonts w:ascii="Verdana" w:hAnsi="Verdana"/>
                <w:sz w:val="20"/>
                <w:szCs w:val="20"/>
                <w:vertAlign w:val="superscript"/>
              </w:rPr>
              <w:t>-4</w:t>
            </w:r>
          </w:p>
        </w:tc>
      </w:tr>
      <w:tr w:rsidR="00687EFB" w:rsidRPr="00EC6E71" w14:paraId="6F2C6BF6" w14:textId="77777777">
        <w:trPr>
          <w:trHeight w:val="260"/>
        </w:trPr>
        <w:tc>
          <w:tcPr>
            <w:tcW w:w="1500" w:type="dxa"/>
            <w:tcBorders>
              <w:top w:val="nil"/>
              <w:left w:val="nil"/>
              <w:bottom w:val="nil"/>
              <w:right w:val="nil"/>
            </w:tcBorders>
            <w:shd w:val="clear" w:color="auto" w:fill="auto"/>
            <w:noWrap/>
            <w:vAlign w:val="bottom"/>
          </w:tcPr>
          <w:p w14:paraId="7ADADABA" w14:textId="77777777" w:rsidR="00687EFB" w:rsidRPr="00EC6E71" w:rsidRDefault="00687EFB" w:rsidP="003A340A">
            <w:pPr>
              <w:rPr>
                <w:rFonts w:ascii="Verdana" w:hAnsi="Verdana"/>
                <w:sz w:val="20"/>
                <w:szCs w:val="20"/>
              </w:rPr>
            </w:pPr>
            <w:r w:rsidRPr="00EC6E71">
              <w:rPr>
                <w:rFonts w:ascii="Verdana" w:hAnsi="Verdana"/>
                <w:sz w:val="20"/>
                <w:szCs w:val="20"/>
              </w:rPr>
              <w:t>OS female</w:t>
            </w:r>
          </w:p>
        </w:tc>
        <w:tc>
          <w:tcPr>
            <w:tcW w:w="2880" w:type="dxa"/>
            <w:tcBorders>
              <w:top w:val="nil"/>
              <w:left w:val="nil"/>
              <w:bottom w:val="nil"/>
              <w:right w:val="nil"/>
            </w:tcBorders>
            <w:shd w:val="clear" w:color="auto" w:fill="auto"/>
            <w:noWrap/>
            <w:vAlign w:val="bottom"/>
          </w:tcPr>
          <w:p w14:paraId="39061CB7" w14:textId="1582193C"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bone content</w:t>
            </w:r>
            <w:r w:rsidR="00501B0C">
              <w:rPr>
                <w:rFonts w:ascii="Verdana" w:hAnsi="Verdana"/>
                <w:sz w:val="20"/>
                <w:szCs w:val="20"/>
              </w:rPr>
              <w:t xml:space="preserve"> (mg/mm)</w:t>
            </w:r>
          </w:p>
        </w:tc>
        <w:tc>
          <w:tcPr>
            <w:tcW w:w="2160" w:type="dxa"/>
            <w:tcBorders>
              <w:top w:val="nil"/>
              <w:left w:val="nil"/>
              <w:bottom w:val="nil"/>
              <w:right w:val="nil"/>
            </w:tcBorders>
            <w:shd w:val="clear" w:color="auto" w:fill="auto"/>
            <w:noWrap/>
            <w:vAlign w:val="bottom"/>
          </w:tcPr>
          <w:p w14:paraId="3A8857CC" w14:textId="77777777" w:rsidR="00687EFB" w:rsidRPr="00EC6E71" w:rsidRDefault="00687EFB" w:rsidP="003A340A">
            <w:pPr>
              <w:rPr>
                <w:rFonts w:ascii="Verdana" w:hAnsi="Verdana"/>
                <w:sz w:val="20"/>
                <w:szCs w:val="20"/>
              </w:rPr>
            </w:pPr>
            <w:r w:rsidRPr="00EC6E71">
              <w:rPr>
                <w:rFonts w:ascii="Verdana" w:hAnsi="Verdana"/>
                <w:sz w:val="20"/>
                <w:szCs w:val="20"/>
              </w:rPr>
              <w:t>0.9 +/- 0.3</w:t>
            </w:r>
          </w:p>
        </w:tc>
        <w:tc>
          <w:tcPr>
            <w:tcW w:w="1500" w:type="dxa"/>
            <w:tcBorders>
              <w:top w:val="nil"/>
              <w:left w:val="nil"/>
              <w:bottom w:val="nil"/>
              <w:right w:val="nil"/>
            </w:tcBorders>
            <w:shd w:val="clear" w:color="auto" w:fill="auto"/>
            <w:noWrap/>
            <w:vAlign w:val="bottom"/>
          </w:tcPr>
          <w:p w14:paraId="1B9CF33F" w14:textId="77777777" w:rsidR="00687EFB" w:rsidRPr="00EC6E71" w:rsidRDefault="00687EFB" w:rsidP="003A340A">
            <w:pPr>
              <w:rPr>
                <w:rFonts w:ascii="Verdana" w:hAnsi="Verdana"/>
                <w:sz w:val="20"/>
                <w:szCs w:val="20"/>
              </w:rPr>
            </w:pPr>
            <w:r w:rsidRPr="00EC6E71">
              <w:rPr>
                <w:rFonts w:ascii="Verdana" w:hAnsi="Verdana"/>
                <w:sz w:val="20"/>
                <w:szCs w:val="20"/>
              </w:rPr>
              <w:t>0.007</w:t>
            </w:r>
          </w:p>
        </w:tc>
      </w:tr>
      <w:tr w:rsidR="00687EFB" w:rsidRPr="00EC6E71" w14:paraId="48545DC2" w14:textId="77777777">
        <w:trPr>
          <w:trHeight w:val="260"/>
        </w:trPr>
        <w:tc>
          <w:tcPr>
            <w:tcW w:w="1500" w:type="dxa"/>
            <w:tcBorders>
              <w:top w:val="nil"/>
              <w:left w:val="nil"/>
              <w:bottom w:val="nil"/>
              <w:right w:val="nil"/>
            </w:tcBorders>
            <w:shd w:val="clear" w:color="auto" w:fill="auto"/>
            <w:noWrap/>
            <w:vAlign w:val="bottom"/>
          </w:tcPr>
          <w:p w14:paraId="16369F6D" w14:textId="77777777" w:rsidR="00687EFB" w:rsidRPr="00EC6E71" w:rsidRDefault="00687EFB" w:rsidP="003A340A">
            <w:pPr>
              <w:rPr>
                <w:rFonts w:ascii="Verdana" w:hAnsi="Verdana"/>
                <w:sz w:val="20"/>
                <w:szCs w:val="20"/>
              </w:rPr>
            </w:pPr>
            <w:r w:rsidRPr="00EC6E71">
              <w:rPr>
                <w:rFonts w:ascii="Verdana" w:hAnsi="Verdana"/>
                <w:sz w:val="20"/>
                <w:szCs w:val="20"/>
              </w:rPr>
              <w:t>OS female</w:t>
            </w:r>
          </w:p>
        </w:tc>
        <w:tc>
          <w:tcPr>
            <w:tcW w:w="2880" w:type="dxa"/>
            <w:tcBorders>
              <w:top w:val="nil"/>
              <w:left w:val="nil"/>
              <w:bottom w:val="nil"/>
              <w:right w:val="nil"/>
            </w:tcBorders>
            <w:shd w:val="clear" w:color="auto" w:fill="auto"/>
            <w:noWrap/>
            <w:vAlign w:val="bottom"/>
          </w:tcPr>
          <w:p w14:paraId="488ED12B" w14:textId="428B4993"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thickness</w:t>
            </w:r>
            <w:r w:rsidR="00501B0C">
              <w:rPr>
                <w:rFonts w:ascii="Verdana" w:hAnsi="Verdana"/>
                <w:sz w:val="20"/>
                <w:szCs w:val="20"/>
              </w:rPr>
              <w:t xml:space="preserve"> (mm)</w:t>
            </w:r>
          </w:p>
        </w:tc>
        <w:tc>
          <w:tcPr>
            <w:tcW w:w="2160" w:type="dxa"/>
            <w:tcBorders>
              <w:top w:val="nil"/>
              <w:left w:val="nil"/>
              <w:bottom w:val="nil"/>
              <w:right w:val="nil"/>
            </w:tcBorders>
            <w:shd w:val="clear" w:color="auto" w:fill="auto"/>
            <w:noWrap/>
            <w:vAlign w:val="bottom"/>
          </w:tcPr>
          <w:p w14:paraId="29FB3DC8" w14:textId="77777777" w:rsidR="00687EFB" w:rsidRPr="00EC6E71" w:rsidRDefault="00687EFB" w:rsidP="003A340A">
            <w:pPr>
              <w:rPr>
                <w:rFonts w:ascii="Verdana" w:hAnsi="Verdana"/>
                <w:sz w:val="20"/>
                <w:szCs w:val="20"/>
              </w:rPr>
            </w:pPr>
            <w:r w:rsidRPr="00EC6E71">
              <w:rPr>
                <w:rFonts w:ascii="Verdana" w:hAnsi="Verdana"/>
                <w:sz w:val="20"/>
                <w:szCs w:val="20"/>
              </w:rPr>
              <w:t>7 +/-2</w:t>
            </w:r>
          </w:p>
        </w:tc>
        <w:tc>
          <w:tcPr>
            <w:tcW w:w="1500" w:type="dxa"/>
            <w:tcBorders>
              <w:top w:val="nil"/>
              <w:left w:val="nil"/>
              <w:bottom w:val="nil"/>
              <w:right w:val="nil"/>
            </w:tcBorders>
            <w:shd w:val="clear" w:color="auto" w:fill="auto"/>
            <w:noWrap/>
            <w:vAlign w:val="bottom"/>
          </w:tcPr>
          <w:p w14:paraId="267DEF5C" w14:textId="77777777" w:rsidR="00687EFB" w:rsidRPr="00EC6E71" w:rsidRDefault="00687EFB" w:rsidP="003A340A">
            <w:pPr>
              <w:rPr>
                <w:rFonts w:ascii="Verdana" w:hAnsi="Verdana"/>
                <w:sz w:val="20"/>
                <w:szCs w:val="20"/>
              </w:rPr>
            </w:pPr>
            <w:r w:rsidRPr="00EC6E71">
              <w:rPr>
                <w:rFonts w:ascii="Verdana" w:hAnsi="Verdana"/>
                <w:sz w:val="20"/>
                <w:szCs w:val="20"/>
              </w:rPr>
              <w:t>0.007</w:t>
            </w:r>
          </w:p>
        </w:tc>
      </w:tr>
      <w:tr w:rsidR="00687EFB" w:rsidRPr="00EC6E71" w14:paraId="44512EA0" w14:textId="77777777">
        <w:trPr>
          <w:trHeight w:val="300"/>
        </w:trPr>
        <w:tc>
          <w:tcPr>
            <w:tcW w:w="1500" w:type="dxa"/>
            <w:tcBorders>
              <w:top w:val="nil"/>
              <w:left w:val="nil"/>
              <w:bottom w:val="nil"/>
              <w:right w:val="nil"/>
            </w:tcBorders>
            <w:shd w:val="clear" w:color="auto" w:fill="auto"/>
            <w:noWrap/>
            <w:vAlign w:val="bottom"/>
          </w:tcPr>
          <w:p w14:paraId="679DC44D" w14:textId="77777777" w:rsidR="00687EFB" w:rsidRPr="00EC6E71" w:rsidRDefault="00687EFB" w:rsidP="003A340A">
            <w:pPr>
              <w:rPr>
                <w:rFonts w:ascii="Verdana" w:hAnsi="Verdana"/>
                <w:sz w:val="20"/>
                <w:szCs w:val="20"/>
              </w:rPr>
            </w:pPr>
            <w:r w:rsidRPr="00EC6E71">
              <w:rPr>
                <w:rFonts w:ascii="Verdana" w:hAnsi="Verdana"/>
                <w:sz w:val="20"/>
                <w:szCs w:val="20"/>
              </w:rPr>
              <w:t>OS female</w:t>
            </w:r>
          </w:p>
        </w:tc>
        <w:tc>
          <w:tcPr>
            <w:tcW w:w="2880" w:type="dxa"/>
            <w:tcBorders>
              <w:top w:val="nil"/>
              <w:left w:val="nil"/>
              <w:bottom w:val="nil"/>
              <w:right w:val="nil"/>
            </w:tcBorders>
            <w:shd w:val="clear" w:color="auto" w:fill="auto"/>
            <w:noWrap/>
            <w:vAlign w:val="bottom"/>
          </w:tcPr>
          <w:p w14:paraId="2A809C3C" w14:textId="433F064C"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total</w:t>
            </w:r>
            <w:proofErr w:type="gramEnd"/>
            <w:r w:rsidRPr="00EC6E71">
              <w:rPr>
                <w:rFonts w:ascii="Verdana" w:hAnsi="Verdana"/>
                <w:sz w:val="20"/>
                <w:szCs w:val="20"/>
              </w:rPr>
              <w:t xml:space="preserve"> bone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22F6709B" w14:textId="77777777" w:rsidR="00687EFB" w:rsidRPr="00EC6E71" w:rsidRDefault="00687EFB" w:rsidP="003A340A">
            <w:pPr>
              <w:rPr>
                <w:rFonts w:ascii="Verdana" w:hAnsi="Verdana"/>
                <w:sz w:val="20"/>
                <w:szCs w:val="20"/>
              </w:rPr>
            </w:pPr>
            <w:r w:rsidRPr="00EC6E71">
              <w:rPr>
                <w:rFonts w:ascii="Verdana" w:hAnsi="Verdana"/>
                <w:sz w:val="20"/>
                <w:szCs w:val="20"/>
              </w:rPr>
              <w:t>-5x10</w:t>
            </w:r>
            <w:r w:rsidRPr="00EC6E71">
              <w:rPr>
                <w:rFonts w:ascii="Verdana" w:hAnsi="Verdana"/>
                <w:sz w:val="20"/>
                <w:szCs w:val="20"/>
                <w:vertAlign w:val="superscript"/>
              </w:rPr>
              <w:t>-3</w:t>
            </w:r>
            <w:r w:rsidRPr="00EC6E71">
              <w:rPr>
                <w:rFonts w:ascii="Verdana" w:hAnsi="Verdana"/>
                <w:sz w:val="20"/>
                <w:szCs w:val="20"/>
              </w:rPr>
              <w:t xml:space="preserve"> +/- 1x10</w:t>
            </w:r>
            <w:r w:rsidRPr="00EC6E71">
              <w:rPr>
                <w:rFonts w:ascii="Verdana" w:hAnsi="Verdana"/>
                <w:sz w:val="20"/>
                <w:szCs w:val="20"/>
                <w:vertAlign w:val="superscript"/>
              </w:rPr>
              <w:t>-3</w:t>
            </w:r>
          </w:p>
        </w:tc>
        <w:tc>
          <w:tcPr>
            <w:tcW w:w="1500" w:type="dxa"/>
            <w:tcBorders>
              <w:top w:val="nil"/>
              <w:left w:val="nil"/>
              <w:bottom w:val="nil"/>
              <w:right w:val="nil"/>
            </w:tcBorders>
            <w:shd w:val="clear" w:color="auto" w:fill="auto"/>
            <w:noWrap/>
            <w:vAlign w:val="bottom"/>
          </w:tcPr>
          <w:p w14:paraId="634AB6BC" w14:textId="77777777" w:rsidR="00687EFB" w:rsidRPr="00EC6E71" w:rsidRDefault="00687EFB" w:rsidP="003A340A">
            <w:pPr>
              <w:rPr>
                <w:rFonts w:ascii="Verdana" w:hAnsi="Verdana"/>
                <w:sz w:val="20"/>
                <w:szCs w:val="20"/>
              </w:rPr>
            </w:pPr>
            <w:r w:rsidRPr="00EC6E71">
              <w:rPr>
                <w:rFonts w:ascii="Verdana" w:hAnsi="Verdana"/>
                <w:sz w:val="20"/>
                <w:szCs w:val="20"/>
              </w:rPr>
              <w:t>9x10</w:t>
            </w:r>
            <w:r w:rsidRPr="00EC6E71">
              <w:rPr>
                <w:rFonts w:ascii="Verdana" w:hAnsi="Verdana"/>
                <w:sz w:val="20"/>
                <w:szCs w:val="20"/>
                <w:vertAlign w:val="superscript"/>
              </w:rPr>
              <w:t>-5</w:t>
            </w:r>
          </w:p>
        </w:tc>
      </w:tr>
      <w:tr w:rsidR="00687EFB" w:rsidRPr="00EC6E71" w14:paraId="2C011E33" w14:textId="77777777">
        <w:trPr>
          <w:trHeight w:val="260"/>
        </w:trPr>
        <w:tc>
          <w:tcPr>
            <w:tcW w:w="1500" w:type="dxa"/>
            <w:tcBorders>
              <w:top w:val="nil"/>
              <w:left w:val="nil"/>
              <w:bottom w:val="single" w:sz="4" w:space="0" w:color="auto"/>
              <w:right w:val="nil"/>
            </w:tcBorders>
            <w:shd w:val="clear" w:color="auto" w:fill="auto"/>
            <w:noWrap/>
            <w:vAlign w:val="bottom"/>
          </w:tcPr>
          <w:p w14:paraId="79769247" w14:textId="77777777" w:rsidR="00687EFB" w:rsidRPr="00EC6E71" w:rsidRDefault="00687EFB" w:rsidP="003A340A">
            <w:pPr>
              <w:rPr>
                <w:rFonts w:ascii="Verdana" w:hAnsi="Verdana"/>
                <w:sz w:val="20"/>
                <w:szCs w:val="20"/>
              </w:rPr>
            </w:pPr>
            <w:r w:rsidRPr="00EC6E71">
              <w:rPr>
                <w:rFonts w:ascii="Verdana" w:hAnsi="Verdana"/>
                <w:sz w:val="20"/>
                <w:szCs w:val="20"/>
              </w:rPr>
              <w:t>OS female</w:t>
            </w:r>
          </w:p>
        </w:tc>
        <w:tc>
          <w:tcPr>
            <w:tcW w:w="2880" w:type="dxa"/>
            <w:tcBorders>
              <w:top w:val="nil"/>
              <w:left w:val="nil"/>
              <w:bottom w:val="single" w:sz="4" w:space="0" w:color="auto"/>
              <w:right w:val="nil"/>
            </w:tcBorders>
            <w:shd w:val="clear" w:color="auto" w:fill="auto"/>
            <w:noWrap/>
            <w:vAlign w:val="bottom"/>
          </w:tcPr>
          <w:p w14:paraId="54D6AC0C" w14:textId="79D54FA0"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area</w:t>
            </w:r>
            <w:r w:rsidR="00501B0C">
              <w:rPr>
                <w:rFonts w:ascii="Verdana" w:hAnsi="Verdana"/>
                <w:sz w:val="20"/>
                <w:szCs w:val="20"/>
              </w:rPr>
              <w:t xml:space="preserve"> (mm2)</w:t>
            </w:r>
          </w:p>
        </w:tc>
        <w:tc>
          <w:tcPr>
            <w:tcW w:w="2160" w:type="dxa"/>
            <w:tcBorders>
              <w:top w:val="nil"/>
              <w:left w:val="nil"/>
              <w:bottom w:val="single" w:sz="4" w:space="0" w:color="auto"/>
              <w:right w:val="nil"/>
            </w:tcBorders>
            <w:shd w:val="clear" w:color="auto" w:fill="auto"/>
            <w:noWrap/>
            <w:vAlign w:val="bottom"/>
          </w:tcPr>
          <w:p w14:paraId="4A9324BF" w14:textId="77777777" w:rsidR="00687EFB" w:rsidRPr="00EC6E71" w:rsidRDefault="00687EFB" w:rsidP="003A340A">
            <w:pPr>
              <w:rPr>
                <w:rFonts w:ascii="Verdana" w:hAnsi="Verdana"/>
                <w:sz w:val="20"/>
                <w:szCs w:val="20"/>
              </w:rPr>
            </w:pPr>
            <w:r w:rsidRPr="00EC6E71">
              <w:rPr>
                <w:rFonts w:ascii="Verdana" w:hAnsi="Verdana"/>
                <w:sz w:val="20"/>
                <w:szCs w:val="20"/>
              </w:rPr>
              <w:t>1x10-2 +/- 6x10-3</w:t>
            </w:r>
          </w:p>
        </w:tc>
        <w:tc>
          <w:tcPr>
            <w:tcW w:w="1500" w:type="dxa"/>
            <w:tcBorders>
              <w:top w:val="nil"/>
              <w:left w:val="nil"/>
              <w:bottom w:val="single" w:sz="4" w:space="0" w:color="auto"/>
              <w:right w:val="nil"/>
            </w:tcBorders>
            <w:shd w:val="clear" w:color="auto" w:fill="auto"/>
            <w:noWrap/>
            <w:vAlign w:val="bottom"/>
          </w:tcPr>
          <w:p w14:paraId="09F58BCE" w14:textId="77777777" w:rsidR="00687EFB" w:rsidRPr="00EC6E71" w:rsidRDefault="00687EFB" w:rsidP="003A340A">
            <w:pPr>
              <w:rPr>
                <w:rFonts w:ascii="Verdana" w:hAnsi="Verdana"/>
                <w:sz w:val="20"/>
                <w:szCs w:val="20"/>
              </w:rPr>
            </w:pPr>
            <w:r w:rsidRPr="00EC6E71">
              <w:rPr>
                <w:rFonts w:ascii="Verdana" w:hAnsi="Verdana"/>
                <w:sz w:val="20"/>
                <w:szCs w:val="20"/>
              </w:rPr>
              <w:t>0.07</w:t>
            </w:r>
          </w:p>
        </w:tc>
      </w:tr>
      <w:tr w:rsidR="00687EFB" w:rsidRPr="00EC6E71" w14:paraId="1C24AFFA" w14:textId="77777777">
        <w:trPr>
          <w:trHeight w:val="260"/>
        </w:trPr>
        <w:tc>
          <w:tcPr>
            <w:tcW w:w="1500" w:type="dxa"/>
            <w:tcBorders>
              <w:top w:val="nil"/>
              <w:left w:val="nil"/>
              <w:bottom w:val="nil"/>
              <w:right w:val="nil"/>
            </w:tcBorders>
            <w:shd w:val="clear" w:color="auto" w:fill="auto"/>
            <w:noWrap/>
            <w:vAlign w:val="bottom"/>
          </w:tcPr>
          <w:p w14:paraId="2C0B371A" w14:textId="77777777" w:rsidR="0049524F" w:rsidRDefault="00687EFB" w:rsidP="003A340A">
            <w:pPr>
              <w:rPr>
                <w:rFonts w:ascii="Verdana" w:hAnsi="Verdana"/>
                <w:sz w:val="20"/>
                <w:szCs w:val="20"/>
              </w:rPr>
            </w:pPr>
            <w:r w:rsidRPr="00EC6E71">
              <w:rPr>
                <w:rFonts w:ascii="Verdana" w:hAnsi="Verdana"/>
                <w:sz w:val="20"/>
                <w:szCs w:val="20"/>
              </w:rPr>
              <w:t>OS male</w:t>
            </w:r>
            <w:r w:rsidR="0049524F">
              <w:rPr>
                <w:rFonts w:ascii="Verdana" w:hAnsi="Verdana"/>
                <w:sz w:val="20"/>
                <w:szCs w:val="20"/>
              </w:rPr>
              <w:t xml:space="preserve"> </w:t>
            </w:r>
          </w:p>
          <w:p w14:paraId="41F0657E" w14:textId="454DBD0F" w:rsidR="0049524F" w:rsidRPr="00EC6E71" w:rsidRDefault="0049524F" w:rsidP="003A340A">
            <w:pPr>
              <w:rPr>
                <w:rFonts w:ascii="Verdana" w:hAnsi="Verdana"/>
                <w:sz w:val="20"/>
                <w:szCs w:val="20"/>
              </w:rPr>
            </w:pPr>
            <w:proofErr w:type="gramStart"/>
            <w:r>
              <w:rPr>
                <w:rFonts w:ascii="Verdana" w:hAnsi="Verdana"/>
                <w:sz w:val="20"/>
                <w:szCs w:val="20"/>
              </w:rPr>
              <w:t>n</w:t>
            </w:r>
            <w:proofErr w:type="gramEnd"/>
            <w:r>
              <w:rPr>
                <w:rFonts w:ascii="Verdana" w:hAnsi="Verdana"/>
                <w:sz w:val="20"/>
                <w:szCs w:val="20"/>
              </w:rPr>
              <w:t>= 242</w:t>
            </w:r>
          </w:p>
        </w:tc>
        <w:tc>
          <w:tcPr>
            <w:tcW w:w="2880" w:type="dxa"/>
            <w:tcBorders>
              <w:top w:val="nil"/>
              <w:left w:val="nil"/>
              <w:bottom w:val="nil"/>
              <w:right w:val="nil"/>
            </w:tcBorders>
            <w:shd w:val="clear" w:color="auto" w:fill="auto"/>
            <w:noWrap/>
            <w:vAlign w:val="bottom"/>
          </w:tcPr>
          <w:p w14:paraId="3E7259E1" w14:textId="075CB14D"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43EEF50A" w14:textId="77777777" w:rsidR="00687EFB" w:rsidRPr="00EC6E71" w:rsidRDefault="00687EFB" w:rsidP="003A340A">
            <w:pPr>
              <w:rPr>
                <w:rFonts w:ascii="Verdana" w:hAnsi="Verdana"/>
                <w:sz w:val="20"/>
                <w:szCs w:val="20"/>
              </w:rPr>
            </w:pPr>
            <w:r w:rsidRPr="00EC6E71">
              <w:rPr>
                <w:rFonts w:ascii="Verdana" w:hAnsi="Verdana"/>
                <w:sz w:val="20"/>
                <w:szCs w:val="20"/>
              </w:rPr>
              <w:t>-0.2 +/- 0.09</w:t>
            </w:r>
          </w:p>
        </w:tc>
        <w:tc>
          <w:tcPr>
            <w:tcW w:w="1500" w:type="dxa"/>
            <w:tcBorders>
              <w:top w:val="nil"/>
              <w:left w:val="nil"/>
              <w:bottom w:val="nil"/>
              <w:right w:val="nil"/>
            </w:tcBorders>
            <w:shd w:val="clear" w:color="auto" w:fill="auto"/>
            <w:noWrap/>
            <w:vAlign w:val="bottom"/>
          </w:tcPr>
          <w:p w14:paraId="413B547A" w14:textId="77777777" w:rsidR="00687EFB" w:rsidRPr="00EC6E71" w:rsidRDefault="00687EFB" w:rsidP="003A340A">
            <w:pPr>
              <w:rPr>
                <w:rFonts w:ascii="Verdana" w:hAnsi="Verdana"/>
                <w:sz w:val="20"/>
                <w:szCs w:val="20"/>
              </w:rPr>
            </w:pPr>
            <w:r w:rsidRPr="00EC6E71">
              <w:rPr>
                <w:rFonts w:ascii="Verdana" w:hAnsi="Verdana"/>
                <w:sz w:val="20"/>
                <w:szCs w:val="20"/>
              </w:rPr>
              <w:t>0.07</w:t>
            </w:r>
          </w:p>
        </w:tc>
      </w:tr>
      <w:tr w:rsidR="00687EFB" w:rsidRPr="00EC6E71" w14:paraId="3A8221B5" w14:textId="77777777">
        <w:trPr>
          <w:trHeight w:val="260"/>
        </w:trPr>
        <w:tc>
          <w:tcPr>
            <w:tcW w:w="1500" w:type="dxa"/>
            <w:tcBorders>
              <w:top w:val="nil"/>
              <w:left w:val="nil"/>
              <w:bottom w:val="nil"/>
              <w:right w:val="nil"/>
            </w:tcBorders>
            <w:shd w:val="clear" w:color="auto" w:fill="auto"/>
            <w:noWrap/>
            <w:vAlign w:val="bottom"/>
          </w:tcPr>
          <w:p w14:paraId="467FD3A0" w14:textId="77777777" w:rsidR="00687EFB" w:rsidRPr="00EC6E71" w:rsidRDefault="00687EFB" w:rsidP="003A340A">
            <w:pPr>
              <w:rPr>
                <w:rFonts w:ascii="Verdana" w:hAnsi="Verdana"/>
                <w:sz w:val="20"/>
                <w:szCs w:val="20"/>
              </w:rPr>
            </w:pPr>
            <w:r w:rsidRPr="00EC6E71">
              <w:rPr>
                <w:rFonts w:ascii="Verdana" w:hAnsi="Verdana"/>
                <w:sz w:val="20"/>
                <w:szCs w:val="20"/>
              </w:rPr>
              <w:t>OS male</w:t>
            </w:r>
          </w:p>
        </w:tc>
        <w:tc>
          <w:tcPr>
            <w:tcW w:w="2880" w:type="dxa"/>
            <w:tcBorders>
              <w:top w:val="nil"/>
              <w:left w:val="nil"/>
              <w:bottom w:val="nil"/>
              <w:right w:val="nil"/>
            </w:tcBorders>
            <w:shd w:val="clear" w:color="auto" w:fill="auto"/>
            <w:noWrap/>
            <w:vAlign w:val="bottom"/>
          </w:tcPr>
          <w:p w14:paraId="30E677BE" w14:textId="0A0A9A56"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medullary</w:t>
            </w:r>
            <w:proofErr w:type="gramEnd"/>
            <w:r w:rsidRPr="00EC6E71">
              <w:rPr>
                <w:rFonts w:ascii="Verdana" w:hAnsi="Verdana"/>
                <w:sz w:val="20"/>
                <w:szCs w:val="20"/>
              </w:rPr>
              <w:t xml:space="preserve"> area</w:t>
            </w:r>
            <w:r w:rsidR="00501B0C">
              <w:rPr>
                <w:rFonts w:ascii="Verdana" w:hAnsi="Verdana"/>
                <w:sz w:val="20"/>
                <w:szCs w:val="20"/>
              </w:rPr>
              <w:t xml:space="preserve"> (mm2)</w:t>
            </w:r>
          </w:p>
        </w:tc>
        <w:tc>
          <w:tcPr>
            <w:tcW w:w="2160" w:type="dxa"/>
            <w:tcBorders>
              <w:top w:val="nil"/>
              <w:left w:val="nil"/>
              <w:bottom w:val="nil"/>
              <w:right w:val="nil"/>
            </w:tcBorders>
            <w:shd w:val="clear" w:color="auto" w:fill="auto"/>
            <w:noWrap/>
            <w:vAlign w:val="bottom"/>
          </w:tcPr>
          <w:p w14:paraId="148C8CF7" w14:textId="77777777" w:rsidR="00687EFB" w:rsidRPr="00EC6E71" w:rsidRDefault="00687EFB" w:rsidP="003A340A">
            <w:pPr>
              <w:rPr>
                <w:rFonts w:ascii="Verdana" w:hAnsi="Verdana"/>
                <w:sz w:val="20"/>
                <w:szCs w:val="20"/>
              </w:rPr>
            </w:pPr>
            <w:r w:rsidRPr="00EC6E71">
              <w:rPr>
                <w:rFonts w:ascii="Verdana" w:hAnsi="Verdana"/>
                <w:sz w:val="20"/>
                <w:szCs w:val="20"/>
              </w:rPr>
              <w:t>0.2 +/- 0.05</w:t>
            </w:r>
          </w:p>
        </w:tc>
        <w:tc>
          <w:tcPr>
            <w:tcW w:w="1500" w:type="dxa"/>
            <w:tcBorders>
              <w:top w:val="nil"/>
              <w:left w:val="nil"/>
              <w:bottom w:val="nil"/>
              <w:right w:val="nil"/>
            </w:tcBorders>
            <w:shd w:val="clear" w:color="auto" w:fill="auto"/>
            <w:noWrap/>
            <w:vAlign w:val="bottom"/>
          </w:tcPr>
          <w:p w14:paraId="6F08AA82" w14:textId="77777777" w:rsidR="00687EFB" w:rsidRPr="00EC6E71" w:rsidRDefault="00687EFB" w:rsidP="003A340A">
            <w:pPr>
              <w:rPr>
                <w:rFonts w:ascii="Verdana" w:hAnsi="Verdana"/>
                <w:sz w:val="20"/>
                <w:szCs w:val="20"/>
              </w:rPr>
            </w:pPr>
            <w:r w:rsidRPr="00EC6E71">
              <w:rPr>
                <w:rFonts w:ascii="Verdana" w:hAnsi="Verdana"/>
                <w:sz w:val="20"/>
                <w:szCs w:val="20"/>
              </w:rPr>
              <w:t>0.003</w:t>
            </w:r>
          </w:p>
        </w:tc>
      </w:tr>
      <w:tr w:rsidR="00687EFB" w:rsidRPr="00EC6E71" w14:paraId="3EA3BFD4" w14:textId="77777777">
        <w:trPr>
          <w:trHeight w:val="260"/>
        </w:trPr>
        <w:tc>
          <w:tcPr>
            <w:tcW w:w="1500" w:type="dxa"/>
            <w:tcBorders>
              <w:top w:val="nil"/>
              <w:left w:val="nil"/>
              <w:bottom w:val="nil"/>
              <w:right w:val="nil"/>
            </w:tcBorders>
            <w:shd w:val="clear" w:color="auto" w:fill="auto"/>
            <w:noWrap/>
            <w:vAlign w:val="bottom"/>
          </w:tcPr>
          <w:p w14:paraId="2D53E68F" w14:textId="77777777" w:rsidR="00687EFB" w:rsidRPr="00EC6E71" w:rsidRDefault="00687EFB" w:rsidP="003A340A">
            <w:pPr>
              <w:rPr>
                <w:rFonts w:ascii="Verdana" w:hAnsi="Verdana"/>
                <w:sz w:val="20"/>
                <w:szCs w:val="20"/>
              </w:rPr>
            </w:pPr>
            <w:r w:rsidRPr="00EC6E71">
              <w:rPr>
                <w:rFonts w:ascii="Verdana" w:hAnsi="Verdana"/>
                <w:sz w:val="20"/>
                <w:szCs w:val="20"/>
              </w:rPr>
              <w:t>OS male</w:t>
            </w:r>
          </w:p>
        </w:tc>
        <w:tc>
          <w:tcPr>
            <w:tcW w:w="2880" w:type="dxa"/>
            <w:tcBorders>
              <w:top w:val="nil"/>
              <w:left w:val="nil"/>
              <w:bottom w:val="nil"/>
              <w:right w:val="nil"/>
            </w:tcBorders>
            <w:shd w:val="clear" w:color="auto" w:fill="auto"/>
            <w:noWrap/>
            <w:vAlign w:val="bottom"/>
          </w:tcPr>
          <w:p w14:paraId="06C0D292" w14:textId="53CF9408" w:rsidR="00687EFB" w:rsidRPr="00EC6E71" w:rsidRDefault="00687EFB" w:rsidP="003A340A">
            <w:pPr>
              <w:rPr>
                <w:rFonts w:ascii="Verdana" w:hAnsi="Verdana"/>
                <w:sz w:val="20"/>
                <w:szCs w:val="20"/>
              </w:rPr>
            </w:pPr>
            <w:proofErr w:type="gramStart"/>
            <w:r w:rsidRPr="00EC6E71">
              <w:rPr>
                <w:rFonts w:ascii="Verdana" w:hAnsi="Verdana"/>
                <w:sz w:val="20"/>
                <w:szCs w:val="20"/>
              </w:rPr>
              <w:t>met</w:t>
            </w:r>
            <w:proofErr w:type="gramEnd"/>
            <w:r w:rsidRPr="00EC6E71">
              <w:rPr>
                <w:rFonts w:ascii="Verdana" w:hAnsi="Verdana"/>
                <w:sz w:val="20"/>
                <w:szCs w:val="20"/>
              </w:rPr>
              <w:t xml:space="preserve">. </w:t>
            </w:r>
            <w:proofErr w:type="gramStart"/>
            <w:r w:rsidRPr="00EC6E71">
              <w:rPr>
                <w:rFonts w:ascii="Verdana" w:hAnsi="Verdana"/>
                <w:sz w:val="20"/>
                <w:szCs w:val="20"/>
              </w:rPr>
              <w:t>total</w:t>
            </w:r>
            <w:proofErr w:type="gramEnd"/>
            <w:r w:rsidRPr="00EC6E71">
              <w:rPr>
                <w:rFonts w:ascii="Verdana" w:hAnsi="Verdana"/>
                <w:sz w:val="20"/>
                <w:szCs w:val="20"/>
              </w:rPr>
              <w:t xml:space="preserve"> bone density</w:t>
            </w:r>
            <w:r w:rsidR="00501B0C">
              <w:rPr>
                <w:rFonts w:ascii="Verdana" w:hAnsi="Verdana"/>
                <w:sz w:val="20"/>
                <w:szCs w:val="20"/>
              </w:rPr>
              <w:t xml:space="preserve"> (mg/cm3)</w:t>
            </w:r>
          </w:p>
        </w:tc>
        <w:tc>
          <w:tcPr>
            <w:tcW w:w="2160" w:type="dxa"/>
            <w:tcBorders>
              <w:top w:val="nil"/>
              <w:left w:val="nil"/>
              <w:bottom w:val="nil"/>
              <w:right w:val="nil"/>
            </w:tcBorders>
            <w:shd w:val="clear" w:color="auto" w:fill="auto"/>
            <w:noWrap/>
            <w:vAlign w:val="bottom"/>
          </w:tcPr>
          <w:p w14:paraId="2E5ADD9E" w14:textId="77777777" w:rsidR="00687EFB" w:rsidRPr="00EC6E71" w:rsidRDefault="00687EFB" w:rsidP="003A340A">
            <w:pPr>
              <w:rPr>
                <w:rFonts w:ascii="Verdana" w:hAnsi="Verdana"/>
                <w:sz w:val="20"/>
                <w:szCs w:val="20"/>
              </w:rPr>
            </w:pPr>
            <w:r w:rsidRPr="00EC6E71">
              <w:rPr>
                <w:rFonts w:ascii="Verdana" w:hAnsi="Verdana"/>
                <w:sz w:val="20"/>
                <w:szCs w:val="20"/>
              </w:rPr>
              <w:t>0.2 +/- 0.08</w:t>
            </w:r>
          </w:p>
        </w:tc>
        <w:tc>
          <w:tcPr>
            <w:tcW w:w="1500" w:type="dxa"/>
            <w:tcBorders>
              <w:top w:val="nil"/>
              <w:left w:val="nil"/>
              <w:bottom w:val="nil"/>
              <w:right w:val="nil"/>
            </w:tcBorders>
            <w:shd w:val="clear" w:color="auto" w:fill="auto"/>
            <w:noWrap/>
            <w:vAlign w:val="bottom"/>
          </w:tcPr>
          <w:p w14:paraId="6EF4C12D" w14:textId="77777777" w:rsidR="00687EFB" w:rsidRPr="00EC6E71" w:rsidRDefault="00687EFB" w:rsidP="003A340A">
            <w:pPr>
              <w:rPr>
                <w:rFonts w:ascii="Verdana" w:hAnsi="Verdana"/>
                <w:sz w:val="20"/>
                <w:szCs w:val="20"/>
              </w:rPr>
            </w:pPr>
            <w:r w:rsidRPr="00EC6E71">
              <w:rPr>
                <w:rFonts w:ascii="Verdana" w:hAnsi="Verdana"/>
                <w:sz w:val="20"/>
                <w:szCs w:val="20"/>
              </w:rPr>
              <w:t>0.06</w:t>
            </w:r>
          </w:p>
        </w:tc>
      </w:tr>
      <w:tr w:rsidR="00687EFB" w:rsidRPr="00EC6E71" w14:paraId="19F3E687" w14:textId="77777777">
        <w:trPr>
          <w:trHeight w:val="260"/>
        </w:trPr>
        <w:tc>
          <w:tcPr>
            <w:tcW w:w="1500" w:type="dxa"/>
            <w:tcBorders>
              <w:top w:val="nil"/>
              <w:left w:val="nil"/>
              <w:bottom w:val="single" w:sz="4" w:space="0" w:color="auto"/>
              <w:right w:val="nil"/>
            </w:tcBorders>
            <w:shd w:val="clear" w:color="auto" w:fill="auto"/>
            <w:noWrap/>
            <w:vAlign w:val="bottom"/>
          </w:tcPr>
          <w:p w14:paraId="2B02F1D2" w14:textId="77777777" w:rsidR="00687EFB" w:rsidRPr="00EC6E71" w:rsidRDefault="00687EFB" w:rsidP="003A340A">
            <w:pPr>
              <w:rPr>
                <w:rFonts w:ascii="Verdana" w:hAnsi="Verdana"/>
                <w:sz w:val="20"/>
                <w:szCs w:val="20"/>
              </w:rPr>
            </w:pPr>
            <w:r w:rsidRPr="00EC6E71">
              <w:rPr>
                <w:rFonts w:ascii="Verdana" w:hAnsi="Verdana"/>
                <w:sz w:val="20"/>
                <w:szCs w:val="20"/>
              </w:rPr>
              <w:t>OS male</w:t>
            </w:r>
          </w:p>
        </w:tc>
        <w:tc>
          <w:tcPr>
            <w:tcW w:w="2880" w:type="dxa"/>
            <w:tcBorders>
              <w:top w:val="nil"/>
              <w:left w:val="nil"/>
              <w:bottom w:val="single" w:sz="4" w:space="0" w:color="auto"/>
              <w:right w:val="nil"/>
            </w:tcBorders>
            <w:shd w:val="clear" w:color="auto" w:fill="auto"/>
            <w:noWrap/>
            <w:vAlign w:val="bottom"/>
          </w:tcPr>
          <w:p w14:paraId="2B03DBE8" w14:textId="5D6ED8FC" w:rsidR="00687EFB" w:rsidRPr="00EC6E71" w:rsidRDefault="00687EFB" w:rsidP="003A340A">
            <w:pPr>
              <w:rPr>
                <w:rFonts w:ascii="Verdana" w:hAnsi="Verdana"/>
                <w:sz w:val="20"/>
                <w:szCs w:val="20"/>
              </w:rPr>
            </w:pPr>
            <w:proofErr w:type="spellStart"/>
            <w:proofErr w:type="gramStart"/>
            <w:r w:rsidRPr="00EC6E71">
              <w:rPr>
                <w:rFonts w:ascii="Verdana" w:hAnsi="Verdana"/>
                <w:sz w:val="20"/>
                <w:szCs w:val="20"/>
              </w:rPr>
              <w:t>diaph</w:t>
            </w:r>
            <w:proofErr w:type="spellEnd"/>
            <w:proofErr w:type="gramEnd"/>
            <w:r w:rsidRPr="00EC6E71">
              <w:rPr>
                <w:rFonts w:ascii="Verdana" w:hAnsi="Verdana"/>
                <w:sz w:val="20"/>
                <w:szCs w:val="20"/>
              </w:rPr>
              <w:t xml:space="preserve">. </w:t>
            </w:r>
            <w:proofErr w:type="gramStart"/>
            <w:r w:rsidRPr="00EC6E71">
              <w:rPr>
                <w:rFonts w:ascii="Verdana" w:hAnsi="Verdana"/>
                <w:sz w:val="20"/>
                <w:szCs w:val="20"/>
              </w:rPr>
              <w:t>cortical</w:t>
            </w:r>
            <w:proofErr w:type="gramEnd"/>
            <w:r w:rsidRPr="00EC6E71">
              <w:rPr>
                <w:rFonts w:ascii="Verdana" w:hAnsi="Verdana"/>
                <w:sz w:val="20"/>
                <w:szCs w:val="20"/>
              </w:rPr>
              <w:t xml:space="preserve"> bone content</w:t>
            </w:r>
            <w:r w:rsidR="00501B0C">
              <w:rPr>
                <w:rFonts w:ascii="Verdana" w:hAnsi="Verdana"/>
                <w:sz w:val="20"/>
                <w:szCs w:val="20"/>
              </w:rPr>
              <w:t xml:space="preserve"> (mg/mm)</w:t>
            </w:r>
          </w:p>
        </w:tc>
        <w:tc>
          <w:tcPr>
            <w:tcW w:w="2160" w:type="dxa"/>
            <w:tcBorders>
              <w:top w:val="nil"/>
              <w:left w:val="nil"/>
              <w:bottom w:val="single" w:sz="4" w:space="0" w:color="auto"/>
              <w:right w:val="nil"/>
            </w:tcBorders>
            <w:shd w:val="clear" w:color="auto" w:fill="auto"/>
            <w:noWrap/>
            <w:vAlign w:val="bottom"/>
          </w:tcPr>
          <w:p w14:paraId="4E182C38" w14:textId="77777777" w:rsidR="00687EFB" w:rsidRPr="00EC6E71" w:rsidRDefault="00687EFB" w:rsidP="003A340A">
            <w:pPr>
              <w:rPr>
                <w:rFonts w:ascii="Verdana" w:hAnsi="Verdana"/>
                <w:sz w:val="20"/>
                <w:szCs w:val="20"/>
              </w:rPr>
            </w:pPr>
            <w:r w:rsidRPr="00EC6E71">
              <w:rPr>
                <w:rFonts w:ascii="Verdana" w:hAnsi="Verdana"/>
                <w:sz w:val="20"/>
                <w:szCs w:val="20"/>
              </w:rPr>
              <w:t>0.6 +/- 0.2</w:t>
            </w:r>
          </w:p>
        </w:tc>
        <w:tc>
          <w:tcPr>
            <w:tcW w:w="1500" w:type="dxa"/>
            <w:tcBorders>
              <w:top w:val="nil"/>
              <w:left w:val="nil"/>
              <w:bottom w:val="single" w:sz="4" w:space="0" w:color="auto"/>
              <w:right w:val="nil"/>
            </w:tcBorders>
            <w:shd w:val="clear" w:color="auto" w:fill="auto"/>
            <w:noWrap/>
            <w:vAlign w:val="bottom"/>
          </w:tcPr>
          <w:p w14:paraId="1065517D" w14:textId="77777777" w:rsidR="00687EFB" w:rsidRPr="00EC6E71" w:rsidRDefault="00687EFB" w:rsidP="003A340A">
            <w:pPr>
              <w:rPr>
                <w:rFonts w:ascii="Verdana" w:hAnsi="Verdana"/>
                <w:sz w:val="20"/>
                <w:szCs w:val="20"/>
              </w:rPr>
            </w:pPr>
            <w:r w:rsidRPr="00EC6E71">
              <w:rPr>
                <w:rFonts w:ascii="Verdana" w:hAnsi="Verdana"/>
                <w:sz w:val="20"/>
                <w:szCs w:val="20"/>
              </w:rPr>
              <w:t>0.005</w:t>
            </w:r>
          </w:p>
        </w:tc>
      </w:tr>
    </w:tbl>
    <w:p w14:paraId="3CDF92C6" w14:textId="77777777" w:rsidR="00687EFB" w:rsidRDefault="00687EFB" w:rsidP="00687EFB">
      <w:pPr>
        <w:spacing w:line="360" w:lineRule="auto"/>
        <w:rPr>
          <w:rFonts w:ascii="Arial" w:hAnsi="Arial"/>
        </w:rPr>
      </w:pPr>
    </w:p>
    <w:p w14:paraId="680E8594" w14:textId="75ABC06E" w:rsidR="00687EFB" w:rsidRDefault="00687EFB" w:rsidP="00687EFB">
      <w:pPr>
        <w:spacing w:line="360" w:lineRule="auto"/>
        <w:rPr>
          <w:rFonts w:ascii="Arial" w:hAnsi="Arial"/>
        </w:rPr>
      </w:pPr>
      <w:r>
        <w:rPr>
          <w:rFonts w:ascii="Arial" w:hAnsi="Arial"/>
        </w:rPr>
        <w:t xml:space="preserve">Table </w:t>
      </w:r>
      <w:r w:rsidR="003134FF">
        <w:rPr>
          <w:rFonts w:ascii="Arial" w:hAnsi="Arial"/>
        </w:rPr>
        <w:t>S</w:t>
      </w:r>
      <w:r w:rsidR="00D121E5">
        <w:rPr>
          <w:rFonts w:ascii="Arial" w:hAnsi="Arial"/>
        </w:rPr>
        <w:t>3</w:t>
      </w:r>
      <w:bookmarkStart w:id="0" w:name="_GoBack"/>
      <w:bookmarkEnd w:id="0"/>
      <w:r>
        <w:rPr>
          <w:rFonts w:ascii="Arial" w:hAnsi="Arial"/>
        </w:rPr>
        <w:t xml:space="preserve">. </w:t>
      </w:r>
      <w:proofErr w:type="gramStart"/>
      <w:r w:rsidR="006C359B">
        <w:rPr>
          <w:rFonts w:ascii="Arial" w:hAnsi="Arial"/>
        </w:rPr>
        <w:t xml:space="preserve">Combined </w:t>
      </w:r>
      <w:r>
        <w:rPr>
          <w:rFonts w:ascii="Arial" w:hAnsi="Arial"/>
        </w:rPr>
        <w:t>GLM coefficients and significance for comb mass and bone allocation in the F</w:t>
      </w:r>
      <w:r w:rsidRPr="006C359B">
        <w:rPr>
          <w:rFonts w:ascii="Arial" w:hAnsi="Arial"/>
          <w:vertAlign w:val="subscript"/>
        </w:rPr>
        <w:t>8</w:t>
      </w:r>
      <w:r w:rsidR="006C359B">
        <w:rPr>
          <w:rFonts w:ascii="Arial" w:hAnsi="Arial"/>
        </w:rPr>
        <w:t>L13</w:t>
      </w:r>
      <w:r>
        <w:rPr>
          <w:rFonts w:ascii="Arial" w:hAnsi="Arial"/>
        </w:rPr>
        <w:t xml:space="preserve"> and </w:t>
      </w:r>
      <w:r w:rsidR="006C359B">
        <w:rPr>
          <w:rFonts w:ascii="Arial" w:hAnsi="Arial"/>
        </w:rPr>
        <w:t>F</w:t>
      </w:r>
      <w:r w:rsidR="006C359B" w:rsidRPr="006C359B">
        <w:rPr>
          <w:rFonts w:ascii="Arial" w:hAnsi="Arial"/>
          <w:vertAlign w:val="subscript"/>
        </w:rPr>
        <w:t>2</w:t>
      </w:r>
      <w:r>
        <w:rPr>
          <w:rFonts w:ascii="Arial" w:hAnsi="Arial"/>
        </w:rPr>
        <w:t>OS crosses.</w:t>
      </w:r>
      <w:proofErr w:type="gramEnd"/>
      <w:r w:rsidR="006C359B">
        <w:rPr>
          <w:rFonts w:ascii="Arial" w:hAnsi="Arial"/>
        </w:rPr>
        <w:t xml:space="preserve"> Results show the combined models for bone traits modelled on comb mass. In addition to the bone traits, batch and bodyweight were also included in the model (i.e. the models used were: comb </w:t>
      </w:r>
      <w:proofErr w:type="spellStart"/>
      <w:r w:rsidR="006C359B">
        <w:rPr>
          <w:rFonts w:ascii="Arial" w:hAnsi="Arial"/>
        </w:rPr>
        <w:t>mass~batch+bodyweight+bone</w:t>
      </w:r>
      <w:proofErr w:type="spellEnd"/>
      <w:r w:rsidR="006C359B">
        <w:rPr>
          <w:rFonts w:ascii="Arial" w:hAnsi="Arial"/>
        </w:rPr>
        <w:t xml:space="preserve"> covariates).</w:t>
      </w:r>
      <w:r>
        <w:rPr>
          <w:rFonts w:ascii="Arial" w:hAnsi="Arial"/>
        </w:rPr>
        <w:t xml:space="preserve"> Metaphysis is abbreviated with met</w:t>
      </w:r>
      <w:proofErr w:type="gramStart"/>
      <w:r>
        <w:rPr>
          <w:rFonts w:ascii="Arial" w:hAnsi="Arial"/>
        </w:rPr>
        <w:t>.,</w:t>
      </w:r>
      <w:proofErr w:type="gramEnd"/>
      <w:r>
        <w:rPr>
          <w:rFonts w:ascii="Arial" w:hAnsi="Arial"/>
        </w:rPr>
        <w:t xml:space="preserve"> diaphysis with </w:t>
      </w:r>
      <w:proofErr w:type="spellStart"/>
      <w:r>
        <w:rPr>
          <w:rFonts w:ascii="Arial" w:hAnsi="Arial"/>
        </w:rPr>
        <w:t>diaph</w:t>
      </w:r>
      <w:proofErr w:type="spellEnd"/>
      <w:r>
        <w:rPr>
          <w:rFonts w:ascii="Arial" w:hAnsi="Arial"/>
        </w:rPr>
        <w:t>.</w:t>
      </w:r>
      <w:r w:rsidR="006C359B">
        <w:rPr>
          <w:rFonts w:ascii="Arial" w:hAnsi="Arial"/>
        </w:rPr>
        <w:t xml:space="preserve"> </w:t>
      </w:r>
      <w:proofErr w:type="gramStart"/>
      <w:r w:rsidR="006C359B">
        <w:rPr>
          <w:rFonts w:ascii="Arial" w:hAnsi="Arial"/>
        </w:rPr>
        <w:t>for</w:t>
      </w:r>
      <w:proofErr w:type="gramEnd"/>
      <w:r w:rsidR="006C359B">
        <w:rPr>
          <w:rFonts w:ascii="Arial" w:hAnsi="Arial"/>
        </w:rPr>
        <w:t xml:space="preserve"> the bone variable names.</w:t>
      </w:r>
    </w:p>
    <w:p w14:paraId="10275BD4" w14:textId="77777777" w:rsidR="00687EFB" w:rsidRDefault="00687EFB" w:rsidP="00687EFB">
      <w:pPr>
        <w:spacing w:line="360" w:lineRule="auto"/>
        <w:rPr>
          <w:rFonts w:ascii="Arial" w:hAnsi="Arial"/>
        </w:rPr>
        <w:sectPr w:rsidR="00687EFB">
          <w:pgSz w:w="11900" w:h="16840"/>
          <w:pgMar w:top="1440" w:right="1800" w:bottom="1440" w:left="1800" w:header="708" w:footer="708" w:gutter="0"/>
          <w:cols w:space="708"/>
        </w:sectPr>
      </w:pPr>
    </w:p>
    <w:p w14:paraId="5B43ED7C" w14:textId="09170635" w:rsidR="005575EA" w:rsidRDefault="005575EA" w:rsidP="00687EFB">
      <w:pPr>
        <w:rPr>
          <w:rFonts w:ascii="Arial" w:hAnsi="Arial"/>
        </w:rPr>
      </w:pPr>
    </w:p>
    <w:p w14:paraId="0B55A34A" w14:textId="77777777" w:rsidR="005575EA" w:rsidRDefault="005575EA" w:rsidP="00687EFB">
      <w:pPr>
        <w:rPr>
          <w:rFonts w:ascii="Arial" w:hAnsi="Arial"/>
        </w:rPr>
      </w:pPr>
    </w:p>
    <w:p w14:paraId="2A9D1814" w14:textId="77777777" w:rsidR="003A340A" w:rsidRDefault="003A340A" w:rsidP="00687EFB"/>
    <w:sectPr w:rsidR="003A340A" w:rsidSect="003A340A">
      <w:pgSz w:w="16840" w:h="11901" w:orient="landscape"/>
      <w:pgMar w:top="1797" w:right="1440" w:bottom="1797" w:left="1440"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MS Mincho">
    <w:altName w:val="ＭＳ 明朝"/>
    <w:charset w:val="80"/>
    <w:family w:val="modern"/>
    <w:pitch w:val="fixed"/>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Scienc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thesis references-latest2.enl&lt;/item&gt;&lt;/Libraries&gt;&lt;/ENLibraries&gt;"/>
  </w:docVars>
  <w:rsids>
    <w:rsidRoot w:val="00687EFB"/>
    <w:rsid w:val="0007297C"/>
    <w:rsid w:val="000D234F"/>
    <w:rsid w:val="00151313"/>
    <w:rsid w:val="001865C4"/>
    <w:rsid w:val="0019506C"/>
    <w:rsid w:val="001E46F2"/>
    <w:rsid w:val="001F6A04"/>
    <w:rsid w:val="002721B8"/>
    <w:rsid w:val="002C24E8"/>
    <w:rsid w:val="003134FF"/>
    <w:rsid w:val="00351AD1"/>
    <w:rsid w:val="003A340A"/>
    <w:rsid w:val="003E3947"/>
    <w:rsid w:val="0049524F"/>
    <w:rsid w:val="004E16C9"/>
    <w:rsid w:val="00501B0C"/>
    <w:rsid w:val="005575EA"/>
    <w:rsid w:val="005B57DC"/>
    <w:rsid w:val="005D72A2"/>
    <w:rsid w:val="00634262"/>
    <w:rsid w:val="00687EFB"/>
    <w:rsid w:val="00697E84"/>
    <w:rsid w:val="006C359B"/>
    <w:rsid w:val="006F3F6F"/>
    <w:rsid w:val="00766EB8"/>
    <w:rsid w:val="007D2FD4"/>
    <w:rsid w:val="00866071"/>
    <w:rsid w:val="00880528"/>
    <w:rsid w:val="008C313E"/>
    <w:rsid w:val="00943256"/>
    <w:rsid w:val="009D2B63"/>
    <w:rsid w:val="009E4679"/>
    <w:rsid w:val="00A33645"/>
    <w:rsid w:val="00B1313D"/>
    <w:rsid w:val="00B7664A"/>
    <w:rsid w:val="00BE7417"/>
    <w:rsid w:val="00C210C1"/>
    <w:rsid w:val="00CF717A"/>
    <w:rsid w:val="00D121E5"/>
    <w:rsid w:val="00D1411D"/>
    <w:rsid w:val="00D71BE9"/>
    <w:rsid w:val="00EF378D"/>
    <w:rsid w:val="00F3173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regrouptable v:ext="edit">
        <o:entry new="1" old="0"/>
        <o:entry new="2" old="1"/>
        <o:entry new="3" old="2"/>
      </o:regrouptable>
    </o:shapelayout>
  </w:shapeDefaults>
  <w:decimalSymbol w:val="."/>
  <w:listSeparator w:val=","/>
  <w14:docId w14:val="2838F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87EFB"/>
    <w:rPr>
      <w:rFonts w:ascii="Cambria" w:eastAsia="MS Mincho" w:hAnsi="Cambria"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urnal">
    <w:name w:val="journal"/>
    <w:basedOn w:val="DefaultParagraphFont"/>
    <w:rsid w:val="00687EFB"/>
  </w:style>
  <w:style w:type="character" w:customStyle="1" w:styleId="jnumber">
    <w:name w:val="jnumber"/>
    <w:basedOn w:val="DefaultParagraphFont"/>
    <w:rsid w:val="00687EFB"/>
  </w:style>
  <w:style w:type="character" w:styleId="Hyperlink">
    <w:name w:val="Hyperlink"/>
    <w:basedOn w:val="DefaultParagraphFont"/>
    <w:uiPriority w:val="99"/>
    <w:rsid w:val="00687EFB"/>
    <w:rPr>
      <w:color w:val="0000FF"/>
      <w:u w:val="single"/>
    </w:rPr>
  </w:style>
  <w:style w:type="character" w:styleId="FollowedHyperlink">
    <w:name w:val="FollowedHyperlink"/>
    <w:basedOn w:val="DefaultParagraphFont"/>
    <w:uiPriority w:val="99"/>
    <w:unhideWhenUsed/>
    <w:rsid w:val="00687EFB"/>
    <w:rPr>
      <w:color w:val="800080"/>
      <w:u w:val="single"/>
    </w:rPr>
  </w:style>
  <w:style w:type="paragraph" w:styleId="BalloonText">
    <w:name w:val="Balloon Text"/>
    <w:basedOn w:val="Normal"/>
    <w:link w:val="BalloonTextChar"/>
    <w:uiPriority w:val="99"/>
    <w:semiHidden/>
    <w:unhideWhenUsed/>
    <w:rsid w:val="00687EFB"/>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EFB"/>
    <w:rPr>
      <w:rFonts w:ascii="Lucida Grande" w:eastAsia="MS Mincho" w:hAnsi="Lucida Grande" w:cs="Times New Roman"/>
      <w:sz w:val="18"/>
      <w:szCs w:val="18"/>
      <w:lang w:val="en-GB" w:eastAsia="ja-JP"/>
    </w:rPr>
  </w:style>
  <w:style w:type="paragraph" w:styleId="NormalWeb">
    <w:name w:val="Normal (Web)"/>
    <w:basedOn w:val="Normal"/>
    <w:uiPriority w:val="99"/>
    <w:unhideWhenUsed/>
    <w:rsid w:val="00687EFB"/>
    <w:pPr>
      <w:spacing w:before="100" w:beforeAutospacing="1" w:after="115"/>
    </w:pPr>
    <w:rPr>
      <w:rFonts w:ascii="Times" w:hAnsi="Times"/>
      <w:sz w:val="20"/>
      <w:szCs w:val="20"/>
      <w:lang w:eastAsia="en-US"/>
    </w:rPr>
  </w:style>
  <w:style w:type="character" w:styleId="CommentReference">
    <w:name w:val="annotation reference"/>
    <w:basedOn w:val="DefaultParagraphFont"/>
    <w:uiPriority w:val="99"/>
    <w:semiHidden/>
    <w:unhideWhenUsed/>
    <w:rsid w:val="00687EFB"/>
    <w:rPr>
      <w:sz w:val="16"/>
      <w:szCs w:val="16"/>
    </w:rPr>
  </w:style>
  <w:style w:type="paragraph" w:styleId="CommentText">
    <w:name w:val="annotation text"/>
    <w:basedOn w:val="Normal"/>
    <w:link w:val="CommentTextChar"/>
    <w:uiPriority w:val="99"/>
    <w:semiHidden/>
    <w:unhideWhenUsed/>
    <w:rsid w:val="00687EFB"/>
    <w:rPr>
      <w:sz w:val="20"/>
      <w:szCs w:val="20"/>
    </w:rPr>
  </w:style>
  <w:style w:type="character" w:customStyle="1" w:styleId="CommentTextChar">
    <w:name w:val="Comment Text Char"/>
    <w:basedOn w:val="DefaultParagraphFont"/>
    <w:link w:val="CommentText"/>
    <w:uiPriority w:val="99"/>
    <w:semiHidden/>
    <w:rsid w:val="00687EFB"/>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7EFB"/>
    <w:rPr>
      <w:b/>
      <w:bCs/>
    </w:rPr>
  </w:style>
  <w:style w:type="character" w:customStyle="1" w:styleId="CommentSubjectChar">
    <w:name w:val="Comment Subject Char"/>
    <w:basedOn w:val="CommentTextChar"/>
    <w:link w:val="CommentSubject"/>
    <w:uiPriority w:val="99"/>
    <w:semiHidden/>
    <w:rsid w:val="00687EFB"/>
    <w:rPr>
      <w:rFonts w:ascii="Cambria" w:eastAsia="MS Mincho" w:hAnsi="Cambria" w:cs="Times New Roman"/>
      <w:b/>
      <w:bCs/>
      <w:sz w:val="20"/>
      <w:szCs w:val="20"/>
      <w:lang w:val="en-GB" w:eastAsia="ja-JP"/>
    </w:rPr>
  </w:style>
  <w:style w:type="paragraph" w:styleId="Revision">
    <w:name w:val="Revision"/>
    <w:hidden/>
    <w:uiPriority w:val="99"/>
    <w:semiHidden/>
    <w:rsid w:val="00687EFB"/>
    <w:rPr>
      <w:rFonts w:ascii="Cambria" w:eastAsia="MS Mincho" w:hAnsi="Cambria" w:cs="Times New Roman"/>
      <w:lang w:val="en-GB"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sdException w:name="Normal (Web)" w:uiPriority="99"/>
  </w:latentStyles>
  <w:style w:type="paragraph" w:default="1" w:styleId="Normal">
    <w:name w:val="Normal"/>
    <w:qFormat/>
    <w:rsid w:val="00687EFB"/>
    <w:rPr>
      <w:rFonts w:ascii="Cambria" w:eastAsia="MS Mincho" w:hAnsi="Cambria" w:cs="Times New Roman"/>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journal">
    <w:name w:val="journal"/>
    <w:basedOn w:val="DefaultParagraphFont"/>
    <w:rsid w:val="00687EFB"/>
  </w:style>
  <w:style w:type="character" w:customStyle="1" w:styleId="jnumber">
    <w:name w:val="jnumber"/>
    <w:basedOn w:val="DefaultParagraphFont"/>
    <w:rsid w:val="00687EFB"/>
  </w:style>
  <w:style w:type="character" w:styleId="Hyperlink">
    <w:name w:val="Hyperlink"/>
    <w:basedOn w:val="DefaultParagraphFont"/>
    <w:uiPriority w:val="99"/>
    <w:rsid w:val="00687EFB"/>
    <w:rPr>
      <w:color w:val="0000FF"/>
      <w:u w:val="single"/>
    </w:rPr>
  </w:style>
  <w:style w:type="character" w:styleId="FollowedHyperlink">
    <w:name w:val="FollowedHyperlink"/>
    <w:basedOn w:val="DefaultParagraphFont"/>
    <w:uiPriority w:val="99"/>
    <w:unhideWhenUsed/>
    <w:rsid w:val="00687EFB"/>
    <w:rPr>
      <w:color w:val="800080"/>
      <w:u w:val="single"/>
    </w:rPr>
  </w:style>
  <w:style w:type="paragraph" w:styleId="BalloonText">
    <w:name w:val="Balloon Text"/>
    <w:basedOn w:val="Normal"/>
    <w:link w:val="BalloonTextChar"/>
    <w:uiPriority w:val="99"/>
    <w:semiHidden/>
    <w:unhideWhenUsed/>
    <w:rsid w:val="00687EFB"/>
    <w:rPr>
      <w:rFonts w:ascii="Lucida Grande" w:hAnsi="Lucida Grande"/>
      <w:sz w:val="18"/>
      <w:szCs w:val="18"/>
    </w:rPr>
  </w:style>
  <w:style w:type="character" w:customStyle="1" w:styleId="BalloonTextChar">
    <w:name w:val="Balloon Text Char"/>
    <w:basedOn w:val="DefaultParagraphFont"/>
    <w:link w:val="BalloonText"/>
    <w:uiPriority w:val="99"/>
    <w:semiHidden/>
    <w:rsid w:val="00687EFB"/>
    <w:rPr>
      <w:rFonts w:ascii="Lucida Grande" w:eastAsia="MS Mincho" w:hAnsi="Lucida Grande" w:cs="Times New Roman"/>
      <w:sz w:val="18"/>
      <w:szCs w:val="18"/>
      <w:lang w:val="en-GB" w:eastAsia="ja-JP"/>
    </w:rPr>
  </w:style>
  <w:style w:type="paragraph" w:styleId="NormalWeb">
    <w:name w:val="Normal (Web)"/>
    <w:basedOn w:val="Normal"/>
    <w:uiPriority w:val="99"/>
    <w:unhideWhenUsed/>
    <w:rsid w:val="00687EFB"/>
    <w:pPr>
      <w:spacing w:before="100" w:beforeAutospacing="1" w:after="115"/>
    </w:pPr>
    <w:rPr>
      <w:rFonts w:ascii="Times" w:hAnsi="Times"/>
      <w:sz w:val="20"/>
      <w:szCs w:val="20"/>
      <w:lang w:eastAsia="en-US"/>
    </w:rPr>
  </w:style>
  <w:style w:type="character" w:styleId="CommentReference">
    <w:name w:val="annotation reference"/>
    <w:basedOn w:val="DefaultParagraphFont"/>
    <w:uiPriority w:val="99"/>
    <w:semiHidden/>
    <w:unhideWhenUsed/>
    <w:rsid w:val="00687EFB"/>
    <w:rPr>
      <w:sz w:val="16"/>
      <w:szCs w:val="16"/>
    </w:rPr>
  </w:style>
  <w:style w:type="paragraph" w:styleId="CommentText">
    <w:name w:val="annotation text"/>
    <w:basedOn w:val="Normal"/>
    <w:link w:val="CommentTextChar"/>
    <w:uiPriority w:val="99"/>
    <w:semiHidden/>
    <w:unhideWhenUsed/>
    <w:rsid w:val="00687EFB"/>
    <w:rPr>
      <w:sz w:val="20"/>
      <w:szCs w:val="20"/>
    </w:rPr>
  </w:style>
  <w:style w:type="character" w:customStyle="1" w:styleId="CommentTextChar">
    <w:name w:val="Comment Text Char"/>
    <w:basedOn w:val="DefaultParagraphFont"/>
    <w:link w:val="CommentText"/>
    <w:uiPriority w:val="99"/>
    <w:semiHidden/>
    <w:rsid w:val="00687EFB"/>
    <w:rPr>
      <w:rFonts w:ascii="Cambria" w:eastAsia="MS Mincho" w:hAnsi="Cambria" w:cs="Times New Roman"/>
      <w:sz w:val="20"/>
      <w:szCs w:val="20"/>
      <w:lang w:val="en-GB" w:eastAsia="ja-JP"/>
    </w:rPr>
  </w:style>
  <w:style w:type="paragraph" w:styleId="CommentSubject">
    <w:name w:val="annotation subject"/>
    <w:basedOn w:val="CommentText"/>
    <w:next w:val="CommentText"/>
    <w:link w:val="CommentSubjectChar"/>
    <w:uiPriority w:val="99"/>
    <w:semiHidden/>
    <w:unhideWhenUsed/>
    <w:rsid w:val="00687EFB"/>
    <w:rPr>
      <w:b/>
      <w:bCs/>
    </w:rPr>
  </w:style>
  <w:style w:type="character" w:customStyle="1" w:styleId="CommentSubjectChar">
    <w:name w:val="Comment Subject Char"/>
    <w:basedOn w:val="CommentTextChar"/>
    <w:link w:val="CommentSubject"/>
    <w:uiPriority w:val="99"/>
    <w:semiHidden/>
    <w:rsid w:val="00687EFB"/>
    <w:rPr>
      <w:rFonts w:ascii="Cambria" w:eastAsia="MS Mincho" w:hAnsi="Cambria" w:cs="Times New Roman"/>
      <w:b/>
      <w:bCs/>
      <w:sz w:val="20"/>
      <w:szCs w:val="20"/>
      <w:lang w:val="en-GB" w:eastAsia="ja-JP"/>
    </w:rPr>
  </w:style>
  <w:style w:type="paragraph" w:styleId="Revision">
    <w:name w:val="Revision"/>
    <w:hidden/>
    <w:uiPriority w:val="99"/>
    <w:semiHidden/>
    <w:rsid w:val="00687EFB"/>
    <w:rPr>
      <w:rFonts w:ascii="Cambria" w:eastAsia="MS Mincho" w:hAnsi="Cambria" w:cs="Times New Roman"/>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335065">
      <w:bodyDiv w:val="1"/>
      <w:marLeft w:val="0"/>
      <w:marRight w:val="0"/>
      <w:marTop w:val="0"/>
      <w:marBottom w:val="0"/>
      <w:divBdr>
        <w:top w:val="none" w:sz="0" w:space="0" w:color="auto"/>
        <w:left w:val="none" w:sz="0" w:space="0" w:color="auto"/>
        <w:bottom w:val="none" w:sz="0" w:space="0" w:color="auto"/>
        <w:right w:val="none" w:sz="0" w:space="0" w:color="auto"/>
      </w:divBdr>
    </w:div>
    <w:div w:id="331179385">
      <w:bodyDiv w:val="1"/>
      <w:marLeft w:val="0"/>
      <w:marRight w:val="0"/>
      <w:marTop w:val="0"/>
      <w:marBottom w:val="0"/>
      <w:divBdr>
        <w:top w:val="none" w:sz="0" w:space="0" w:color="auto"/>
        <w:left w:val="none" w:sz="0" w:space="0" w:color="auto"/>
        <w:bottom w:val="none" w:sz="0" w:space="0" w:color="auto"/>
        <w:right w:val="none" w:sz="0" w:space="0" w:color="auto"/>
      </w:divBdr>
    </w:div>
    <w:div w:id="497500252">
      <w:bodyDiv w:val="1"/>
      <w:marLeft w:val="0"/>
      <w:marRight w:val="0"/>
      <w:marTop w:val="0"/>
      <w:marBottom w:val="0"/>
      <w:divBdr>
        <w:top w:val="none" w:sz="0" w:space="0" w:color="auto"/>
        <w:left w:val="none" w:sz="0" w:space="0" w:color="auto"/>
        <w:bottom w:val="none" w:sz="0" w:space="0" w:color="auto"/>
        <w:right w:val="none" w:sz="0" w:space="0" w:color="auto"/>
      </w:divBdr>
    </w:div>
    <w:div w:id="78453812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Macintosh Word</Application>
  <DocSecurity>0</DocSecurity>
  <Lines>11</Lines>
  <Paragraphs>3</Paragraphs>
  <ScaleCrop>false</ScaleCrop>
  <Company>Linköpings universitet</Company>
  <LinksUpToDate>false</LinksUpToDate>
  <CharactersWithSpaces>1617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Dominic Wright</dc:creator>
  <cp:keywords/>
  <cp:lastModifiedBy>Dominic Wright</cp:lastModifiedBy>
  <cp:revision>2</cp:revision>
  <dcterms:created xsi:type="dcterms:W3CDTF">2012-07-26T22:29:00Z</dcterms:created>
  <dcterms:modified xsi:type="dcterms:W3CDTF">2012-07-26T22:29:00Z</dcterms:modified>
</cp:coreProperties>
</file>