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F1" w:rsidRPr="002173C7" w:rsidRDefault="006669F1" w:rsidP="006669F1">
      <w:r>
        <w:t xml:space="preserve">Table S5. Genetic and residual correlations between </w:t>
      </w:r>
      <w:proofErr w:type="spellStart"/>
      <w:r>
        <w:t>MetS</w:t>
      </w:r>
      <w:proofErr w:type="spellEnd"/>
      <w:r>
        <w:t xml:space="preserve"> traits in the ARIC population among unrelated individuals based on simultaneous analysis of all traits. </w:t>
      </w:r>
    </w:p>
    <w:p w:rsidR="006669F1" w:rsidRPr="002173C7" w:rsidRDefault="006669F1" w:rsidP="006669F1">
      <w:pPr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5"/>
        <w:gridCol w:w="1107"/>
        <w:gridCol w:w="1107"/>
        <w:gridCol w:w="1107"/>
        <w:gridCol w:w="1107"/>
        <w:gridCol w:w="1109"/>
        <w:gridCol w:w="1107"/>
        <w:gridCol w:w="1107"/>
      </w:tblGrid>
      <w:tr w:rsidR="006669F1" w:rsidRPr="008E6CA5" w:rsidDel="00653957" w:rsidTr="00564A5A">
        <w:trPr>
          <w:trHeight w:val="703"/>
        </w:trPr>
        <w:tc>
          <w:tcPr>
            <w:tcW w:w="624" w:type="pct"/>
            <w:shd w:val="clear" w:color="auto" w:fill="auto"/>
            <w:noWrap/>
            <w:vAlign w:val="bottom"/>
          </w:tcPr>
          <w:p w:rsidR="006669F1" w:rsidRPr="00525748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525748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525748">
              <w:rPr>
                <w:rFonts w:ascii="Times New Roman" w:eastAsia="ヒラギノ角ゴ Pro W3" w:hAnsi="Times New Roman"/>
                <w:color w:val="000000"/>
              </w:rPr>
              <w:t>BMI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525748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525748">
              <w:rPr>
                <w:rFonts w:ascii="Times New Roman" w:eastAsia="ヒラギノ角ゴ Pro W3" w:hAnsi="Times New Roman"/>
                <w:color w:val="000000"/>
              </w:rPr>
              <w:t>WHR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525748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525748">
              <w:rPr>
                <w:rFonts w:ascii="Times New Roman" w:eastAsia="ヒラギノ角ゴ Pro W3" w:hAnsi="Times New Roman"/>
                <w:color w:val="000000"/>
              </w:rPr>
              <w:t>GLU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525748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525748">
              <w:rPr>
                <w:rFonts w:ascii="Times New Roman" w:eastAsia="ヒラギノ角ゴ Pro W3" w:hAnsi="Times New Roman"/>
                <w:color w:val="000000"/>
              </w:rPr>
              <w:t>INS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6669F1" w:rsidRPr="00525748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525748">
              <w:rPr>
                <w:rFonts w:ascii="Times New Roman" w:eastAsia="ヒラギノ角ゴ Pro W3" w:hAnsi="Times New Roman"/>
                <w:color w:val="000000"/>
              </w:rPr>
              <w:t>TG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525748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525748">
              <w:rPr>
                <w:rFonts w:ascii="Times New Roman" w:eastAsia="ヒラギノ角ゴ Pro W3" w:hAnsi="Times New Roman"/>
                <w:color w:val="000000"/>
              </w:rPr>
              <w:t>HDL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525748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525748">
              <w:rPr>
                <w:rFonts w:ascii="Times New Roman" w:eastAsia="ヒラギノ角ゴ Pro W3" w:hAnsi="Times New Roman"/>
                <w:color w:val="000000"/>
              </w:rPr>
              <w:t>SBP</w:t>
            </w:r>
          </w:p>
        </w:tc>
      </w:tr>
      <w:tr w:rsidR="006669F1" w:rsidRPr="009653E6" w:rsidTr="00564A5A">
        <w:trPr>
          <w:trHeight w:val="703"/>
        </w:trPr>
        <w:tc>
          <w:tcPr>
            <w:tcW w:w="624" w:type="pct"/>
            <w:shd w:val="clear" w:color="auto" w:fill="auto"/>
            <w:noWrap/>
            <w:vAlign w:val="bottom"/>
          </w:tcPr>
          <w:p w:rsidR="006669F1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</w:p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BMI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0.90 (0.16)*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0.18 (0.25)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0.61 (0.19)*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0.30 (0.20)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-0.23 (0.24)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0.13 (0.19)</w:t>
            </w:r>
          </w:p>
        </w:tc>
      </w:tr>
      <w:tr w:rsidR="006669F1" w:rsidRPr="009653E6" w:rsidTr="00564A5A">
        <w:trPr>
          <w:trHeight w:val="703"/>
        </w:trPr>
        <w:tc>
          <w:tcPr>
            <w:tcW w:w="624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WHR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0.43 (0.04)*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0.16 (0.25)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0.46 (0.22)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0.37 (0.19)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-0.14 (0.25)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0.18 (0.19)</w:t>
            </w:r>
          </w:p>
        </w:tc>
      </w:tr>
      <w:tr w:rsidR="006669F1" w:rsidRPr="009653E6" w:rsidTr="00564A5A">
        <w:trPr>
          <w:trHeight w:val="703"/>
        </w:trPr>
        <w:tc>
          <w:tcPr>
            <w:tcW w:w="624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GLU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0.25 (0.04)*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0.17 (0.04)*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0.40 (0.25)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0.24 (0.23)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-0.24 (0.27)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0.04 (0.21)</w:t>
            </w:r>
          </w:p>
        </w:tc>
      </w:tr>
      <w:tr w:rsidR="006669F1" w:rsidRPr="009653E6" w:rsidTr="00564A5A">
        <w:trPr>
          <w:trHeight w:val="703"/>
        </w:trPr>
        <w:tc>
          <w:tcPr>
            <w:tcW w:w="624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INS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0.50 (0.03)*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0.38 (0.04)*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0.35 (0.04)*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0.32 (0.22)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-0.34 (0.26)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0.15 (0.21)</w:t>
            </w:r>
          </w:p>
        </w:tc>
      </w:tr>
      <w:tr w:rsidR="006669F1" w:rsidRPr="009653E6" w:rsidTr="00564A5A">
        <w:trPr>
          <w:trHeight w:val="703"/>
        </w:trPr>
        <w:tc>
          <w:tcPr>
            <w:tcW w:w="624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TG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0.30 (0.04)*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0.32 (0.04)*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0.18 (0.04)*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0.42 (0.04)*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-0.61 (0.16)*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pPr>
              <w:spacing w:line="36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9653E6">
              <w:rPr>
                <w:rFonts w:ascii="Times New Roman" w:eastAsia="ヒラギノ角ゴ Pro W3" w:hAnsi="Times New Roman"/>
                <w:color w:val="000000"/>
              </w:rPr>
              <w:t>0.06 (0.18)</w:t>
            </w:r>
          </w:p>
        </w:tc>
      </w:tr>
      <w:tr w:rsidR="006669F1" w:rsidRPr="009653E6" w:rsidTr="00564A5A">
        <w:trPr>
          <w:trHeight w:val="703"/>
        </w:trPr>
        <w:tc>
          <w:tcPr>
            <w:tcW w:w="624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r>
              <w:t>HDL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r>
              <w:t>-0.34 (0.04)*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r>
              <w:t>-0.34 (0.04)*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r>
              <w:t>-0.14 (0.04)*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r>
              <w:t>-0.50 (0.03)*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6669F1" w:rsidRPr="009653E6" w:rsidRDefault="006669F1" w:rsidP="00564A5A"/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/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r>
              <w:t>-0.02 (0.21)</w:t>
            </w:r>
          </w:p>
        </w:tc>
      </w:tr>
      <w:tr w:rsidR="006669F1" w:rsidRPr="009653E6" w:rsidTr="00564A5A">
        <w:trPr>
          <w:trHeight w:val="703"/>
        </w:trPr>
        <w:tc>
          <w:tcPr>
            <w:tcW w:w="624" w:type="pct"/>
            <w:shd w:val="clear" w:color="auto" w:fill="auto"/>
            <w:noWrap/>
            <w:vAlign w:val="bottom"/>
          </w:tcPr>
          <w:p w:rsidR="006669F1" w:rsidRDefault="006669F1" w:rsidP="00564A5A">
            <w:r>
              <w:t>SBP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r>
              <w:t>0.26 (0.05)*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r>
              <w:t>0.17 (0.05)*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r>
              <w:t>0.18 (0.05)*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r>
              <w:t>0.23 (0.05)*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r>
              <w:t>0.20 (0.05)*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Pr="009653E6" w:rsidRDefault="006669F1" w:rsidP="00564A5A">
            <w:r>
              <w:t>-0.05 (0.05)*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6669F1" w:rsidRDefault="006669F1" w:rsidP="00564A5A"/>
        </w:tc>
      </w:tr>
    </w:tbl>
    <w:p w:rsidR="006669F1" w:rsidRDefault="006669F1" w:rsidP="006669F1">
      <w:pPr>
        <w:rPr>
          <w:rFonts w:cs="Arial"/>
        </w:rPr>
      </w:pPr>
    </w:p>
    <w:p w:rsidR="006669F1" w:rsidRPr="008E6CA5" w:rsidRDefault="006669F1" w:rsidP="006669F1">
      <w:proofErr w:type="gramStart"/>
      <w:r w:rsidRPr="008E6CA5">
        <w:t>Mean and standard error of the Pearson correlation coefficient for genetic correlations (upper triangle) and residual correlations (lower triangle).</w:t>
      </w:r>
      <w:proofErr w:type="gramEnd"/>
      <w:r w:rsidRPr="008E6CA5">
        <w:t xml:space="preserve"> A</w:t>
      </w:r>
      <w:r>
        <w:t>n a</w:t>
      </w:r>
      <w:r w:rsidRPr="008E6CA5">
        <w:t>steri</w:t>
      </w:r>
      <w:r>
        <w:t>sk</w:t>
      </w:r>
      <w:r w:rsidRPr="008E6CA5">
        <w:t xml:space="preserve"> indicates significance with p&lt;0.05 adjusted for 21 hypotheses using the two-tailed hypothesis test and normal distribution of the Fisher transformed correlation coefficient.</w:t>
      </w:r>
    </w:p>
    <w:p w:rsidR="002F1F51" w:rsidRPr="00E77E5E" w:rsidRDefault="002F1F51">
      <w:pPr>
        <w:rPr>
          <w:rFonts w:cs="Arial"/>
        </w:rPr>
      </w:pPr>
      <w:bookmarkStart w:id="0" w:name="_GoBack"/>
      <w:bookmarkEnd w:id="0"/>
    </w:p>
    <w:sectPr w:rsidR="002F1F51" w:rsidRPr="00E77E5E" w:rsidSect="002F1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F1"/>
    <w:rsid w:val="002F1F51"/>
    <w:rsid w:val="006669F1"/>
    <w:rsid w:val="00E7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EB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Macintosh Word</Application>
  <DocSecurity>0</DocSecurity>
  <Lines>7</Lines>
  <Paragraphs>2</Paragraphs>
  <ScaleCrop>false</ScaleCrop>
  <Company>NIH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Chow</dc:creator>
  <cp:keywords/>
  <dc:description/>
  <cp:lastModifiedBy>Carson Chow</cp:lastModifiedBy>
  <cp:revision>2</cp:revision>
  <dcterms:created xsi:type="dcterms:W3CDTF">2012-01-31T15:49:00Z</dcterms:created>
  <dcterms:modified xsi:type="dcterms:W3CDTF">2012-01-31T15:49:00Z</dcterms:modified>
</cp:coreProperties>
</file>