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7A2" w:rsidRDefault="00EF70F2">
      <w:r>
        <w:rPr>
          <w:noProof/>
        </w:rPr>
        <w:drawing>
          <wp:inline distT="0" distB="0" distL="0" distR="0">
            <wp:extent cx="3191256" cy="3364992"/>
            <wp:effectExtent l="0" t="0" r="9525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1256" cy="336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7F67" w:rsidRDefault="00DE7F67" w:rsidP="00DE7F67">
      <w:pPr>
        <w:spacing w:after="120" w:line="480" w:lineRule="auto"/>
        <w:ind w:left="288" w:hanging="288"/>
        <w:rPr>
          <w:rFonts w:ascii="Arial" w:hAnsi="Arial" w:cs="Arial"/>
        </w:rPr>
      </w:pPr>
    </w:p>
    <w:p w:rsidR="00DE7F67" w:rsidRPr="00703971" w:rsidRDefault="00DE7F67" w:rsidP="00DE7F67">
      <w:pPr>
        <w:spacing w:after="120" w:line="480" w:lineRule="auto"/>
        <w:ind w:left="360" w:hanging="360"/>
        <w:rPr>
          <w:rFonts w:ascii="Arial" w:hAnsi="Arial" w:cs="Arial"/>
          <w:noProof/>
        </w:rPr>
      </w:pPr>
      <w:r w:rsidRPr="00703971">
        <w:rPr>
          <w:rFonts w:ascii="Arial" w:hAnsi="Arial" w:cs="Arial"/>
        </w:rPr>
        <w:fldChar w:fldCharType="begin"/>
      </w:r>
      <w:r w:rsidRPr="00703971">
        <w:rPr>
          <w:rFonts w:ascii="Arial" w:hAnsi="Arial" w:cs="Arial"/>
        </w:rPr>
        <w:instrText xml:space="preserve"> ADDIN EN.REFLIST </w:instrText>
      </w:r>
      <w:r w:rsidRPr="00703971">
        <w:rPr>
          <w:rFonts w:ascii="Arial" w:hAnsi="Arial" w:cs="Arial"/>
        </w:rPr>
        <w:fldChar w:fldCharType="end"/>
      </w:r>
      <w:r w:rsidRPr="00703971">
        <w:rPr>
          <w:rFonts w:ascii="Arial" w:hAnsi="Arial" w:cs="Arial"/>
        </w:rPr>
        <w:t>S</w:t>
      </w:r>
      <w:r w:rsidRPr="00703971">
        <w:rPr>
          <w:rFonts w:ascii="Arial" w:hAnsi="Arial" w:cs="Arial"/>
          <w:noProof/>
        </w:rPr>
        <w:t>1. Boynton S, Tully T (1992) latheo, a new gene involved in associative learning and memory in Drosophila melanogaster, identified from P element mutagenesis. Genetics 131: 655-672.</w:t>
      </w:r>
    </w:p>
    <w:p w:rsidR="00DE7F67" w:rsidRDefault="00DE7F67"/>
    <w:p w:rsidR="00DE7F67" w:rsidRDefault="00DE7F67"/>
    <w:sectPr w:rsidR="00DE7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F67"/>
    <w:rsid w:val="006517A2"/>
    <w:rsid w:val="00DE7F67"/>
    <w:rsid w:val="00EF7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7F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F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 Kitamoto</dc:creator>
  <cp:lastModifiedBy>Toshi Kitamoto</cp:lastModifiedBy>
  <cp:revision>2</cp:revision>
  <dcterms:created xsi:type="dcterms:W3CDTF">2013-05-21T22:19:00Z</dcterms:created>
  <dcterms:modified xsi:type="dcterms:W3CDTF">2013-05-21T22:26:00Z</dcterms:modified>
</cp:coreProperties>
</file>