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D1B1" w14:textId="77777777" w:rsidR="005132AE" w:rsidRDefault="005132AE" w:rsidP="005132AE">
      <w:pPr>
        <w:pStyle w:val="BodyText"/>
        <w:ind w:firstLine="0"/>
      </w:pPr>
      <w:r>
        <w:rPr>
          <w:rFonts w:cs="Times New Roman"/>
          <w:b/>
        </w:rPr>
        <w:t>Testing association between sequence similarity and complementation relationships for human-yeast paralogs</w:t>
      </w:r>
      <w:r w:rsidRPr="000E16CE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4371FC">
        <w:rPr>
          <w:rFonts w:cs="Times New Roman"/>
        </w:rPr>
        <w:t>In addition</w:t>
      </w:r>
      <w:r>
        <w:t xml:space="preserve"> to the </w:t>
      </w:r>
      <w:r w:rsidRPr="005B39A2">
        <w:t xml:space="preserve">percent sequence identity (PID) </w:t>
      </w:r>
      <w:r>
        <w:t>score</w:t>
      </w:r>
      <w:r w:rsidRPr="00AC6202">
        <w:t xml:space="preserve"> </w:t>
      </w:r>
      <w:r>
        <w:t xml:space="preserve">used in the main text, which was defined as the percentage of </w:t>
      </w:r>
      <w:r w:rsidRPr="009B0175">
        <w:t>aligned positions</w:t>
      </w:r>
      <w:r>
        <w:rPr>
          <w:rFonts w:hint="eastAsia"/>
          <w:lang w:eastAsia="zh-CN"/>
        </w:rPr>
        <w:t xml:space="preserve"> </w:t>
      </w:r>
      <w:r>
        <w:t>with identical residues, we examined three</w:t>
      </w:r>
      <w:r w:rsidRPr="00AC6202">
        <w:t xml:space="preserve"> </w:t>
      </w:r>
      <w:r>
        <w:t xml:space="preserve">other </w:t>
      </w:r>
      <w:r w:rsidRPr="00AC6202">
        <w:t>sequence</w:t>
      </w:r>
      <w:r>
        <w:t>-</w:t>
      </w:r>
      <w:r w:rsidRPr="00AC6202">
        <w:t>identity calculation methods</w:t>
      </w:r>
      <w:r>
        <w:t>. T</w:t>
      </w:r>
      <w:r w:rsidRPr="00AC6202">
        <w:t xml:space="preserve">he </w:t>
      </w:r>
      <w:proofErr w:type="spellStart"/>
      <w:r w:rsidRPr="00AC6202">
        <w:t>PID</w:t>
      </w:r>
      <w:r w:rsidRPr="004E5962">
        <w:rPr>
          <w:vertAlign w:val="subscript"/>
        </w:rPr>
        <w:t>ai</w:t>
      </w:r>
      <w:proofErr w:type="spellEnd"/>
      <w:r w:rsidRPr="00AC6202">
        <w:t xml:space="preserve"> score was </w:t>
      </w:r>
      <w:r>
        <w:t xml:space="preserve">defined as </w:t>
      </w:r>
      <w:r w:rsidRPr="00AC6202">
        <w:t xml:space="preserve">the </w:t>
      </w:r>
      <w:r>
        <w:t xml:space="preserve">ratio </w:t>
      </w:r>
      <w:r w:rsidRPr="00AC6202">
        <w:t xml:space="preserve">of </w:t>
      </w:r>
      <w:r>
        <w:t xml:space="preserve">number of </w:t>
      </w:r>
      <w:r w:rsidRPr="00AC6202">
        <w:t xml:space="preserve">identical </w:t>
      </w:r>
      <w:r>
        <w:t xml:space="preserve">aligned </w:t>
      </w:r>
      <w:r w:rsidRPr="00AC6202">
        <w:t xml:space="preserve">positions </w:t>
      </w:r>
      <w:r>
        <w:t xml:space="preserve">relative to the sum </w:t>
      </w:r>
      <w:r w:rsidRPr="00AC6202">
        <w:t>of aligned and internal</w:t>
      </w:r>
      <w:r>
        <w:t>-</w:t>
      </w:r>
      <w:r w:rsidRPr="00AC6202">
        <w:t xml:space="preserve">gap positions. </w:t>
      </w:r>
      <w:r>
        <w:t xml:space="preserve">The </w:t>
      </w:r>
      <w:proofErr w:type="spellStart"/>
      <w:r w:rsidRPr="00AC6202">
        <w:t>PID</w:t>
      </w:r>
      <w:r w:rsidRPr="004E5962">
        <w:rPr>
          <w:vertAlign w:val="subscript"/>
        </w:rPr>
        <w:t>sl</w:t>
      </w:r>
      <w:proofErr w:type="spellEnd"/>
      <w:r w:rsidRPr="00AC6202">
        <w:t xml:space="preserve"> score </w:t>
      </w:r>
      <w:r>
        <w:t xml:space="preserve">was defined by the ratio </w:t>
      </w:r>
      <w:r w:rsidRPr="00AC6202">
        <w:t xml:space="preserve">of </w:t>
      </w:r>
      <w:r>
        <w:t xml:space="preserve">number of </w:t>
      </w:r>
      <w:r w:rsidRPr="00AC6202">
        <w:t xml:space="preserve">identical positions to the </w:t>
      </w:r>
      <w:r>
        <w:t xml:space="preserve">total number of position in the </w:t>
      </w:r>
      <w:r w:rsidRPr="00AC6202">
        <w:t xml:space="preserve">shorter sequence, </w:t>
      </w:r>
      <w:r>
        <w:t xml:space="preserve">while </w:t>
      </w:r>
      <w:proofErr w:type="spellStart"/>
      <w:r w:rsidRPr="00AC6202">
        <w:t>PID</w:t>
      </w:r>
      <w:r w:rsidRPr="004E5962">
        <w:rPr>
          <w:vertAlign w:val="subscript"/>
        </w:rPr>
        <w:t>al</w:t>
      </w:r>
      <w:proofErr w:type="spellEnd"/>
      <w:r w:rsidRPr="00AC6202">
        <w:t xml:space="preserve"> </w:t>
      </w:r>
      <w:r>
        <w:t xml:space="preserve">was defined by the ratio </w:t>
      </w:r>
      <w:r w:rsidRPr="00AC6202">
        <w:t xml:space="preserve">of </w:t>
      </w:r>
      <w:r>
        <w:t xml:space="preserve">number of </w:t>
      </w:r>
      <w:r w:rsidRPr="00AC6202">
        <w:t xml:space="preserve">identical positions to the average length of </w:t>
      </w:r>
      <w:r>
        <w:t xml:space="preserve">the </w:t>
      </w:r>
      <w:r w:rsidRPr="00AC6202">
        <w:t>hu</w:t>
      </w:r>
      <w:r>
        <w:t xml:space="preserve">man and yeast gene pairs. Regardless of which sequence-identity calculation method was used, where yeast genes having more than one human paralog were tested, the paralogous pairs that complemented showed higher sequence identity </w:t>
      </w:r>
      <w:r w:rsidRPr="00AC6202">
        <w:t>(</w:t>
      </w:r>
      <w:r w:rsidRPr="0014731F">
        <w:rPr>
          <w:i/>
        </w:rPr>
        <w:t>P</w:t>
      </w:r>
      <w:r>
        <w:t xml:space="preserve">-value = 0.0072 for PID; </w:t>
      </w:r>
      <w:r w:rsidRPr="0014731F">
        <w:rPr>
          <w:i/>
        </w:rPr>
        <w:t>P</w:t>
      </w:r>
      <w:r w:rsidRPr="00AC6202">
        <w:t xml:space="preserve">-value = 0.0089 for </w:t>
      </w:r>
      <w:proofErr w:type="spellStart"/>
      <w:r w:rsidRPr="00AC6202">
        <w:t>PID</w:t>
      </w:r>
      <w:r w:rsidRPr="004E5962">
        <w:rPr>
          <w:vertAlign w:val="subscript"/>
        </w:rPr>
        <w:t>ai</w:t>
      </w:r>
      <w:proofErr w:type="spellEnd"/>
      <w:r>
        <w:t>;</w:t>
      </w:r>
      <w:r w:rsidRPr="00AC6202">
        <w:t xml:space="preserve"> </w:t>
      </w:r>
      <w:r w:rsidRPr="0014731F">
        <w:rPr>
          <w:i/>
        </w:rPr>
        <w:t>P</w:t>
      </w:r>
      <w:r w:rsidRPr="00AC6202">
        <w:t xml:space="preserve">-value = 0.0037 for </w:t>
      </w:r>
      <w:proofErr w:type="spellStart"/>
      <w:proofErr w:type="gramStart"/>
      <w:r w:rsidRPr="00AC6202">
        <w:t>PID</w:t>
      </w:r>
      <w:r>
        <w:rPr>
          <w:vertAlign w:val="subscript"/>
        </w:rPr>
        <w:t>sl</w:t>
      </w:r>
      <w:proofErr w:type="spellEnd"/>
      <w:r>
        <w:rPr>
          <w:vertAlign w:val="subscript"/>
        </w:rPr>
        <w:t xml:space="preserve"> </w:t>
      </w:r>
      <w:r>
        <w:t>;</w:t>
      </w:r>
      <w:proofErr w:type="gramEnd"/>
      <w:r w:rsidRPr="00AC6202">
        <w:t xml:space="preserve"> </w:t>
      </w:r>
      <w:r w:rsidRPr="0014731F">
        <w:rPr>
          <w:i/>
        </w:rPr>
        <w:t>P</w:t>
      </w:r>
      <w:r w:rsidRPr="00AC6202">
        <w:t xml:space="preserve">-value = 0.0046 for </w:t>
      </w:r>
      <w:proofErr w:type="spellStart"/>
      <w:r w:rsidRPr="00AC6202">
        <w:t>PID</w:t>
      </w:r>
      <w:r w:rsidRPr="004E5962">
        <w:rPr>
          <w:vertAlign w:val="subscript"/>
        </w:rPr>
        <w:t>al</w:t>
      </w:r>
      <w:proofErr w:type="spellEnd"/>
      <w:r>
        <w:t>; Wilcoxon Test</w:t>
      </w:r>
      <w:r w:rsidRPr="00AC6202">
        <w:t xml:space="preserve">). </w:t>
      </w:r>
      <w:r>
        <w:t xml:space="preserve">For human genes having multiple yeast paralogs, those paralogous pairs that complemented showed higher sequence identity in all cases except </w:t>
      </w:r>
      <w:proofErr w:type="spellStart"/>
      <w:r w:rsidRPr="00AC6202">
        <w:t>PID</w:t>
      </w:r>
      <w:r w:rsidRPr="004E5962">
        <w:rPr>
          <w:vertAlign w:val="subscript"/>
        </w:rPr>
        <w:t>ai</w:t>
      </w:r>
      <w:proofErr w:type="spellEnd"/>
      <w:r>
        <w:t xml:space="preserve"> which considered both the aligned positions and internal gaps (</w:t>
      </w:r>
      <w:r w:rsidRPr="00D4617C">
        <w:rPr>
          <w:i/>
        </w:rPr>
        <w:t>P</w:t>
      </w:r>
      <w:r w:rsidRPr="00D4617C">
        <w:t>-value = 0.0034</w:t>
      </w:r>
      <w:r>
        <w:t xml:space="preserve"> for PID; </w:t>
      </w:r>
      <w:r w:rsidRPr="0014731F">
        <w:rPr>
          <w:i/>
        </w:rPr>
        <w:t>P</w:t>
      </w:r>
      <w:r>
        <w:t xml:space="preserve">-value =0.1995 </w:t>
      </w:r>
      <w:r w:rsidRPr="00AC6202">
        <w:t xml:space="preserve">for </w:t>
      </w:r>
      <w:proofErr w:type="spellStart"/>
      <w:r w:rsidRPr="00AC6202">
        <w:t>PID</w:t>
      </w:r>
      <w:r w:rsidRPr="004E5962">
        <w:rPr>
          <w:vertAlign w:val="subscript"/>
        </w:rPr>
        <w:t>ai</w:t>
      </w:r>
      <w:proofErr w:type="spellEnd"/>
      <w:r>
        <w:t>;</w:t>
      </w:r>
      <w:r w:rsidRPr="00AC6202">
        <w:t xml:space="preserve"> </w:t>
      </w:r>
      <w:r w:rsidRPr="0014731F">
        <w:rPr>
          <w:i/>
        </w:rPr>
        <w:t>P</w:t>
      </w:r>
      <w:r w:rsidRPr="00AC6202">
        <w:t xml:space="preserve">-value = 0.0090 for </w:t>
      </w:r>
      <w:proofErr w:type="spellStart"/>
      <w:r w:rsidRPr="00AC6202">
        <w:t>PID</w:t>
      </w:r>
      <w:r>
        <w:rPr>
          <w:vertAlign w:val="subscript"/>
        </w:rPr>
        <w:t>sl</w:t>
      </w:r>
      <w:proofErr w:type="spellEnd"/>
      <w:r>
        <w:t>;</w:t>
      </w:r>
      <w:r w:rsidRPr="00AC6202">
        <w:t xml:space="preserve"> </w:t>
      </w:r>
      <w:r w:rsidRPr="0014731F">
        <w:rPr>
          <w:i/>
        </w:rPr>
        <w:t>P</w:t>
      </w:r>
      <w:r w:rsidRPr="00AC6202">
        <w:t xml:space="preserve">-value = 0.02 for </w:t>
      </w:r>
      <w:proofErr w:type="spellStart"/>
      <w:r w:rsidRPr="00AC6202">
        <w:t>PID</w:t>
      </w:r>
      <w:r w:rsidRPr="004E5962">
        <w:rPr>
          <w:vertAlign w:val="subscript"/>
        </w:rPr>
        <w:t>al</w:t>
      </w:r>
      <w:proofErr w:type="spellEnd"/>
      <w:r>
        <w:t>; Wilcoxon Test</w:t>
      </w:r>
      <w:r w:rsidRPr="00AC6202">
        <w:t xml:space="preserve">).  </w:t>
      </w:r>
      <w:r>
        <w:t xml:space="preserve">Differences between </w:t>
      </w:r>
      <w:r w:rsidRPr="00AC6202">
        <w:t xml:space="preserve">results based on </w:t>
      </w:r>
      <w:proofErr w:type="spellStart"/>
      <w:r w:rsidRPr="00AC6202">
        <w:t>PID</w:t>
      </w:r>
      <w:r w:rsidRPr="00006906">
        <w:rPr>
          <w:vertAlign w:val="subscript"/>
        </w:rPr>
        <w:t>ai</w:t>
      </w:r>
      <w:proofErr w:type="spellEnd"/>
      <w:r w:rsidRPr="00AC6202">
        <w:t xml:space="preserve"> and PID score</w:t>
      </w:r>
      <w:r>
        <w:t>s</w:t>
      </w:r>
      <w:r w:rsidRPr="00AC6202">
        <w:t xml:space="preserve"> </w:t>
      </w:r>
      <w:r>
        <w:t xml:space="preserve">are consistent with the observation </w:t>
      </w:r>
      <w:r w:rsidRPr="00AC6202">
        <w:t xml:space="preserve">that human genes tend to be longer than their yeast counterparts. </w:t>
      </w:r>
    </w:p>
    <w:p w14:paraId="41FE1638" w14:textId="77777777" w:rsidR="00665F86" w:rsidRDefault="00665F86">
      <w:bookmarkStart w:id="0" w:name="_GoBack"/>
      <w:bookmarkEnd w:id="0"/>
    </w:p>
    <w:sectPr w:rsidR="00665F86" w:rsidSect="006813F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E"/>
    <w:rsid w:val="00025926"/>
    <w:rsid w:val="000423FA"/>
    <w:rsid w:val="0004480D"/>
    <w:rsid w:val="000737F2"/>
    <w:rsid w:val="000A33A1"/>
    <w:rsid w:val="000E697B"/>
    <w:rsid w:val="001136FE"/>
    <w:rsid w:val="00126914"/>
    <w:rsid w:val="0013496F"/>
    <w:rsid w:val="00151B5A"/>
    <w:rsid w:val="001639A6"/>
    <w:rsid w:val="00184101"/>
    <w:rsid w:val="001B3027"/>
    <w:rsid w:val="001D41C7"/>
    <w:rsid w:val="00216BE0"/>
    <w:rsid w:val="00241DE1"/>
    <w:rsid w:val="00246BE1"/>
    <w:rsid w:val="00255647"/>
    <w:rsid w:val="00256472"/>
    <w:rsid w:val="00267ADA"/>
    <w:rsid w:val="00282D21"/>
    <w:rsid w:val="00293AB2"/>
    <w:rsid w:val="00296F31"/>
    <w:rsid w:val="002A09FB"/>
    <w:rsid w:val="002A2049"/>
    <w:rsid w:val="002C4F88"/>
    <w:rsid w:val="002D3367"/>
    <w:rsid w:val="002E68BF"/>
    <w:rsid w:val="00302B2F"/>
    <w:rsid w:val="00333DF4"/>
    <w:rsid w:val="003E1186"/>
    <w:rsid w:val="00402E09"/>
    <w:rsid w:val="004205C6"/>
    <w:rsid w:val="00434BCD"/>
    <w:rsid w:val="00443343"/>
    <w:rsid w:val="004977B1"/>
    <w:rsid w:val="004B57E2"/>
    <w:rsid w:val="004E6430"/>
    <w:rsid w:val="005132AE"/>
    <w:rsid w:val="00536CF7"/>
    <w:rsid w:val="00561037"/>
    <w:rsid w:val="005659CB"/>
    <w:rsid w:val="005713B8"/>
    <w:rsid w:val="0058578F"/>
    <w:rsid w:val="00586DA7"/>
    <w:rsid w:val="005C2009"/>
    <w:rsid w:val="005C5F2B"/>
    <w:rsid w:val="005E6F23"/>
    <w:rsid w:val="00604723"/>
    <w:rsid w:val="00607D7D"/>
    <w:rsid w:val="0065030F"/>
    <w:rsid w:val="00665F86"/>
    <w:rsid w:val="00672B85"/>
    <w:rsid w:val="00680A77"/>
    <w:rsid w:val="006813F5"/>
    <w:rsid w:val="00691481"/>
    <w:rsid w:val="006F3B75"/>
    <w:rsid w:val="00723EE4"/>
    <w:rsid w:val="00724B9B"/>
    <w:rsid w:val="00736FEB"/>
    <w:rsid w:val="00743752"/>
    <w:rsid w:val="00780CDF"/>
    <w:rsid w:val="007E198C"/>
    <w:rsid w:val="007F24F1"/>
    <w:rsid w:val="007F4024"/>
    <w:rsid w:val="00805DCF"/>
    <w:rsid w:val="00813AE3"/>
    <w:rsid w:val="00845497"/>
    <w:rsid w:val="008A1F1E"/>
    <w:rsid w:val="008D0282"/>
    <w:rsid w:val="008D31DB"/>
    <w:rsid w:val="008E3F44"/>
    <w:rsid w:val="008F33AF"/>
    <w:rsid w:val="00940FE9"/>
    <w:rsid w:val="00943D84"/>
    <w:rsid w:val="009515C0"/>
    <w:rsid w:val="00966AE4"/>
    <w:rsid w:val="00976C51"/>
    <w:rsid w:val="00986458"/>
    <w:rsid w:val="009C41D7"/>
    <w:rsid w:val="009F6B44"/>
    <w:rsid w:val="00A12FFF"/>
    <w:rsid w:val="00A161BD"/>
    <w:rsid w:val="00A250A2"/>
    <w:rsid w:val="00A4060D"/>
    <w:rsid w:val="00A77A92"/>
    <w:rsid w:val="00A8167D"/>
    <w:rsid w:val="00A86162"/>
    <w:rsid w:val="00A93861"/>
    <w:rsid w:val="00AA56AD"/>
    <w:rsid w:val="00AA5B5B"/>
    <w:rsid w:val="00AB09D2"/>
    <w:rsid w:val="00AE7779"/>
    <w:rsid w:val="00AF0FDD"/>
    <w:rsid w:val="00B02E23"/>
    <w:rsid w:val="00B10BFC"/>
    <w:rsid w:val="00B33ED9"/>
    <w:rsid w:val="00B34EFC"/>
    <w:rsid w:val="00B46D79"/>
    <w:rsid w:val="00BA2C74"/>
    <w:rsid w:val="00BB599E"/>
    <w:rsid w:val="00BE5D98"/>
    <w:rsid w:val="00C10969"/>
    <w:rsid w:val="00C17573"/>
    <w:rsid w:val="00C17A44"/>
    <w:rsid w:val="00C2187C"/>
    <w:rsid w:val="00C241EA"/>
    <w:rsid w:val="00C34BBA"/>
    <w:rsid w:val="00C47B9C"/>
    <w:rsid w:val="00C54E25"/>
    <w:rsid w:val="00C658E8"/>
    <w:rsid w:val="00C83B06"/>
    <w:rsid w:val="00C97A84"/>
    <w:rsid w:val="00CC63CA"/>
    <w:rsid w:val="00CC7837"/>
    <w:rsid w:val="00CD3CBB"/>
    <w:rsid w:val="00CF0292"/>
    <w:rsid w:val="00D1411C"/>
    <w:rsid w:val="00D61BAA"/>
    <w:rsid w:val="00DD6248"/>
    <w:rsid w:val="00DF340B"/>
    <w:rsid w:val="00DF37D9"/>
    <w:rsid w:val="00E060CE"/>
    <w:rsid w:val="00E1198C"/>
    <w:rsid w:val="00E31D87"/>
    <w:rsid w:val="00E43141"/>
    <w:rsid w:val="00E65BE0"/>
    <w:rsid w:val="00E95678"/>
    <w:rsid w:val="00EA1520"/>
    <w:rsid w:val="00EC1802"/>
    <w:rsid w:val="00EE4013"/>
    <w:rsid w:val="00EF0AC6"/>
    <w:rsid w:val="00F0727F"/>
    <w:rsid w:val="00F1786E"/>
    <w:rsid w:val="00F31A3D"/>
    <w:rsid w:val="00F33CCC"/>
    <w:rsid w:val="00F565CB"/>
    <w:rsid w:val="00F67091"/>
    <w:rsid w:val="00FA38CA"/>
    <w:rsid w:val="00FD01AA"/>
    <w:rsid w:val="00FD0771"/>
    <w:rsid w:val="00FD2D2A"/>
    <w:rsid w:val="00FE3FF8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318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32AE"/>
    <w:pPr>
      <w:widowControl w:val="0"/>
      <w:spacing w:line="480" w:lineRule="auto"/>
      <w:ind w:left="102" w:right="113" w:firstLine="720"/>
    </w:pPr>
    <w:rPr>
      <w:rFonts w:ascii="Times New Roman" w:eastAsia="Times New Roman" w:hAnsi="Times New Roman"/>
      <w:color w:val="01020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32AE"/>
    <w:rPr>
      <w:rFonts w:ascii="Times New Roman" w:eastAsia="Times New Roman" w:hAnsi="Times New Roman"/>
      <w:color w:val="01020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Macintosh Word</Application>
  <DocSecurity>0</DocSecurity>
  <Lines>11</Lines>
  <Paragraphs>3</Paragraphs>
  <ScaleCrop>false</ScaleCrop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Yang</dc:creator>
  <cp:keywords/>
  <dc:description/>
  <cp:lastModifiedBy>Sunny Yang</cp:lastModifiedBy>
  <cp:revision>1</cp:revision>
  <dcterms:created xsi:type="dcterms:W3CDTF">2016-08-26T04:05:00Z</dcterms:created>
  <dcterms:modified xsi:type="dcterms:W3CDTF">2016-08-26T04:05:00Z</dcterms:modified>
</cp:coreProperties>
</file>