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462"/>
      </w:tblGrid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b/>
                <w:lang w:val="en-US"/>
              </w:rPr>
            </w:pPr>
            <w:r w:rsidRPr="00AC4A11">
              <w:rPr>
                <w:b/>
                <w:lang w:val="en-US"/>
              </w:rPr>
              <w:t>Strain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b/>
                <w:lang w:val="en-US"/>
              </w:rPr>
            </w:pPr>
            <w:r w:rsidRPr="00AC4A11">
              <w:rPr>
                <w:b/>
                <w:lang w:val="en-US"/>
              </w:rPr>
              <w:t>Genotype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YW1228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i/>
                <w:lang w:val="en-US"/>
              </w:rPr>
              <w:t>MATα</w:t>
            </w:r>
            <w:r w:rsidRPr="00AC4A11">
              <w:rPr>
                <w:lang w:val="en-US"/>
              </w:rPr>
              <w:t xml:space="preserve"> </w:t>
            </w:r>
            <w:r w:rsidRPr="00AC4A11">
              <w:rPr>
                <w:i/>
                <w:lang w:val="en-US"/>
              </w:rPr>
              <w:t>ade2</w:t>
            </w:r>
            <w:r w:rsidRPr="00AC4A11">
              <w:rPr>
                <w:lang w:val="en-US" w:eastAsia="zh-CN"/>
              </w:rPr>
              <w:t>::</w:t>
            </w:r>
            <w:r w:rsidRPr="00AC4A11">
              <w:rPr>
                <w:i/>
                <w:lang w:val="en-US" w:eastAsia="zh-CN"/>
              </w:rPr>
              <w:t>SD2</w:t>
            </w:r>
            <w:r w:rsidRPr="00AC4A11">
              <w:rPr>
                <w:lang w:val="en-US" w:eastAsia="zh-CN"/>
              </w:rPr>
              <w:t>-::</w:t>
            </w:r>
            <w:r w:rsidRPr="00AC4A11">
              <w:rPr>
                <w:i/>
                <w:lang w:val="en-US" w:eastAsia="zh-CN"/>
              </w:rPr>
              <w:t>STE3</w:t>
            </w:r>
            <w:r w:rsidRPr="00AC4A11">
              <w:rPr>
                <w:lang w:val="en-US" w:eastAsia="zh-CN"/>
              </w:rPr>
              <w:t>-</w:t>
            </w:r>
            <w:r w:rsidRPr="00AC4A11">
              <w:rPr>
                <w:i/>
                <w:lang w:val="en-US" w:eastAsia="zh-CN"/>
              </w:rPr>
              <w:t>MET15 his3</w:t>
            </w:r>
            <w:r w:rsidRPr="00AC4A11">
              <w:rPr>
                <w:lang w:val="en-US" w:eastAsia="zh-CN"/>
              </w:rPr>
              <w:t xml:space="preserve">∆1 </w:t>
            </w:r>
            <w:r w:rsidRPr="00AC4A11">
              <w:rPr>
                <w:i/>
                <w:lang w:val="en-US" w:eastAsia="zh-CN"/>
              </w:rPr>
              <w:t>leu2</w:t>
            </w:r>
            <w:r w:rsidRPr="00AC4A11">
              <w:rPr>
                <w:lang w:val="en-US" w:eastAsia="zh-CN"/>
              </w:rPr>
              <w:t xml:space="preserve">∆0 </w:t>
            </w:r>
            <w:r w:rsidRPr="00AC4A11">
              <w:rPr>
                <w:i/>
                <w:lang w:val="en-US" w:eastAsia="zh-CN"/>
              </w:rPr>
              <w:t>met15</w:t>
            </w:r>
            <w:r w:rsidRPr="00AC4A11">
              <w:rPr>
                <w:lang w:val="en-US" w:eastAsia="zh-CN"/>
              </w:rPr>
              <w:t xml:space="preserve">∆0 </w:t>
            </w:r>
            <w:r w:rsidRPr="00AC4A11">
              <w:rPr>
                <w:i/>
                <w:lang w:val="en-US" w:eastAsia="zh-CN"/>
              </w:rPr>
              <w:t>ura3</w:t>
            </w:r>
            <w:r w:rsidRPr="00AC4A11">
              <w:rPr>
                <w:lang w:val="en-US" w:eastAsia="zh-CN"/>
              </w:rPr>
              <w:t>∆0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YW1230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YW1228</w:t>
            </w:r>
            <w:r w:rsidRPr="00AC4A11">
              <w:rPr>
                <w:i/>
                <w:iCs/>
                <w:lang w:val="en-US"/>
              </w:rPr>
              <w:t xml:space="preserve"> dnl4</w:t>
            </w:r>
            <w:r w:rsidRPr="00AC4A11">
              <w:rPr>
                <w:iCs/>
                <w:lang w:val="en-US"/>
              </w:rPr>
              <w:t>∆</w:t>
            </w:r>
            <w:r w:rsidRPr="00AC4A11">
              <w:rPr>
                <w:lang w:val="en-US"/>
              </w:rPr>
              <w:t>::</w:t>
            </w:r>
            <w:r w:rsidRPr="00AC4A11">
              <w:rPr>
                <w:i/>
                <w:iCs/>
                <w:lang w:val="en-US" w:eastAsia="zh-CN"/>
              </w:rPr>
              <w:t>kanMX4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YW2042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YW1228</w:t>
            </w:r>
            <w:r w:rsidRPr="00AC4A11">
              <w:rPr>
                <w:i/>
                <w:iCs/>
                <w:lang w:val="en-US"/>
              </w:rPr>
              <w:t xml:space="preserve"> dnl4</w:t>
            </w:r>
            <w:r w:rsidRPr="00AC4A11">
              <w:rPr>
                <w:iCs/>
                <w:lang w:val="en-US"/>
              </w:rPr>
              <w:t>-K282R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YW2043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YW1228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-D284A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YW2044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YW1228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-K466A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YW2051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YW1228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lang w:val="en-US"/>
              </w:rPr>
              <w:t>-L750*</w:t>
            </w:r>
          </w:p>
        </w:tc>
      </w:tr>
      <w:tr w:rsidR="003B5227" w:rsidRPr="00AC4A11" w:rsidTr="00286E4D">
        <w:tc>
          <w:tcPr>
            <w:tcW w:w="0" w:type="auto"/>
            <w:vAlign w:val="center"/>
          </w:tcPr>
          <w:p w:rsidR="003B5227" w:rsidRPr="00AC4A11" w:rsidRDefault="003B5227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</w:t>
            </w:r>
            <w:r w:rsidR="001E12E7">
              <w:rPr>
                <w:lang w:val="en-US"/>
              </w:rPr>
              <w:t>2304</w:t>
            </w:r>
          </w:p>
        </w:tc>
        <w:tc>
          <w:tcPr>
            <w:tcW w:w="0" w:type="auto"/>
            <w:vAlign w:val="center"/>
          </w:tcPr>
          <w:p w:rsidR="003B5227" w:rsidRPr="00AC4A11" w:rsidRDefault="00E5136C" w:rsidP="00E5136C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YW1228</w:t>
            </w:r>
            <w:r w:rsidRPr="00AC4A1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nej1</w:t>
            </w:r>
            <w:r w:rsidRPr="00AC4A11">
              <w:rPr>
                <w:lang w:val="en-US"/>
              </w:rPr>
              <w:t>::</w:t>
            </w:r>
            <w:r w:rsidRPr="00AC4A11">
              <w:rPr>
                <w:i/>
                <w:iCs/>
                <w:lang w:val="en-US" w:eastAsia="zh-CN"/>
              </w:rPr>
              <w:t>kanMX4</w:t>
            </w:r>
          </w:p>
        </w:tc>
      </w:tr>
      <w:tr w:rsidR="003B5227" w:rsidRPr="00AC4A11" w:rsidTr="00286E4D">
        <w:tc>
          <w:tcPr>
            <w:tcW w:w="0" w:type="auto"/>
            <w:vAlign w:val="center"/>
          </w:tcPr>
          <w:p w:rsidR="003B5227" w:rsidRPr="00AC4A11" w:rsidRDefault="001E12E7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YW2305</w:t>
            </w:r>
          </w:p>
        </w:tc>
        <w:tc>
          <w:tcPr>
            <w:tcW w:w="0" w:type="auto"/>
            <w:vAlign w:val="center"/>
          </w:tcPr>
          <w:p w:rsidR="003B5227" w:rsidRPr="00AC4A11" w:rsidRDefault="00E5136C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Cs/>
                <w:lang w:val="en-US"/>
              </w:rPr>
              <w:t xml:space="preserve">YW2042 </w:t>
            </w:r>
            <w:r>
              <w:rPr>
                <w:i/>
                <w:iCs/>
                <w:lang w:val="en-US"/>
              </w:rPr>
              <w:t>nej1</w:t>
            </w:r>
            <w:r w:rsidRPr="00AC4A11">
              <w:rPr>
                <w:lang w:val="en-US"/>
              </w:rPr>
              <w:t>::</w:t>
            </w:r>
            <w:r w:rsidRPr="00AC4A11">
              <w:rPr>
                <w:i/>
                <w:iCs/>
                <w:lang w:val="en-US" w:eastAsia="zh-CN"/>
              </w:rPr>
              <w:t>kanMX4</w:t>
            </w:r>
          </w:p>
        </w:tc>
      </w:tr>
      <w:tr w:rsidR="003B5227" w:rsidRPr="00AC4A11" w:rsidTr="00286E4D">
        <w:tc>
          <w:tcPr>
            <w:tcW w:w="0" w:type="auto"/>
            <w:vAlign w:val="center"/>
          </w:tcPr>
          <w:p w:rsidR="003B5227" w:rsidRPr="00AC4A11" w:rsidRDefault="001E12E7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YW2306</w:t>
            </w:r>
          </w:p>
        </w:tc>
        <w:tc>
          <w:tcPr>
            <w:tcW w:w="0" w:type="auto"/>
            <w:vAlign w:val="center"/>
          </w:tcPr>
          <w:p w:rsidR="003B5227" w:rsidRPr="00AC4A11" w:rsidRDefault="00E5136C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Cs/>
                <w:lang w:val="en-US"/>
              </w:rPr>
              <w:t xml:space="preserve">YW2043 </w:t>
            </w:r>
            <w:r>
              <w:rPr>
                <w:i/>
                <w:iCs/>
                <w:lang w:val="en-US"/>
              </w:rPr>
              <w:t>nej1</w:t>
            </w:r>
            <w:r w:rsidRPr="00AC4A11">
              <w:rPr>
                <w:lang w:val="en-US"/>
              </w:rPr>
              <w:t>::</w:t>
            </w:r>
            <w:r w:rsidRPr="00AC4A11">
              <w:rPr>
                <w:i/>
                <w:iCs/>
                <w:lang w:val="en-US" w:eastAsia="zh-CN"/>
              </w:rPr>
              <w:t>kanMX4</w:t>
            </w:r>
          </w:p>
        </w:tc>
      </w:tr>
      <w:tr w:rsidR="003B5227" w:rsidRPr="00AC4A11" w:rsidTr="00286E4D">
        <w:tc>
          <w:tcPr>
            <w:tcW w:w="0" w:type="auto"/>
            <w:vAlign w:val="center"/>
          </w:tcPr>
          <w:p w:rsidR="003B5227" w:rsidRPr="00AC4A11" w:rsidRDefault="001E12E7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YW2307</w:t>
            </w:r>
          </w:p>
        </w:tc>
        <w:tc>
          <w:tcPr>
            <w:tcW w:w="0" w:type="auto"/>
            <w:vAlign w:val="center"/>
          </w:tcPr>
          <w:p w:rsidR="003B5227" w:rsidRPr="00AC4A11" w:rsidRDefault="00E5136C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Cs/>
                <w:lang w:val="en-US"/>
              </w:rPr>
              <w:t xml:space="preserve">YW2044 </w:t>
            </w:r>
            <w:r>
              <w:rPr>
                <w:i/>
                <w:iCs/>
                <w:lang w:val="en-US"/>
              </w:rPr>
              <w:t>nej1</w:t>
            </w:r>
            <w:r w:rsidRPr="00AC4A11">
              <w:rPr>
                <w:lang w:val="en-US"/>
              </w:rPr>
              <w:t>::</w:t>
            </w:r>
            <w:r w:rsidRPr="00AC4A11">
              <w:rPr>
                <w:i/>
                <w:iCs/>
                <w:lang w:val="en-US" w:eastAsia="zh-CN"/>
              </w:rPr>
              <w:t>kanMX4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YW2083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i/>
                <w:lang w:val="en-US"/>
              </w:rPr>
              <w:t>MATa</w:t>
            </w:r>
            <w:r w:rsidRPr="00AC4A11">
              <w:rPr>
                <w:lang w:val="en-US"/>
              </w:rPr>
              <w:t xml:space="preserve"> </w:t>
            </w:r>
            <w:r w:rsidRPr="00AC4A11">
              <w:rPr>
                <w:i/>
                <w:lang w:val="en-US"/>
              </w:rPr>
              <w:t>ade2</w:t>
            </w:r>
            <w:r w:rsidRPr="00AC4A11">
              <w:rPr>
                <w:iCs/>
                <w:lang w:val="en-US"/>
              </w:rPr>
              <w:t>-M7</w:t>
            </w:r>
            <w:r w:rsidRPr="00AC4A11">
              <w:rPr>
                <w:i/>
                <w:lang w:val="en-US" w:eastAsia="zh-CN"/>
              </w:rPr>
              <w:t xml:space="preserve"> his3</w:t>
            </w:r>
            <w:r w:rsidRPr="00AC4A11">
              <w:rPr>
                <w:lang w:val="en-US" w:eastAsia="zh-CN"/>
              </w:rPr>
              <w:t>∆</w:t>
            </w:r>
            <w:r w:rsidRPr="00AC4A11">
              <w:rPr>
                <w:iCs/>
                <w:lang w:val="en-US" w:eastAsia="zh-CN"/>
              </w:rPr>
              <w:t xml:space="preserve">200 </w:t>
            </w:r>
            <w:r w:rsidRPr="00AC4A11">
              <w:rPr>
                <w:i/>
                <w:lang w:val="en-US" w:eastAsia="zh-CN"/>
              </w:rPr>
              <w:t>leu</w:t>
            </w:r>
            <w:r w:rsidRPr="00AC4A11">
              <w:rPr>
                <w:iCs/>
                <w:lang w:val="en-US" w:eastAsia="zh-CN"/>
              </w:rPr>
              <w:t xml:space="preserve">2- </w:t>
            </w:r>
            <w:r w:rsidRPr="00AC4A11">
              <w:rPr>
                <w:i/>
                <w:lang w:val="en-US" w:eastAsia="zh-CN"/>
              </w:rPr>
              <w:t>lys</w:t>
            </w:r>
            <w:r w:rsidRPr="00AC4A11">
              <w:rPr>
                <w:iCs/>
                <w:lang w:val="en-US" w:eastAsia="zh-CN"/>
              </w:rPr>
              <w:t>2-801</w:t>
            </w:r>
            <w:r w:rsidRPr="00AC4A11">
              <w:rPr>
                <w:i/>
                <w:lang w:val="en-US" w:eastAsia="zh-CN"/>
              </w:rPr>
              <w:t xml:space="preserve"> trp1</w:t>
            </w:r>
            <w:r w:rsidRPr="00AC4A11">
              <w:rPr>
                <w:lang w:val="en-US" w:eastAsia="zh-CN"/>
              </w:rPr>
              <w:t>∆</w:t>
            </w:r>
            <w:r w:rsidRPr="00AC4A11">
              <w:rPr>
                <w:iCs/>
                <w:lang w:val="en-US" w:eastAsia="zh-CN"/>
              </w:rPr>
              <w:t>63</w:t>
            </w:r>
            <w:r w:rsidRPr="00AC4A11">
              <w:rPr>
                <w:i/>
                <w:lang w:val="en-US" w:eastAsia="zh-CN"/>
              </w:rPr>
              <w:t xml:space="preserve"> ura</w:t>
            </w:r>
            <w:r w:rsidRPr="00AC4A11">
              <w:rPr>
                <w:iCs/>
                <w:lang w:val="en-US" w:eastAsia="zh-CN"/>
              </w:rPr>
              <w:t>3-52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YW1993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i/>
                <w:lang w:val="en-US"/>
              </w:rPr>
              <w:t>MAT</w:t>
            </w:r>
            <w:r w:rsidRPr="00AC4A11">
              <w:rPr>
                <w:lang w:val="en-US"/>
              </w:rPr>
              <w:t>a-inc</w:t>
            </w:r>
            <w:r w:rsidRPr="00AC4A11">
              <w:rPr>
                <w:lang w:val="en-US" w:eastAsia="zh-CN"/>
              </w:rPr>
              <w:t xml:space="preserve">::AmpR-35S </w:t>
            </w:r>
            <w:r w:rsidRPr="00AC4A11">
              <w:rPr>
                <w:i/>
                <w:lang w:val="en-US" w:eastAsia="zh-CN"/>
              </w:rPr>
              <w:t>can1∆</w:t>
            </w:r>
            <w:r w:rsidRPr="00AC4A11">
              <w:rPr>
                <w:lang w:val="en-US" w:eastAsia="zh-CN"/>
              </w:rPr>
              <w:t>::</w:t>
            </w:r>
            <w:r w:rsidRPr="00AC4A11">
              <w:rPr>
                <w:i/>
                <w:lang w:val="en-US" w:eastAsia="zh-CN"/>
              </w:rPr>
              <w:t>GAL1</w:t>
            </w:r>
            <w:r w:rsidRPr="00AC4A11">
              <w:rPr>
                <w:lang w:val="en-US" w:eastAsia="zh-CN"/>
              </w:rPr>
              <w:t xml:space="preserve">-QPCR </w:t>
            </w:r>
            <w:r w:rsidRPr="00AC4A11">
              <w:rPr>
                <w:i/>
                <w:iCs/>
                <w:lang w:val="en-US" w:eastAsia="zh-CN"/>
              </w:rPr>
              <w:t>DNL4</w:t>
            </w:r>
            <w:r w:rsidRPr="00AC4A11">
              <w:rPr>
                <w:lang w:val="en-US" w:eastAsia="zh-CN"/>
              </w:rPr>
              <w:t>-13Myc::</w:t>
            </w:r>
            <w:r w:rsidRPr="00AC4A11">
              <w:rPr>
                <w:i/>
                <w:iCs/>
                <w:lang w:val="en-US" w:eastAsia="zh-CN"/>
              </w:rPr>
              <w:t>hisMX6</w:t>
            </w:r>
            <w:r w:rsidRPr="00AC4A11">
              <w:rPr>
                <w:lang w:val="en-US" w:eastAsia="zh-CN"/>
              </w:rPr>
              <w:t xml:space="preserve"> </w:t>
            </w:r>
            <w:r w:rsidRPr="00AC4A11">
              <w:rPr>
                <w:i/>
                <w:lang w:val="en-US" w:eastAsia="zh-CN"/>
              </w:rPr>
              <w:t>GAL1</w:t>
            </w:r>
            <w:r w:rsidRPr="00AC4A11">
              <w:rPr>
                <w:lang w:val="en-US" w:eastAsia="zh-CN"/>
              </w:rPr>
              <w:t>prm</w:t>
            </w:r>
            <w:r w:rsidRPr="00AC4A11">
              <w:rPr>
                <w:i/>
                <w:lang w:val="en-US" w:eastAsia="zh-CN"/>
              </w:rPr>
              <w:t>-</w:t>
            </w:r>
            <w:r w:rsidRPr="00AC4A11">
              <w:rPr>
                <w:lang w:val="en-US" w:eastAsia="zh-CN"/>
              </w:rPr>
              <w:t>HOcs</w:t>
            </w:r>
            <w:r w:rsidRPr="00AC4A11">
              <w:rPr>
                <w:i/>
                <w:lang w:val="en-US" w:eastAsia="zh-CN"/>
              </w:rPr>
              <w:t xml:space="preserve"> gal1</w:t>
            </w:r>
            <w:r w:rsidRPr="00AC4A11">
              <w:rPr>
                <w:lang w:val="en-US" w:eastAsia="zh-CN"/>
              </w:rPr>
              <w:t xml:space="preserve">::HO </w:t>
            </w:r>
            <w:r w:rsidRPr="00AC4A11">
              <w:rPr>
                <w:i/>
                <w:lang w:val="en-US" w:eastAsia="zh-CN"/>
              </w:rPr>
              <w:t>his3</w:t>
            </w:r>
            <w:r w:rsidRPr="00AC4A11">
              <w:rPr>
                <w:lang w:val="en-US" w:eastAsia="zh-CN"/>
              </w:rPr>
              <w:t xml:space="preserve">∆1 </w:t>
            </w:r>
            <w:r w:rsidRPr="00AC4A11">
              <w:rPr>
                <w:i/>
                <w:lang w:val="en-US" w:eastAsia="zh-CN"/>
              </w:rPr>
              <w:t>leu2</w:t>
            </w:r>
            <w:r w:rsidRPr="00AC4A11">
              <w:rPr>
                <w:lang w:val="en-US" w:eastAsia="zh-CN"/>
              </w:rPr>
              <w:t xml:space="preserve">∆0 </w:t>
            </w:r>
            <w:r w:rsidRPr="00AC4A11">
              <w:rPr>
                <w:i/>
                <w:lang w:val="en-US" w:eastAsia="zh-CN"/>
              </w:rPr>
              <w:t>met15</w:t>
            </w:r>
            <w:r w:rsidRPr="00AC4A11">
              <w:rPr>
                <w:lang w:val="en-US" w:eastAsia="zh-CN"/>
              </w:rPr>
              <w:t xml:space="preserve">∆0 </w:t>
            </w:r>
            <w:r w:rsidRPr="00AC4A11">
              <w:rPr>
                <w:i/>
                <w:lang w:val="en-US" w:eastAsia="zh-CN"/>
              </w:rPr>
              <w:t>ura3</w:t>
            </w:r>
            <w:r w:rsidRPr="00AC4A11">
              <w:rPr>
                <w:lang w:val="en-US" w:eastAsia="zh-CN"/>
              </w:rPr>
              <w:t xml:space="preserve">∆0  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YW2033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YW1993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-K282R</w:t>
            </w:r>
            <w:r w:rsidRPr="00AC4A11">
              <w:rPr>
                <w:lang w:val="en-US" w:eastAsia="zh-CN"/>
              </w:rPr>
              <w:t>-13Myc::</w:t>
            </w:r>
            <w:r w:rsidRPr="00AC4A11">
              <w:rPr>
                <w:i/>
                <w:iCs/>
                <w:lang w:val="en-US" w:eastAsia="zh-CN"/>
              </w:rPr>
              <w:t>hisMX6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YW2034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YW1993</w:t>
            </w:r>
            <w:r w:rsidRPr="00AC4A11">
              <w:rPr>
                <w:i/>
                <w:iCs/>
                <w:lang w:val="en-US"/>
              </w:rPr>
              <w:t xml:space="preserve"> dnl4</w:t>
            </w:r>
            <w:r w:rsidRPr="00AC4A11">
              <w:rPr>
                <w:iCs/>
                <w:lang w:val="en-US"/>
              </w:rPr>
              <w:t>-D284A</w:t>
            </w:r>
            <w:r w:rsidRPr="00AC4A11">
              <w:rPr>
                <w:lang w:val="en-US" w:eastAsia="zh-CN"/>
              </w:rPr>
              <w:t>-13Myc::</w:t>
            </w:r>
            <w:r w:rsidRPr="00AC4A11">
              <w:rPr>
                <w:i/>
                <w:iCs/>
                <w:lang w:val="en-US" w:eastAsia="zh-CN"/>
              </w:rPr>
              <w:t>hisMX6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YW2035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YW1993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-K466A</w:t>
            </w:r>
            <w:r w:rsidRPr="00AC4A11">
              <w:rPr>
                <w:lang w:val="en-US" w:eastAsia="zh-CN"/>
              </w:rPr>
              <w:t>-13Myc::</w:t>
            </w:r>
            <w:r w:rsidRPr="00AC4A11">
              <w:rPr>
                <w:i/>
                <w:iCs/>
                <w:lang w:val="en-US" w:eastAsia="zh-CN"/>
              </w:rPr>
              <w:t>hisMX6</w:t>
            </w:r>
          </w:p>
        </w:tc>
      </w:tr>
      <w:tr w:rsidR="00AC4A11" w:rsidRPr="00AC4A11" w:rsidTr="00286E4D"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YW2121</w:t>
            </w:r>
          </w:p>
        </w:tc>
        <w:tc>
          <w:tcPr>
            <w:tcW w:w="0" w:type="auto"/>
            <w:vAlign w:val="center"/>
          </w:tcPr>
          <w:p w:rsidR="00AC4A11" w:rsidRPr="00AC4A11" w:rsidRDefault="00AC4A11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YW1993</w:t>
            </w:r>
            <w:r w:rsidRPr="00AC4A11">
              <w:rPr>
                <w:i/>
                <w:iCs/>
                <w:lang w:val="en-US"/>
              </w:rPr>
              <w:t xml:space="preserve"> lif1</w:t>
            </w:r>
            <w:r w:rsidRPr="00AC4A11">
              <w:rPr>
                <w:iCs/>
                <w:lang w:val="en-US"/>
              </w:rPr>
              <w:t>∆</w:t>
            </w:r>
            <w:r w:rsidRPr="00AC4A11">
              <w:rPr>
                <w:lang w:val="en-US"/>
              </w:rPr>
              <w:t>::</w:t>
            </w:r>
            <w:r w:rsidRPr="00AC4A11">
              <w:rPr>
                <w:i/>
                <w:iCs/>
                <w:lang w:val="en-US"/>
              </w:rPr>
              <w:t>k</w:t>
            </w:r>
            <w:r w:rsidRPr="00AC4A11">
              <w:rPr>
                <w:i/>
                <w:iCs/>
                <w:lang w:val="en-US" w:eastAsia="zh-CN"/>
              </w:rPr>
              <w:t>anMX4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YW2162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/>
                <w:lang w:val="en-US"/>
              </w:rPr>
              <w:t>MAT</w:t>
            </w:r>
            <w:r>
              <w:rPr>
                <w:lang w:val="en-US"/>
              </w:rPr>
              <w:t>a-inc</w:t>
            </w:r>
            <w:r>
              <w:rPr>
                <w:lang w:val="en-US" w:eastAsia="zh-CN"/>
              </w:rPr>
              <w:t xml:space="preserve">::AmpR-35S </w:t>
            </w:r>
            <w:r>
              <w:rPr>
                <w:i/>
                <w:lang w:val="en-US" w:eastAsia="zh-CN"/>
              </w:rPr>
              <w:t>can1∆</w:t>
            </w:r>
            <w:r>
              <w:rPr>
                <w:lang w:val="en-US" w:eastAsia="zh-CN"/>
              </w:rPr>
              <w:t>::</w:t>
            </w:r>
            <w:r>
              <w:rPr>
                <w:i/>
                <w:lang w:val="en-US" w:eastAsia="zh-CN"/>
              </w:rPr>
              <w:t>GAL1</w:t>
            </w:r>
            <w:r>
              <w:rPr>
                <w:lang w:val="en-US" w:eastAsia="zh-CN"/>
              </w:rPr>
              <w:t xml:space="preserve">-QPCR </w:t>
            </w:r>
            <w:r>
              <w:rPr>
                <w:i/>
                <w:iCs/>
                <w:lang w:val="en-US" w:eastAsia="zh-CN"/>
              </w:rPr>
              <w:t>CDC9</w:t>
            </w:r>
            <w:r>
              <w:rPr>
                <w:lang w:val="en-US" w:eastAsia="zh-CN"/>
              </w:rPr>
              <w:t>-13Myc::</w:t>
            </w:r>
            <w:r>
              <w:rPr>
                <w:i/>
                <w:iCs/>
                <w:lang w:val="en-US" w:eastAsia="zh-CN"/>
              </w:rPr>
              <w:t>hisMX6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GAL1</w:t>
            </w:r>
            <w:r>
              <w:rPr>
                <w:lang w:val="en-US" w:eastAsia="zh-CN"/>
              </w:rPr>
              <w:t>prm</w:t>
            </w:r>
            <w:r>
              <w:rPr>
                <w:i/>
                <w:lang w:val="en-US" w:eastAsia="zh-CN"/>
              </w:rPr>
              <w:t>-</w:t>
            </w:r>
            <w:r>
              <w:rPr>
                <w:lang w:val="en-US" w:eastAsia="zh-CN"/>
              </w:rPr>
              <w:t>HOcs</w:t>
            </w:r>
            <w:r>
              <w:rPr>
                <w:i/>
                <w:lang w:val="en-US" w:eastAsia="zh-CN"/>
              </w:rPr>
              <w:t xml:space="preserve"> gal1</w:t>
            </w:r>
            <w:r>
              <w:rPr>
                <w:lang w:val="en-US" w:eastAsia="zh-CN"/>
              </w:rPr>
              <w:t xml:space="preserve">::HO </w:t>
            </w:r>
            <w:r>
              <w:rPr>
                <w:i/>
                <w:lang w:val="en-US" w:eastAsia="zh-CN"/>
              </w:rPr>
              <w:t>his3</w:t>
            </w:r>
            <w:r>
              <w:rPr>
                <w:lang w:val="en-US" w:eastAsia="zh-CN"/>
              </w:rPr>
              <w:t xml:space="preserve">∆1 </w:t>
            </w:r>
            <w:r>
              <w:rPr>
                <w:i/>
                <w:lang w:val="en-US" w:eastAsia="zh-CN"/>
              </w:rPr>
              <w:t>leu2</w:t>
            </w:r>
            <w:r>
              <w:rPr>
                <w:lang w:val="en-US" w:eastAsia="zh-CN"/>
              </w:rPr>
              <w:t xml:space="preserve">∆0 </w:t>
            </w:r>
            <w:r>
              <w:rPr>
                <w:i/>
                <w:lang w:val="en-US" w:eastAsia="zh-CN"/>
              </w:rPr>
              <w:t>met15</w:t>
            </w:r>
            <w:r>
              <w:rPr>
                <w:lang w:val="en-US" w:eastAsia="zh-CN"/>
              </w:rPr>
              <w:t xml:space="preserve">∆0 </w:t>
            </w:r>
            <w:r>
              <w:rPr>
                <w:i/>
                <w:lang w:val="en-US" w:eastAsia="zh-CN"/>
              </w:rPr>
              <w:t>ura3</w:t>
            </w:r>
            <w:r>
              <w:rPr>
                <w:lang w:val="en-US" w:eastAsia="zh-CN"/>
              </w:rPr>
              <w:t xml:space="preserve">∆0  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YW2163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YW2162</w:t>
            </w:r>
            <w:r>
              <w:rPr>
                <w:i/>
                <w:iCs/>
                <w:lang w:val="en-US"/>
              </w:rPr>
              <w:t xml:space="preserve"> dnl4</w:t>
            </w:r>
            <w:r>
              <w:rPr>
                <w:iCs/>
                <w:lang w:val="en-US"/>
              </w:rPr>
              <w:t>∆</w:t>
            </w:r>
            <w:r>
              <w:rPr>
                <w:lang w:val="en-US"/>
              </w:rPr>
              <w:t>::</w:t>
            </w:r>
            <w:r>
              <w:rPr>
                <w:i/>
                <w:iCs/>
                <w:lang w:val="en-US"/>
              </w:rPr>
              <w:t>k</w:t>
            </w:r>
            <w:r>
              <w:rPr>
                <w:i/>
                <w:iCs/>
                <w:lang w:val="en-US" w:eastAsia="zh-CN"/>
              </w:rPr>
              <w:t>anMX4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YW2164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YW2162</w:t>
            </w:r>
            <w:r>
              <w:rPr>
                <w:i/>
                <w:iCs/>
                <w:lang w:val="en-US"/>
              </w:rPr>
              <w:t xml:space="preserve"> dnl4</w:t>
            </w:r>
            <w:r>
              <w:rPr>
                <w:iCs/>
                <w:lang w:val="en-US"/>
              </w:rPr>
              <w:t>-K466A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YW1858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i/>
                <w:lang w:val="en-US"/>
              </w:rPr>
              <w:t>MAT</w:t>
            </w:r>
            <w:r w:rsidRPr="00AC4A11">
              <w:rPr>
                <w:lang w:val="en-US"/>
              </w:rPr>
              <w:t>a-inc</w:t>
            </w:r>
            <w:r w:rsidRPr="00AC4A11">
              <w:rPr>
                <w:lang w:val="en-US" w:eastAsia="zh-CN"/>
              </w:rPr>
              <w:t>::</w:t>
            </w:r>
            <w:r w:rsidRPr="00AC4A11">
              <w:rPr>
                <w:i/>
                <w:lang w:val="en-US" w:eastAsia="zh-CN"/>
              </w:rPr>
              <w:t>LEU2 can1∆</w:t>
            </w:r>
            <w:r w:rsidRPr="00AC4A11">
              <w:rPr>
                <w:lang w:val="en-US" w:eastAsia="zh-CN"/>
              </w:rPr>
              <w:t>::</w:t>
            </w:r>
            <w:r w:rsidRPr="00AC4A11">
              <w:rPr>
                <w:i/>
                <w:lang w:val="en-US" w:eastAsia="zh-CN"/>
              </w:rPr>
              <w:t>ILV1</w:t>
            </w:r>
            <w:r w:rsidRPr="00AC4A11">
              <w:rPr>
                <w:lang w:val="en-US" w:eastAsia="zh-CN"/>
              </w:rPr>
              <w:t xml:space="preserve">-QPCR </w:t>
            </w:r>
            <w:r w:rsidRPr="00AC4A11">
              <w:rPr>
                <w:i/>
                <w:lang w:val="en-US" w:eastAsia="zh-CN"/>
              </w:rPr>
              <w:t>gal1</w:t>
            </w:r>
            <w:r w:rsidRPr="00AC4A11">
              <w:rPr>
                <w:lang w:val="en-US" w:eastAsia="zh-CN"/>
              </w:rPr>
              <w:t xml:space="preserve">::HO </w:t>
            </w:r>
            <w:r w:rsidRPr="00AC4A11">
              <w:rPr>
                <w:i/>
                <w:lang w:val="en-US" w:eastAsia="zh-CN"/>
              </w:rPr>
              <w:t>his3</w:t>
            </w:r>
            <w:r w:rsidRPr="00AC4A11">
              <w:rPr>
                <w:lang w:val="en-US" w:eastAsia="zh-CN"/>
              </w:rPr>
              <w:t xml:space="preserve">∆1 </w:t>
            </w:r>
            <w:r w:rsidRPr="00AC4A11">
              <w:rPr>
                <w:i/>
                <w:lang w:val="en-US" w:eastAsia="zh-CN"/>
              </w:rPr>
              <w:t>ILV1</w:t>
            </w:r>
            <w:r w:rsidRPr="00AC4A11">
              <w:rPr>
                <w:lang w:val="en-US" w:eastAsia="zh-CN"/>
              </w:rPr>
              <w:t xml:space="preserve">prm::HOcs </w:t>
            </w:r>
            <w:r w:rsidRPr="00AC4A11">
              <w:rPr>
                <w:i/>
                <w:lang w:val="en-US" w:eastAsia="zh-CN"/>
              </w:rPr>
              <w:t>leu2</w:t>
            </w:r>
            <w:r w:rsidRPr="00AC4A11">
              <w:rPr>
                <w:lang w:val="en-US" w:eastAsia="zh-CN"/>
              </w:rPr>
              <w:t xml:space="preserve">∆0 </w:t>
            </w:r>
            <w:r w:rsidRPr="00AC4A11">
              <w:rPr>
                <w:i/>
                <w:lang w:val="en-US" w:eastAsia="zh-CN"/>
              </w:rPr>
              <w:t>met15</w:t>
            </w:r>
            <w:r w:rsidRPr="00AC4A11">
              <w:rPr>
                <w:lang w:val="en-US" w:eastAsia="zh-CN"/>
              </w:rPr>
              <w:t xml:space="preserve">∆0 </w:t>
            </w:r>
            <w:r w:rsidRPr="00AC4A11">
              <w:rPr>
                <w:i/>
                <w:lang w:val="en-US" w:eastAsia="zh-CN"/>
              </w:rPr>
              <w:t>ura3</w:t>
            </w:r>
            <w:r w:rsidRPr="00AC4A11">
              <w:rPr>
                <w:lang w:val="en-US" w:eastAsia="zh-CN"/>
              </w:rPr>
              <w:t>∆0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YW2107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YW1858</w:t>
            </w:r>
            <w:r w:rsidRPr="00AC4A11">
              <w:rPr>
                <w:i/>
                <w:iCs/>
                <w:lang w:val="en-US"/>
              </w:rPr>
              <w:t xml:space="preserve"> dnl4</w:t>
            </w:r>
            <w:r w:rsidRPr="00AC4A11">
              <w:rPr>
                <w:iCs/>
                <w:lang w:val="en-US"/>
              </w:rPr>
              <w:t>∆</w:t>
            </w:r>
            <w:r w:rsidRPr="00AC4A11">
              <w:rPr>
                <w:lang w:val="en-US"/>
              </w:rPr>
              <w:t>::</w:t>
            </w:r>
            <w:r w:rsidRPr="00AC4A11">
              <w:rPr>
                <w:i/>
                <w:iCs/>
                <w:lang w:val="en-US" w:eastAsia="zh-CN"/>
              </w:rPr>
              <w:t>kanMX4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YW2100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YW1858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-K282R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YW2101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YW1858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-D284A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>YW2102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 w:rsidRPr="00AC4A11">
              <w:rPr>
                <w:lang w:val="en-US"/>
              </w:rPr>
              <w:t xml:space="preserve">YW1858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-K466A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YW2188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2F43D2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/>
                <w:lang w:val="en-US"/>
              </w:rPr>
              <w:t>MAT</w:t>
            </w:r>
            <w:r>
              <w:rPr>
                <w:lang w:val="en-US"/>
              </w:rPr>
              <w:t>a-inc</w:t>
            </w:r>
            <w:r>
              <w:rPr>
                <w:lang w:val="en-US" w:eastAsia="zh-CN"/>
              </w:rPr>
              <w:t>::</w:t>
            </w:r>
            <w:r>
              <w:rPr>
                <w:i/>
                <w:lang w:val="en-US" w:eastAsia="zh-CN"/>
              </w:rPr>
              <w:t>LEU2 can1∆</w:t>
            </w:r>
            <w:r>
              <w:rPr>
                <w:lang w:val="en-US" w:eastAsia="zh-CN"/>
              </w:rPr>
              <w:t>::</w:t>
            </w:r>
            <w:r>
              <w:rPr>
                <w:i/>
                <w:lang w:val="en-US" w:eastAsia="zh-CN"/>
              </w:rPr>
              <w:t>ILV1</w:t>
            </w:r>
            <w:r w:rsidRPr="002F43D2">
              <w:rPr>
                <w:i/>
                <w:lang w:val="en-US" w:eastAsia="zh-CN"/>
              </w:rPr>
              <w:t>-</w:t>
            </w:r>
            <w:r w:rsidR="002F43D2" w:rsidRPr="002F43D2">
              <w:rPr>
                <w:lang w:val="en-US" w:eastAsia="zh-CN"/>
              </w:rPr>
              <w:t>ctrl</w:t>
            </w:r>
            <w:r>
              <w:rPr>
                <w:lang w:val="en-US" w:eastAsia="zh-CN"/>
              </w:rPr>
              <w:t xml:space="preserve"> </w:t>
            </w:r>
            <w:r>
              <w:rPr>
                <w:i/>
                <w:lang w:val="en-US" w:eastAsia="zh-CN"/>
              </w:rPr>
              <w:t>gal1</w:t>
            </w:r>
            <w:r>
              <w:rPr>
                <w:lang w:val="en-US" w:eastAsia="zh-CN"/>
              </w:rPr>
              <w:t xml:space="preserve">::HO </w:t>
            </w:r>
            <w:r>
              <w:rPr>
                <w:i/>
                <w:lang w:val="en-US" w:eastAsia="zh-CN"/>
              </w:rPr>
              <w:t>his3</w:t>
            </w:r>
            <w:r>
              <w:rPr>
                <w:lang w:val="en-US" w:eastAsia="zh-CN"/>
              </w:rPr>
              <w:t xml:space="preserve">∆1 </w:t>
            </w:r>
            <w:r>
              <w:rPr>
                <w:i/>
                <w:lang w:val="en-US" w:eastAsia="zh-CN"/>
              </w:rPr>
              <w:t>ILV1</w:t>
            </w:r>
            <w:r>
              <w:rPr>
                <w:lang w:val="en-US" w:eastAsia="zh-CN"/>
              </w:rPr>
              <w:t xml:space="preserve">prm::HOcs </w:t>
            </w:r>
            <w:r>
              <w:rPr>
                <w:i/>
                <w:lang w:val="en-US" w:eastAsia="zh-CN"/>
              </w:rPr>
              <w:t>leu2</w:t>
            </w:r>
            <w:r>
              <w:rPr>
                <w:lang w:val="en-US" w:eastAsia="zh-CN"/>
              </w:rPr>
              <w:t xml:space="preserve">∆0 </w:t>
            </w:r>
            <w:r>
              <w:rPr>
                <w:i/>
                <w:lang w:val="en-US" w:eastAsia="zh-CN"/>
              </w:rPr>
              <w:t>met15</w:t>
            </w:r>
            <w:r>
              <w:rPr>
                <w:lang w:val="en-US" w:eastAsia="zh-CN"/>
              </w:rPr>
              <w:t xml:space="preserve">∆0 </w:t>
            </w:r>
            <w:r>
              <w:rPr>
                <w:i/>
                <w:lang w:val="en-US" w:eastAsia="zh-CN"/>
              </w:rPr>
              <w:t>ura3</w:t>
            </w:r>
            <w:r>
              <w:rPr>
                <w:lang w:val="en-US" w:eastAsia="zh-CN"/>
              </w:rPr>
              <w:t>∆0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YW2212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YW2188 </w:t>
            </w:r>
            <w:r>
              <w:rPr>
                <w:i/>
                <w:iCs/>
                <w:lang w:val="en-US"/>
              </w:rPr>
              <w:t>dnl4</w:t>
            </w:r>
            <w:r>
              <w:rPr>
                <w:iCs/>
                <w:lang w:val="en-US"/>
              </w:rPr>
              <w:t>-K466A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YW2213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YW2188 </w:t>
            </w:r>
            <w:r>
              <w:rPr>
                <w:i/>
                <w:iCs/>
                <w:lang w:val="en-US"/>
              </w:rPr>
              <w:t>dnl4</w:t>
            </w:r>
            <w:r>
              <w:rPr>
                <w:iCs/>
                <w:lang w:val="en-US"/>
              </w:rPr>
              <w:t>∆</w:t>
            </w:r>
            <w:r>
              <w:rPr>
                <w:lang w:val="en-US"/>
              </w:rPr>
              <w:t>::</w:t>
            </w:r>
            <w:r>
              <w:rPr>
                <w:i/>
                <w:iCs/>
                <w:lang w:val="en-US" w:eastAsia="zh-CN"/>
              </w:rPr>
              <w:t>kanMX4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YW126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/>
                <w:lang w:val="en-US"/>
              </w:rPr>
              <w:t>MAT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i/>
                <w:iCs/>
              </w:rPr>
              <w:t>leu2</w:t>
            </w:r>
            <w:r>
              <w:rPr>
                <w:lang w:val="en-US" w:eastAsia="zh-CN"/>
              </w:rPr>
              <w:t>∆</w:t>
            </w:r>
            <w:r>
              <w:t xml:space="preserve"> </w:t>
            </w:r>
            <w:r>
              <w:rPr>
                <w:i/>
                <w:iCs/>
              </w:rPr>
              <w:t>trp</w:t>
            </w:r>
            <w:r>
              <w:t>1</w:t>
            </w:r>
            <w:r>
              <w:rPr>
                <w:lang w:val="en-US" w:eastAsia="zh-CN"/>
              </w:rPr>
              <w:t>∆</w:t>
            </w:r>
            <w:r>
              <w:t xml:space="preserve"> </w:t>
            </w:r>
            <w:r>
              <w:rPr>
                <w:i/>
                <w:iCs/>
              </w:rPr>
              <w:t>ura</w:t>
            </w:r>
            <w:r>
              <w:t>3-52</w:t>
            </w:r>
            <w:r>
              <w:rPr>
                <w:lang w:val="en-US" w:eastAsia="zh-CN"/>
              </w:rPr>
              <w:t>∆</w:t>
            </w:r>
            <w:r>
              <w:t xml:space="preserve"> </w:t>
            </w:r>
            <w:r>
              <w:rPr>
                <w:i/>
                <w:iCs/>
              </w:rPr>
              <w:t>prb</w:t>
            </w:r>
            <w:r>
              <w:t>1</w:t>
            </w:r>
            <w:r>
              <w:rPr>
                <w:lang w:val="en-US" w:eastAsia="zh-CN"/>
              </w:rPr>
              <w:t>∆</w:t>
            </w:r>
            <w:r>
              <w:t xml:space="preserve"> </w:t>
            </w:r>
            <w:r>
              <w:rPr>
                <w:i/>
                <w:iCs/>
              </w:rPr>
              <w:t>pep</w:t>
            </w:r>
            <w:r>
              <w:t>4</w:t>
            </w:r>
            <w:r>
              <w:rPr>
                <w:lang w:val="en-US" w:eastAsia="zh-CN"/>
              </w:rPr>
              <w:t>∆</w:t>
            </w:r>
            <w:r>
              <w:t xml:space="preserve"> </w:t>
            </w:r>
            <w:r>
              <w:rPr>
                <w:i/>
                <w:iCs/>
              </w:rPr>
              <w:t>prc</w:t>
            </w:r>
            <w:r>
              <w:t>1</w:t>
            </w:r>
            <w:r>
              <w:rPr>
                <w:lang w:val="en-US" w:eastAsia="zh-CN"/>
              </w:rPr>
              <w:t>∆</w:t>
            </w:r>
            <w:r>
              <w:t xml:space="preserve"> </w:t>
            </w:r>
          </w:p>
        </w:tc>
      </w:tr>
      <w:tr w:rsidR="007F233B" w:rsidRPr="00AC4A11" w:rsidTr="00286E4D"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YW2189</w:t>
            </w:r>
          </w:p>
        </w:tc>
        <w:tc>
          <w:tcPr>
            <w:tcW w:w="0" w:type="auto"/>
            <w:vAlign w:val="center"/>
          </w:tcPr>
          <w:p w:rsidR="007F233B" w:rsidRPr="00AC4A11" w:rsidRDefault="007F233B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YW126</w:t>
            </w:r>
            <w:r>
              <w:rPr>
                <w:i/>
                <w:iCs/>
                <w:lang w:val="en-US"/>
              </w:rPr>
              <w:t xml:space="preserve"> dnl4</w:t>
            </w:r>
            <w:r>
              <w:rPr>
                <w:iCs/>
                <w:lang w:val="en-US"/>
              </w:rPr>
              <w:t>∆</w:t>
            </w:r>
            <w:r>
              <w:rPr>
                <w:lang w:val="en-US"/>
              </w:rPr>
              <w:t>::</w:t>
            </w:r>
            <w:r>
              <w:rPr>
                <w:i/>
                <w:iCs/>
                <w:lang w:val="en-US" w:eastAsia="zh-CN"/>
              </w:rPr>
              <w:t>kanMX4</w:t>
            </w:r>
          </w:p>
        </w:tc>
      </w:tr>
      <w:tr w:rsidR="003B5227" w:rsidRPr="00AC4A11" w:rsidTr="00286E4D">
        <w:tc>
          <w:tcPr>
            <w:tcW w:w="0" w:type="auto"/>
            <w:vAlign w:val="center"/>
          </w:tcPr>
          <w:p w:rsidR="003B5227" w:rsidRDefault="00F92CD1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YW2166</w:t>
            </w:r>
          </w:p>
        </w:tc>
        <w:tc>
          <w:tcPr>
            <w:tcW w:w="0" w:type="auto"/>
            <w:vAlign w:val="center"/>
          </w:tcPr>
          <w:p w:rsidR="003B5227" w:rsidRDefault="00E5136C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/>
              </w:rPr>
              <w:t>MAT</w:t>
            </w:r>
            <w:r>
              <w:t>a-inc</w:t>
            </w:r>
            <w:r>
              <w:rPr>
                <w:lang w:eastAsia="zh-CN"/>
              </w:rPr>
              <w:t xml:space="preserve">::AmpR-35S </w:t>
            </w:r>
            <w:r>
              <w:rPr>
                <w:i/>
                <w:lang w:eastAsia="zh-CN"/>
              </w:rPr>
              <w:t>can1∆</w:t>
            </w:r>
            <w:r>
              <w:rPr>
                <w:lang w:eastAsia="zh-CN"/>
              </w:rPr>
              <w:t>::</w:t>
            </w:r>
            <w:r>
              <w:rPr>
                <w:i/>
                <w:lang w:eastAsia="zh-CN"/>
              </w:rPr>
              <w:t>GAL1</w:t>
            </w:r>
            <w:r>
              <w:rPr>
                <w:lang w:eastAsia="zh-CN"/>
              </w:rPr>
              <w:t xml:space="preserve">-QPCR </w:t>
            </w:r>
            <w:r>
              <w:rPr>
                <w:i/>
                <w:iCs/>
                <w:lang w:eastAsia="zh-CN"/>
              </w:rPr>
              <w:t>LIF1</w:t>
            </w:r>
            <w:r>
              <w:rPr>
                <w:lang w:eastAsia="zh-CN"/>
              </w:rPr>
              <w:t>-13Myc::</w:t>
            </w:r>
            <w:r>
              <w:rPr>
                <w:i/>
                <w:iCs/>
                <w:lang w:eastAsia="zh-CN"/>
              </w:rPr>
              <w:t>hisMX6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GAL1</w:t>
            </w:r>
            <w:r>
              <w:rPr>
                <w:lang w:eastAsia="zh-CN"/>
              </w:rPr>
              <w:t>prm</w:t>
            </w:r>
            <w:r>
              <w:rPr>
                <w:i/>
                <w:lang w:eastAsia="zh-CN"/>
              </w:rPr>
              <w:t>-</w:t>
            </w:r>
            <w:r>
              <w:rPr>
                <w:lang w:eastAsia="zh-CN"/>
              </w:rPr>
              <w:t>HOcs</w:t>
            </w:r>
            <w:r>
              <w:rPr>
                <w:i/>
                <w:lang w:eastAsia="zh-CN"/>
              </w:rPr>
              <w:t xml:space="preserve"> gal1</w:t>
            </w:r>
            <w:r>
              <w:rPr>
                <w:lang w:eastAsia="zh-CN"/>
              </w:rPr>
              <w:t xml:space="preserve">::HO </w:t>
            </w:r>
            <w:r>
              <w:rPr>
                <w:i/>
                <w:lang w:eastAsia="zh-CN"/>
              </w:rPr>
              <w:t>his3</w:t>
            </w:r>
            <w:r>
              <w:rPr>
                <w:lang w:eastAsia="zh-CN"/>
              </w:rPr>
              <w:t xml:space="preserve">∆1 </w:t>
            </w:r>
            <w:r>
              <w:rPr>
                <w:i/>
                <w:lang w:eastAsia="zh-CN"/>
              </w:rPr>
              <w:t>leu2</w:t>
            </w:r>
            <w:r>
              <w:rPr>
                <w:lang w:eastAsia="zh-CN"/>
              </w:rPr>
              <w:t xml:space="preserve">∆0 </w:t>
            </w:r>
            <w:r>
              <w:rPr>
                <w:i/>
                <w:lang w:eastAsia="zh-CN"/>
              </w:rPr>
              <w:t>met15</w:t>
            </w:r>
            <w:r>
              <w:rPr>
                <w:lang w:eastAsia="zh-CN"/>
              </w:rPr>
              <w:t xml:space="preserve">∆0 </w:t>
            </w:r>
            <w:r>
              <w:rPr>
                <w:i/>
                <w:lang w:eastAsia="zh-CN"/>
              </w:rPr>
              <w:t>ura3</w:t>
            </w:r>
            <w:r>
              <w:rPr>
                <w:lang w:eastAsia="zh-CN"/>
              </w:rPr>
              <w:t xml:space="preserve">∆0  </w:t>
            </w:r>
          </w:p>
        </w:tc>
      </w:tr>
      <w:tr w:rsidR="003B5227" w:rsidRPr="00AC4A11" w:rsidTr="00286E4D">
        <w:tc>
          <w:tcPr>
            <w:tcW w:w="0" w:type="auto"/>
            <w:vAlign w:val="center"/>
          </w:tcPr>
          <w:p w:rsidR="003B5227" w:rsidRDefault="00F92CD1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YW2167</w:t>
            </w:r>
          </w:p>
        </w:tc>
        <w:tc>
          <w:tcPr>
            <w:tcW w:w="0" w:type="auto"/>
            <w:vAlign w:val="center"/>
          </w:tcPr>
          <w:p w:rsidR="003B5227" w:rsidRDefault="00E5136C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YW2166 </w:t>
            </w:r>
            <w:r>
              <w:rPr>
                <w:i/>
                <w:iCs/>
                <w:lang w:val="en-US"/>
              </w:rPr>
              <w:t>dnl4</w:t>
            </w:r>
            <w:r>
              <w:rPr>
                <w:iCs/>
                <w:lang w:val="en-US"/>
              </w:rPr>
              <w:t>∆</w:t>
            </w:r>
            <w:r>
              <w:rPr>
                <w:lang w:val="en-US"/>
              </w:rPr>
              <w:t>::</w:t>
            </w:r>
            <w:r>
              <w:rPr>
                <w:i/>
                <w:iCs/>
                <w:lang w:val="en-US" w:eastAsia="zh-CN"/>
              </w:rPr>
              <w:t>kanMX4</w:t>
            </w:r>
          </w:p>
        </w:tc>
      </w:tr>
      <w:tr w:rsidR="00F92CD1" w:rsidRPr="00AC4A11" w:rsidTr="00286E4D">
        <w:tc>
          <w:tcPr>
            <w:tcW w:w="0" w:type="auto"/>
            <w:vAlign w:val="center"/>
          </w:tcPr>
          <w:p w:rsidR="00F92CD1" w:rsidRDefault="00F92CD1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YW2308</w:t>
            </w:r>
          </w:p>
        </w:tc>
        <w:tc>
          <w:tcPr>
            <w:tcW w:w="0" w:type="auto"/>
            <w:vAlign w:val="center"/>
          </w:tcPr>
          <w:p w:rsidR="00F92CD1" w:rsidRDefault="00E5136C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YW2166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-K466A</w:t>
            </w:r>
          </w:p>
        </w:tc>
      </w:tr>
      <w:tr w:rsidR="00F92CD1" w:rsidRPr="00AC4A11" w:rsidTr="00286E4D">
        <w:tc>
          <w:tcPr>
            <w:tcW w:w="0" w:type="auto"/>
            <w:vAlign w:val="center"/>
          </w:tcPr>
          <w:p w:rsidR="00F92CD1" w:rsidRDefault="00F92CD1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YW1750</w:t>
            </w:r>
          </w:p>
        </w:tc>
        <w:tc>
          <w:tcPr>
            <w:tcW w:w="0" w:type="auto"/>
            <w:vAlign w:val="center"/>
          </w:tcPr>
          <w:p w:rsidR="00F92CD1" w:rsidRDefault="00E5136C" w:rsidP="00E5136C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i/>
              </w:rPr>
              <w:t>MAT</w:t>
            </w:r>
            <w:r>
              <w:t>a-inc</w:t>
            </w:r>
            <w:r>
              <w:rPr>
                <w:lang w:eastAsia="zh-CN"/>
              </w:rPr>
              <w:t xml:space="preserve">::AmpR-35S </w:t>
            </w:r>
            <w:r>
              <w:rPr>
                <w:i/>
                <w:lang w:eastAsia="zh-CN"/>
              </w:rPr>
              <w:t>can1∆</w:t>
            </w:r>
            <w:r>
              <w:rPr>
                <w:lang w:eastAsia="zh-CN"/>
              </w:rPr>
              <w:t>::</w:t>
            </w:r>
            <w:r>
              <w:rPr>
                <w:i/>
                <w:lang w:eastAsia="zh-CN"/>
              </w:rPr>
              <w:t>GAL1</w:t>
            </w:r>
            <w:r>
              <w:rPr>
                <w:lang w:eastAsia="zh-CN"/>
              </w:rPr>
              <w:t xml:space="preserve">-QPCR </w:t>
            </w:r>
            <w:r w:rsidRPr="00A65EDE">
              <w:rPr>
                <w:i/>
                <w:lang w:eastAsia="zh-CN"/>
              </w:rPr>
              <w:t>KU</w:t>
            </w:r>
            <w:r>
              <w:rPr>
                <w:i/>
                <w:iCs/>
                <w:lang w:eastAsia="zh-CN"/>
              </w:rPr>
              <w:t>80</w:t>
            </w:r>
            <w:r>
              <w:rPr>
                <w:lang w:eastAsia="zh-CN"/>
              </w:rPr>
              <w:t>-13Myc::</w:t>
            </w:r>
            <w:r>
              <w:rPr>
                <w:i/>
                <w:iCs/>
                <w:lang w:eastAsia="zh-CN"/>
              </w:rPr>
              <w:t>hisMX6</w:t>
            </w:r>
            <w:r>
              <w:rPr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GAL1</w:t>
            </w:r>
            <w:r>
              <w:rPr>
                <w:lang w:eastAsia="zh-CN"/>
              </w:rPr>
              <w:t>prm</w:t>
            </w:r>
            <w:r>
              <w:rPr>
                <w:i/>
                <w:lang w:eastAsia="zh-CN"/>
              </w:rPr>
              <w:t>-</w:t>
            </w:r>
            <w:r>
              <w:rPr>
                <w:lang w:eastAsia="zh-CN"/>
              </w:rPr>
              <w:t>HOcs</w:t>
            </w:r>
            <w:r>
              <w:rPr>
                <w:i/>
                <w:lang w:eastAsia="zh-CN"/>
              </w:rPr>
              <w:t xml:space="preserve"> gal1</w:t>
            </w:r>
            <w:r>
              <w:rPr>
                <w:lang w:eastAsia="zh-CN"/>
              </w:rPr>
              <w:t xml:space="preserve">::HO </w:t>
            </w:r>
            <w:r>
              <w:rPr>
                <w:i/>
                <w:lang w:eastAsia="zh-CN"/>
              </w:rPr>
              <w:t>his3</w:t>
            </w:r>
            <w:r>
              <w:rPr>
                <w:lang w:eastAsia="zh-CN"/>
              </w:rPr>
              <w:t xml:space="preserve">∆1 </w:t>
            </w:r>
            <w:r>
              <w:rPr>
                <w:i/>
                <w:lang w:eastAsia="zh-CN"/>
              </w:rPr>
              <w:t>leu2</w:t>
            </w:r>
            <w:r>
              <w:rPr>
                <w:lang w:eastAsia="zh-CN"/>
              </w:rPr>
              <w:t xml:space="preserve">∆0 </w:t>
            </w:r>
            <w:r>
              <w:rPr>
                <w:i/>
                <w:lang w:eastAsia="zh-CN"/>
              </w:rPr>
              <w:t>met15</w:t>
            </w:r>
            <w:r>
              <w:rPr>
                <w:lang w:eastAsia="zh-CN"/>
              </w:rPr>
              <w:t xml:space="preserve">∆0 </w:t>
            </w:r>
            <w:r>
              <w:rPr>
                <w:i/>
                <w:lang w:eastAsia="zh-CN"/>
              </w:rPr>
              <w:t>ura3</w:t>
            </w:r>
            <w:r>
              <w:rPr>
                <w:lang w:eastAsia="zh-CN"/>
              </w:rPr>
              <w:t xml:space="preserve">∆0  </w:t>
            </w:r>
          </w:p>
        </w:tc>
      </w:tr>
      <w:tr w:rsidR="00F92CD1" w:rsidRPr="00AC4A11" w:rsidTr="00286E4D">
        <w:tc>
          <w:tcPr>
            <w:tcW w:w="0" w:type="auto"/>
            <w:vAlign w:val="center"/>
          </w:tcPr>
          <w:p w:rsidR="00F92CD1" w:rsidRDefault="00F92CD1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YW1833</w:t>
            </w:r>
          </w:p>
        </w:tc>
        <w:tc>
          <w:tcPr>
            <w:tcW w:w="0" w:type="auto"/>
            <w:vAlign w:val="center"/>
          </w:tcPr>
          <w:p w:rsidR="00F92CD1" w:rsidRDefault="00E5136C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YW1750 </w:t>
            </w:r>
            <w:r>
              <w:rPr>
                <w:i/>
                <w:iCs/>
                <w:lang w:val="en-US"/>
              </w:rPr>
              <w:t>dnl4</w:t>
            </w:r>
            <w:r>
              <w:rPr>
                <w:iCs/>
                <w:lang w:val="en-US"/>
              </w:rPr>
              <w:t>∆</w:t>
            </w:r>
            <w:r>
              <w:rPr>
                <w:lang w:val="en-US"/>
              </w:rPr>
              <w:t>::</w:t>
            </w:r>
            <w:r>
              <w:rPr>
                <w:i/>
                <w:iCs/>
                <w:lang w:val="en-US" w:eastAsia="zh-CN"/>
              </w:rPr>
              <w:t>kanMX4</w:t>
            </w:r>
          </w:p>
        </w:tc>
      </w:tr>
      <w:tr w:rsidR="00F92CD1" w:rsidRPr="00AC4A11" w:rsidTr="00286E4D">
        <w:tc>
          <w:tcPr>
            <w:tcW w:w="0" w:type="auto"/>
            <w:vAlign w:val="center"/>
          </w:tcPr>
          <w:p w:rsidR="00F92CD1" w:rsidRDefault="00F92CD1" w:rsidP="00AC4A1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YW2309</w:t>
            </w:r>
          </w:p>
        </w:tc>
        <w:tc>
          <w:tcPr>
            <w:tcW w:w="0" w:type="auto"/>
            <w:vAlign w:val="center"/>
          </w:tcPr>
          <w:p w:rsidR="00F92CD1" w:rsidRDefault="00E5136C" w:rsidP="00294A22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YW1</w:t>
            </w:r>
            <w:r w:rsidR="00294A22">
              <w:rPr>
                <w:lang w:val="en-US"/>
              </w:rPr>
              <w:t>750</w:t>
            </w:r>
            <w:r>
              <w:rPr>
                <w:lang w:val="en-US"/>
              </w:rPr>
              <w:t xml:space="preserve"> </w:t>
            </w:r>
            <w:r w:rsidRPr="00AC4A11">
              <w:rPr>
                <w:i/>
                <w:iCs/>
                <w:lang w:val="en-US"/>
              </w:rPr>
              <w:t>dnl4</w:t>
            </w:r>
            <w:r w:rsidRPr="00AC4A11">
              <w:rPr>
                <w:iCs/>
                <w:lang w:val="en-US"/>
              </w:rPr>
              <w:t>-K466A</w:t>
            </w:r>
          </w:p>
        </w:tc>
      </w:tr>
    </w:tbl>
    <w:p w:rsidR="00AC4A11" w:rsidRDefault="00AC4A11" w:rsidP="00AC4A11">
      <w:pPr>
        <w:spacing w:line="240" w:lineRule="auto"/>
        <w:ind w:firstLine="0"/>
        <w:rPr>
          <w:rFonts w:cs="Arial"/>
          <w:b/>
          <w:color w:val="000000"/>
          <w:szCs w:val="24"/>
          <w:lang w:val="en-US"/>
        </w:rPr>
      </w:pPr>
    </w:p>
    <w:p w:rsidR="00AC4A11" w:rsidRPr="00AC4A11" w:rsidRDefault="00AC4A11" w:rsidP="00AC4A11">
      <w:pPr>
        <w:spacing w:line="240" w:lineRule="auto"/>
        <w:ind w:firstLine="0"/>
        <w:rPr>
          <w:b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 xml:space="preserve">Table </w:t>
      </w:r>
      <w:r w:rsidR="003B371C">
        <w:rPr>
          <w:rFonts w:cs="Arial"/>
          <w:b/>
          <w:color w:val="000000"/>
          <w:szCs w:val="24"/>
          <w:lang w:val="en-US"/>
        </w:rPr>
        <w:t>S</w:t>
      </w:r>
      <w:r w:rsidRPr="00AC4A11">
        <w:rPr>
          <w:rFonts w:cs="Arial"/>
          <w:b/>
          <w:color w:val="000000"/>
          <w:szCs w:val="24"/>
          <w:lang w:val="en-US"/>
        </w:rPr>
        <w:t>1</w:t>
      </w:r>
      <w:r w:rsidRPr="00AC4A11">
        <w:rPr>
          <w:b/>
          <w:szCs w:val="24"/>
          <w:lang w:val="en-US"/>
        </w:rPr>
        <w:t>. Genotype of yea</w:t>
      </w:r>
      <w:r w:rsidR="0022335B">
        <w:rPr>
          <w:b/>
          <w:szCs w:val="24"/>
          <w:lang w:val="en-US"/>
        </w:rPr>
        <w:t xml:space="preserve">st strains used in this study. </w:t>
      </w:r>
      <w:bookmarkStart w:id="0" w:name="_GoBack"/>
      <w:bookmarkEnd w:id="0"/>
    </w:p>
    <w:p w:rsidR="00F76CD0" w:rsidRDefault="00F76CD0" w:rsidP="009F6779">
      <w:pPr>
        <w:spacing w:line="240" w:lineRule="auto"/>
        <w:ind w:firstLine="0"/>
        <w:rPr>
          <w:lang w:val="en-US"/>
        </w:rPr>
      </w:pPr>
    </w:p>
    <w:sectPr w:rsidR="00F76CD0" w:rsidSect="009D212F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F6" w:rsidRDefault="009428F6">
      <w:pPr>
        <w:spacing w:line="240" w:lineRule="auto"/>
      </w:pPr>
      <w:r>
        <w:separator/>
      </w:r>
    </w:p>
  </w:endnote>
  <w:endnote w:type="continuationSeparator" w:id="0">
    <w:p w:rsidR="009428F6" w:rsidRDefault="00942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84" w:rsidRDefault="005918FD">
    <w:pPr>
      <w:pStyle w:val="Footer"/>
      <w:jc w:val="center"/>
    </w:pPr>
    <w:r>
      <w:fldChar w:fldCharType="begin"/>
    </w:r>
    <w:r w:rsidR="002F43D2">
      <w:instrText xml:space="preserve"> PAGE   \* MERGEFORMAT </w:instrText>
    </w:r>
    <w:r>
      <w:fldChar w:fldCharType="separate"/>
    </w:r>
    <w:r w:rsidR="0022335B">
      <w:rPr>
        <w:noProof/>
      </w:rPr>
      <w:t>1</w:t>
    </w:r>
    <w:r>
      <w:rPr>
        <w:noProof/>
      </w:rPr>
      <w:fldChar w:fldCharType="end"/>
    </w:r>
  </w:p>
  <w:p w:rsidR="00E17584" w:rsidRDefault="00E17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F6" w:rsidRDefault="009428F6">
      <w:pPr>
        <w:spacing w:line="240" w:lineRule="auto"/>
      </w:pPr>
      <w:r>
        <w:separator/>
      </w:r>
    </w:p>
  </w:footnote>
  <w:footnote w:type="continuationSeparator" w:id="0">
    <w:p w:rsidR="009428F6" w:rsidRDefault="009428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EA2"/>
    <w:multiLevelType w:val="multilevel"/>
    <w:tmpl w:val="E85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cleic Acids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90dvr57wdepxes9f8xdzslrv5we2p9psp2&quot;&gt;catalytic_version&lt;record-ids&gt;&lt;item&gt;2&lt;/item&gt;&lt;item&gt;3&lt;/item&gt;&lt;item&gt;6&lt;/item&gt;&lt;item&gt;9&lt;/item&gt;&lt;item&gt;21&lt;/item&gt;&lt;item&gt;26&lt;/item&gt;&lt;item&gt;30&lt;/item&gt;&lt;item&gt;31&lt;/item&gt;&lt;item&gt;32&lt;/item&gt;&lt;item&gt;36&lt;/item&gt;&lt;item&gt;38&lt;/item&gt;&lt;item&gt;40&lt;/item&gt;&lt;item&gt;41&lt;/item&gt;&lt;item&gt;42&lt;/item&gt;&lt;item&gt;45&lt;/item&gt;&lt;item&gt;46&lt;/item&gt;&lt;item&gt;48&lt;/item&gt;&lt;item&gt;50&lt;/item&gt;&lt;item&gt;54&lt;/item&gt;&lt;item&gt;59&lt;/item&gt;&lt;item&gt;60&lt;/item&gt;&lt;item&gt;62&lt;/item&gt;&lt;item&gt;65&lt;/item&gt;&lt;item&gt;82&lt;/item&gt;&lt;item&gt;86&lt;/item&gt;&lt;item&gt;95&lt;/item&gt;&lt;item&gt;96&lt;/item&gt;&lt;item&gt;100&lt;/item&gt;&lt;item&gt;101&lt;/item&gt;&lt;item&gt;103&lt;/item&gt;&lt;item&gt;104&lt;/item&gt;&lt;item&gt;105&lt;/item&gt;&lt;item&gt;107&lt;/item&gt;&lt;item&gt;108&lt;/item&gt;&lt;item&gt;109&lt;/item&gt;&lt;item&gt;110&lt;/item&gt;&lt;item&gt;111&lt;/item&gt;&lt;item&gt;112&lt;/item&gt;&lt;item&gt;113&lt;/item&gt;&lt;/record-ids&gt;&lt;/item&gt;&lt;/Libraries&gt;"/>
  </w:docVars>
  <w:rsids>
    <w:rsidRoot w:val="00A6569D"/>
    <w:rsid w:val="0000097B"/>
    <w:rsid w:val="00012D0E"/>
    <w:rsid w:val="00045484"/>
    <w:rsid w:val="00061707"/>
    <w:rsid w:val="000626EF"/>
    <w:rsid w:val="0007647D"/>
    <w:rsid w:val="00081071"/>
    <w:rsid w:val="00087755"/>
    <w:rsid w:val="000A5BB4"/>
    <w:rsid w:val="000B07DD"/>
    <w:rsid w:val="000C0A2A"/>
    <w:rsid w:val="000C5449"/>
    <w:rsid w:val="000D1604"/>
    <w:rsid w:val="000F073B"/>
    <w:rsid w:val="000F4A81"/>
    <w:rsid w:val="000F6E88"/>
    <w:rsid w:val="00146080"/>
    <w:rsid w:val="00155C78"/>
    <w:rsid w:val="00171345"/>
    <w:rsid w:val="0019329B"/>
    <w:rsid w:val="001945A5"/>
    <w:rsid w:val="001C6A21"/>
    <w:rsid w:val="001E0AA8"/>
    <w:rsid w:val="001E12E7"/>
    <w:rsid w:val="001F72D1"/>
    <w:rsid w:val="0020218C"/>
    <w:rsid w:val="0022335B"/>
    <w:rsid w:val="00234013"/>
    <w:rsid w:val="00247272"/>
    <w:rsid w:val="00286E4D"/>
    <w:rsid w:val="00294A22"/>
    <w:rsid w:val="002C091A"/>
    <w:rsid w:val="002D34FE"/>
    <w:rsid w:val="002D3C1A"/>
    <w:rsid w:val="002E3335"/>
    <w:rsid w:val="002F43D2"/>
    <w:rsid w:val="0032643A"/>
    <w:rsid w:val="0036081D"/>
    <w:rsid w:val="00367A4E"/>
    <w:rsid w:val="003B0B37"/>
    <w:rsid w:val="003B371C"/>
    <w:rsid w:val="003B5227"/>
    <w:rsid w:val="003C29E5"/>
    <w:rsid w:val="003D3041"/>
    <w:rsid w:val="003D7C6C"/>
    <w:rsid w:val="00405CEB"/>
    <w:rsid w:val="00411E2A"/>
    <w:rsid w:val="00425689"/>
    <w:rsid w:val="00426763"/>
    <w:rsid w:val="00430264"/>
    <w:rsid w:val="00447C16"/>
    <w:rsid w:val="004A642F"/>
    <w:rsid w:val="004B4299"/>
    <w:rsid w:val="004D40D7"/>
    <w:rsid w:val="004D6677"/>
    <w:rsid w:val="004F1F06"/>
    <w:rsid w:val="00526C90"/>
    <w:rsid w:val="00542426"/>
    <w:rsid w:val="00543446"/>
    <w:rsid w:val="00545FD2"/>
    <w:rsid w:val="00556BDA"/>
    <w:rsid w:val="005657E5"/>
    <w:rsid w:val="005918FD"/>
    <w:rsid w:val="00591A93"/>
    <w:rsid w:val="005D0247"/>
    <w:rsid w:val="005D6083"/>
    <w:rsid w:val="005D7CB6"/>
    <w:rsid w:val="005F4E89"/>
    <w:rsid w:val="005F7A4A"/>
    <w:rsid w:val="00643EB3"/>
    <w:rsid w:val="0065219E"/>
    <w:rsid w:val="006602FF"/>
    <w:rsid w:val="006604C1"/>
    <w:rsid w:val="00664231"/>
    <w:rsid w:val="00673CC9"/>
    <w:rsid w:val="006809DA"/>
    <w:rsid w:val="006A2EC7"/>
    <w:rsid w:val="006C0B2F"/>
    <w:rsid w:val="006D1C7F"/>
    <w:rsid w:val="006D6B40"/>
    <w:rsid w:val="006E7C88"/>
    <w:rsid w:val="006F3A4C"/>
    <w:rsid w:val="00730564"/>
    <w:rsid w:val="00746FA8"/>
    <w:rsid w:val="007738F0"/>
    <w:rsid w:val="007A6BA3"/>
    <w:rsid w:val="007C3ADE"/>
    <w:rsid w:val="007F233B"/>
    <w:rsid w:val="008301BF"/>
    <w:rsid w:val="00831539"/>
    <w:rsid w:val="00845C3F"/>
    <w:rsid w:val="00856FC7"/>
    <w:rsid w:val="00862275"/>
    <w:rsid w:val="00872A61"/>
    <w:rsid w:val="0087778C"/>
    <w:rsid w:val="00890A8D"/>
    <w:rsid w:val="008C507A"/>
    <w:rsid w:val="008D2300"/>
    <w:rsid w:val="008D296F"/>
    <w:rsid w:val="008D3973"/>
    <w:rsid w:val="009428F6"/>
    <w:rsid w:val="009A6973"/>
    <w:rsid w:val="009C1A11"/>
    <w:rsid w:val="009D212F"/>
    <w:rsid w:val="009D386C"/>
    <w:rsid w:val="009E5E39"/>
    <w:rsid w:val="009F6779"/>
    <w:rsid w:val="009F7E5B"/>
    <w:rsid w:val="00A14272"/>
    <w:rsid w:val="00A16522"/>
    <w:rsid w:val="00A2515B"/>
    <w:rsid w:val="00A62983"/>
    <w:rsid w:val="00A6569D"/>
    <w:rsid w:val="00A65EDE"/>
    <w:rsid w:val="00A8755C"/>
    <w:rsid w:val="00AA1AF7"/>
    <w:rsid w:val="00AB2739"/>
    <w:rsid w:val="00AB717F"/>
    <w:rsid w:val="00AC1E78"/>
    <w:rsid w:val="00AC4A11"/>
    <w:rsid w:val="00AC7A32"/>
    <w:rsid w:val="00AD18CF"/>
    <w:rsid w:val="00B13FBA"/>
    <w:rsid w:val="00B3435E"/>
    <w:rsid w:val="00B42746"/>
    <w:rsid w:val="00B50167"/>
    <w:rsid w:val="00B659E6"/>
    <w:rsid w:val="00BA08D3"/>
    <w:rsid w:val="00BB1E73"/>
    <w:rsid w:val="00BB7B4F"/>
    <w:rsid w:val="00BC346A"/>
    <w:rsid w:val="00BF720B"/>
    <w:rsid w:val="00C04395"/>
    <w:rsid w:val="00C238D4"/>
    <w:rsid w:val="00C44879"/>
    <w:rsid w:val="00C476E7"/>
    <w:rsid w:val="00C63D4F"/>
    <w:rsid w:val="00C64CC0"/>
    <w:rsid w:val="00C74797"/>
    <w:rsid w:val="00C75781"/>
    <w:rsid w:val="00C76A92"/>
    <w:rsid w:val="00C90CAB"/>
    <w:rsid w:val="00CD264B"/>
    <w:rsid w:val="00CE4FA7"/>
    <w:rsid w:val="00D1641F"/>
    <w:rsid w:val="00D24646"/>
    <w:rsid w:val="00D9374F"/>
    <w:rsid w:val="00DE6D79"/>
    <w:rsid w:val="00DF691C"/>
    <w:rsid w:val="00E07EF8"/>
    <w:rsid w:val="00E17584"/>
    <w:rsid w:val="00E22AC8"/>
    <w:rsid w:val="00E41847"/>
    <w:rsid w:val="00E42247"/>
    <w:rsid w:val="00E5136C"/>
    <w:rsid w:val="00E53AB4"/>
    <w:rsid w:val="00E56E54"/>
    <w:rsid w:val="00E74691"/>
    <w:rsid w:val="00E7471D"/>
    <w:rsid w:val="00E80490"/>
    <w:rsid w:val="00E8660F"/>
    <w:rsid w:val="00EA1340"/>
    <w:rsid w:val="00EA3146"/>
    <w:rsid w:val="00EA3286"/>
    <w:rsid w:val="00EF5A8A"/>
    <w:rsid w:val="00F0041A"/>
    <w:rsid w:val="00F02CCE"/>
    <w:rsid w:val="00F153C6"/>
    <w:rsid w:val="00F2099B"/>
    <w:rsid w:val="00F23D64"/>
    <w:rsid w:val="00F329DF"/>
    <w:rsid w:val="00F360C8"/>
    <w:rsid w:val="00F50824"/>
    <w:rsid w:val="00F56D09"/>
    <w:rsid w:val="00F76401"/>
    <w:rsid w:val="00F76CD0"/>
    <w:rsid w:val="00F77C2D"/>
    <w:rsid w:val="00F832C2"/>
    <w:rsid w:val="00F92CD1"/>
    <w:rsid w:val="00FA4959"/>
    <w:rsid w:val="00FA573C"/>
    <w:rsid w:val="00FC24AD"/>
    <w:rsid w:val="00FC5E45"/>
    <w:rsid w:val="00FD71BD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2F"/>
    <w:pPr>
      <w:spacing w:line="480" w:lineRule="auto"/>
      <w:ind w:firstLine="720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9D212F"/>
    <w:pPr>
      <w:keepNext/>
      <w:spacing w:line="240" w:lineRule="auto"/>
      <w:outlineLvl w:val="0"/>
    </w:pPr>
    <w:rPr>
      <w:rFonts w:eastAsia="SimSun"/>
      <w:b/>
      <w:bCs/>
      <w:sz w:val="28"/>
      <w:szCs w:val="24"/>
      <w:lang w:val="en-US" w:eastAsia="zh-CN"/>
    </w:rPr>
  </w:style>
  <w:style w:type="paragraph" w:styleId="Heading2">
    <w:name w:val="heading 2"/>
    <w:basedOn w:val="Title"/>
    <w:next w:val="Normal"/>
    <w:qFormat/>
    <w:rsid w:val="009D212F"/>
    <w:pPr>
      <w:outlineLvl w:val="1"/>
    </w:pPr>
  </w:style>
  <w:style w:type="paragraph" w:styleId="Heading3">
    <w:name w:val="heading 3"/>
    <w:basedOn w:val="Normal"/>
    <w:next w:val="Normal"/>
    <w:qFormat/>
    <w:rsid w:val="009D212F"/>
    <w:pPr>
      <w:keepNext/>
      <w:outlineLvl w:val="2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9D212F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8">
    <w:name w:val="heading 8"/>
    <w:basedOn w:val="Normal"/>
    <w:next w:val="Normal"/>
    <w:qFormat/>
    <w:rsid w:val="009D212F"/>
    <w:pPr>
      <w:keepNext/>
      <w:jc w:val="both"/>
      <w:outlineLvl w:val="7"/>
    </w:pPr>
    <w:rPr>
      <w:rFonts w:eastAsia="SimSun"/>
      <w:b/>
      <w:bCs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D212F"/>
    <w:rPr>
      <w:rFonts w:ascii="Times New Roman" w:eastAsia="SimSun" w:hAnsi="Times New Roman"/>
      <w:b/>
      <w:bCs/>
      <w:sz w:val="28"/>
      <w:szCs w:val="24"/>
      <w:lang w:val="en-US" w:eastAsia="zh-CN"/>
    </w:rPr>
  </w:style>
  <w:style w:type="character" w:customStyle="1" w:styleId="Heading8Char">
    <w:name w:val="Heading 8 Char"/>
    <w:rsid w:val="009D212F"/>
    <w:rPr>
      <w:rFonts w:ascii="Times New Roman" w:eastAsia="SimSun" w:hAnsi="Times New Roman"/>
      <w:b/>
      <w:bCs/>
      <w:sz w:val="24"/>
      <w:szCs w:val="24"/>
      <w:lang w:val="en-US" w:eastAsia="zh-CN"/>
    </w:rPr>
  </w:style>
  <w:style w:type="character" w:customStyle="1" w:styleId="Heading2Char">
    <w:name w:val="Heading 2 Char"/>
    <w:semiHidden/>
    <w:rsid w:val="009D21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qFormat/>
    <w:rsid w:val="009D212F"/>
    <w:rPr>
      <w:i/>
      <w:iCs/>
    </w:rPr>
  </w:style>
  <w:style w:type="character" w:styleId="Hyperlink">
    <w:name w:val="Hyperlink"/>
    <w:unhideWhenUsed/>
    <w:rsid w:val="009D212F"/>
    <w:rPr>
      <w:color w:val="456D9F"/>
      <w:u w:val="single"/>
    </w:rPr>
  </w:style>
  <w:style w:type="paragraph" w:customStyle="1" w:styleId="norm6">
    <w:name w:val="norm6"/>
    <w:basedOn w:val="Normal"/>
    <w:rsid w:val="009D212F"/>
    <w:pPr>
      <w:spacing w:before="240" w:after="240" w:line="240" w:lineRule="auto"/>
    </w:pPr>
    <w:rPr>
      <w:rFonts w:eastAsia="Times New Roman"/>
      <w:sz w:val="19"/>
      <w:szCs w:val="19"/>
      <w:lang w:eastAsia="en-IN"/>
    </w:rPr>
  </w:style>
  <w:style w:type="paragraph" w:styleId="Footer">
    <w:name w:val="footer"/>
    <w:basedOn w:val="Normal"/>
    <w:semiHidden/>
    <w:rsid w:val="009D212F"/>
    <w:pPr>
      <w:tabs>
        <w:tab w:val="center" w:pos="4320"/>
        <w:tab w:val="right" w:pos="8640"/>
      </w:tabs>
      <w:spacing w:line="240" w:lineRule="auto"/>
    </w:pPr>
    <w:rPr>
      <w:rFonts w:eastAsia="SimSun"/>
      <w:szCs w:val="24"/>
      <w:lang w:val="en-US"/>
    </w:rPr>
  </w:style>
  <w:style w:type="character" w:customStyle="1" w:styleId="FooterChar">
    <w:name w:val="Footer Char"/>
    <w:rsid w:val="009D212F"/>
    <w:rPr>
      <w:rFonts w:ascii="Times New Roman" w:eastAsia="SimSun" w:hAnsi="Times New Roman"/>
      <w:sz w:val="24"/>
      <w:szCs w:val="24"/>
      <w:lang w:val="en-US" w:eastAsia="en-US"/>
    </w:rPr>
  </w:style>
  <w:style w:type="character" w:customStyle="1" w:styleId="cit-auth2">
    <w:name w:val="cit-auth2"/>
    <w:basedOn w:val="DefaultParagraphFont"/>
    <w:rsid w:val="009D212F"/>
  </w:style>
  <w:style w:type="character" w:customStyle="1" w:styleId="cit-name-surname">
    <w:name w:val="cit-name-surname"/>
    <w:basedOn w:val="DefaultParagraphFont"/>
    <w:rsid w:val="009D212F"/>
  </w:style>
  <w:style w:type="character" w:customStyle="1" w:styleId="Heading6Char">
    <w:name w:val="Heading 6 Char"/>
    <w:semiHidden/>
    <w:rsid w:val="009D212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next w:val="Normal"/>
    <w:qFormat/>
    <w:rsid w:val="009D212F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rsid w:val="009D212F"/>
    <w:rPr>
      <w:rFonts w:ascii="Times New Roman" w:eastAsia="Times New Roman" w:hAnsi="Times New Roman" w:cs="Times New Roman"/>
      <w:b/>
      <w:bCs/>
      <w:kern w:val="28"/>
      <w:sz w:val="24"/>
      <w:szCs w:val="32"/>
      <w:lang w:val="en-IN"/>
    </w:rPr>
  </w:style>
  <w:style w:type="paragraph" w:styleId="BalloonText">
    <w:name w:val="Balloon Text"/>
    <w:basedOn w:val="Normal"/>
    <w:semiHidden/>
    <w:unhideWhenUsed/>
    <w:rsid w:val="009D212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D212F"/>
    <w:rPr>
      <w:rFonts w:ascii="Tahoma" w:hAnsi="Tahoma" w:cs="Tahoma"/>
      <w:sz w:val="16"/>
      <w:szCs w:val="16"/>
      <w:lang w:val="en-IN"/>
    </w:rPr>
  </w:style>
  <w:style w:type="character" w:customStyle="1" w:styleId="pmid">
    <w:name w:val="pmid"/>
    <w:basedOn w:val="DefaultParagraphFont"/>
    <w:rsid w:val="009D212F"/>
  </w:style>
  <w:style w:type="character" w:customStyle="1" w:styleId="rprtid">
    <w:name w:val="rprtid"/>
    <w:basedOn w:val="DefaultParagraphFont"/>
    <w:rsid w:val="009D212F"/>
  </w:style>
  <w:style w:type="character" w:styleId="Strong">
    <w:name w:val="Strong"/>
    <w:qFormat/>
    <w:rsid w:val="009D212F"/>
    <w:rPr>
      <w:b/>
      <w:bCs/>
    </w:rPr>
  </w:style>
  <w:style w:type="paragraph" w:styleId="NormalWeb">
    <w:name w:val="Normal (Web)"/>
    <w:basedOn w:val="Normal"/>
    <w:semiHidden/>
    <w:unhideWhenUsed/>
    <w:rsid w:val="009D212F"/>
    <w:pPr>
      <w:spacing w:line="360" w:lineRule="auto"/>
      <w:ind w:firstLine="0"/>
    </w:pPr>
    <w:rPr>
      <w:rFonts w:eastAsia="Times New Roman"/>
      <w:color w:val="000000"/>
      <w:szCs w:val="24"/>
      <w:lang w:eastAsia="en-IN"/>
    </w:rPr>
  </w:style>
  <w:style w:type="character" w:customStyle="1" w:styleId="nbapihighlight1">
    <w:name w:val="nbapihighlight1"/>
    <w:basedOn w:val="DefaultParagraphFont"/>
    <w:rsid w:val="009D212F"/>
  </w:style>
  <w:style w:type="character" w:customStyle="1" w:styleId="referencetext1">
    <w:name w:val="referencetext1"/>
    <w:rsid w:val="009D212F"/>
    <w:rPr>
      <w:vanish w:val="0"/>
      <w:webHidden w:val="0"/>
      <w:specVanish w:val="0"/>
    </w:rPr>
  </w:style>
  <w:style w:type="paragraph" w:styleId="Revision">
    <w:name w:val="Revision"/>
    <w:hidden/>
    <w:semiHidden/>
    <w:rsid w:val="009D212F"/>
    <w:rPr>
      <w:rFonts w:ascii="Times New Roman" w:hAnsi="Times New Roman"/>
      <w:sz w:val="24"/>
      <w:szCs w:val="22"/>
      <w:lang w:eastAsia="en-US"/>
    </w:rPr>
  </w:style>
  <w:style w:type="paragraph" w:styleId="Header">
    <w:name w:val="header"/>
    <w:basedOn w:val="Normal"/>
    <w:semiHidden/>
    <w:unhideWhenUsed/>
    <w:rsid w:val="009D212F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9D212F"/>
    <w:rPr>
      <w:rFonts w:ascii="Times New Roman" w:hAnsi="Times New Roman"/>
      <w:sz w:val="24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of DNA Ligase IV catalytic point mutants in yeast NHEJ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of DNA Ligase IV catalytic point mutants in yeast NHEJ</dc:title>
  <dc:creator>Kishore Kumar Chiru</dc:creator>
  <cp:lastModifiedBy>Thomas E. Wilson</cp:lastModifiedBy>
  <cp:revision>5</cp:revision>
  <cp:lastPrinted>2011-05-04T12:09:00Z</cp:lastPrinted>
  <dcterms:created xsi:type="dcterms:W3CDTF">2013-05-23T02:41:00Z</dcterms:created>
  <dcterms:modified xsi:type="dcterms:W3CDTF">2013-05-24T13:58:00Z</dcterms:modified>
</cp:coreProperties>
</file>