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01" w:rsidRDefault="00B84A01" w:rsidP="0006013A">
      <w:pPr>
        <w:spacing w:line="360" w:lineRule="auto"/>
        <w:jc w:val="both"/>
        <w:rPr>
          <w:szCs w:val="20"/>
        </w:rPr>
      </w:pPr>
      <w:bookmarkStart w:id="0" w:name="OLE_LINK1"/>
      <w:bookmarkStart w:id="1" w:name="OLE_LINK2"/>
      <w:r w:rsidRPr="00317DD9">
        <w:rPr>
          <w:b/>
        </w:rPr>
        <w:t xml:space="preserve">Table </w:t>
      </w:r>
      <w:r>
        <w:rPr>
          <w:b/>
        </w:rPr>
        <w:t>S1</w:t>
      </w:r>
      <w:r w:rsidRPr="00317DD9">
        <w:rPr>
          <w:b/>
        </w:rPr>
        <w:t>.  Validation rates for the assayed SNPs.</w:t>
      </w:r>
      <w:r>
        <w:rPr>
          <w:b/>
        </w:rPr>
        <w:t xml:space="preserve">  </w:t>
      </w:r>
      <w:r w:rsidRPr="00317DD9">
        <w:rPr>
          <w:szCs w:val="20"/>
        </w:rPr>
        <w:t>The number of selected SNPs from the seven discovery horses and Twilight</w:t>
      </w:r>
      <w:r>
        <w:rPr>
          <w:szCs w:val="20"/>
        </w:rPr>
        <w:t xml:space="preserve"> that provided genotypes (converted)</w:t>
      </w:r>
      <w:r w:rsidRPr="00317DD9">
        <w:rPr>
          <w:szCs w:val="20"/>
        </w:rPr>
        <w:t xml:space="preserve">, the number </w:t>
      </w:r>
      <w:r>
        <w:rPr>
          <w:szCs w:val="20"/>
        </w:rPr>
        <w:t>of validated SNPs i</w:t>
      </w:r>
      <w:r w:rsidRPr="00317DD9">
        <w:rPr>
          <w:szCs w:val="20"/>
        </w:rPr>
        <w:t xml:space="preserve">n the equine sample set, and </w:t>
      </w:r>
      <w:r>
        <w:rPr>
          <w:szCs w:val="20"/>
        </w:rPr>
        <w:t>the validation fraction are indicated</w:t>
      </w:r>
      <w:r w:rsidRPr="00317DD9">
        <w:rPr>
          <w:szCs w:val="20"/>
        </w:rPr>
        <w:t xml:space="preserve">. </w:t>
      </w:r>
      <w:r w:rsidRPr="00221852">
        <w:rPr>
          <w:szCs w:val="20"/>
        </w:rPr>
        <w:t>SNPs with the highest validation rate were those originally ascertained in two breeds, especially if one of the horses was Twilight.  SNPs with the lowest validation rate were originally ascertained in three breeds but were not present in Twilight’s sequence.</w:t>
      </w:r>
    </w:p>
    <w:p w:rsidR="00B84A01" w:rsidRPr="00AD3463" w:rsidRDefault="00B84A01" w:rsidP="0006013A">
      <w:pPr>
        <w:spacing w:line="360" w:lineRule="auto"/>
        <w:jc w:val="both"/>
        <w:rPr>
          <w:b/>
        </w:rPr>
      </w:pPr>
    </w:p>
    <w:tbl>
      <w:tblPr>
        <w:tblW w:w="8820" w:type="dxa"/>
        <w:tblInd w:w="108" w:type="dxa"/>
        <w:tblLook w:val="0000"/>
      </w:tblPr>
      <w:tblGrid>
        <w:gridCol w:w="4230"/>
        <w:gridCol w:w="1620"/>
        <w:gridCol w:w="1536"/>
        <w:gridCol w:w="1434"/>
      </w:tblGrid>
      <w:tr w:rsidR="00B84A01" w:rsidRPr="00A02B49" w:rsidTr="000A50B4">
        <w:trPr>
          <w:trHeight w:val="240"/>
        </w:trPr>
        <w:tc>
          <w:tcPr>
            <w:tcW w:w="4230" w:type="dxa"/>
            <w:tcBorders>
              <w:top w:val="nil"/>
              <w:left w:val="nil"/>
              <w:bottom w:val="single" w:sz="4" w:space="0" w:color="auto"/>
              <w:right w:val="nil"/>
            </w:tcBorders>
            <w:noWrap/>
            <w:vAlign w:val="bottom"/>
          </w:tcPr>
          <w:p w:rsidR="00B84A01" w:rsidRPr="006C756B" w:rsidRDefault="00B84A01" w:rsidP="0067176E">
            <w:pPr>
              <w:rPr>
                <w:b/>
              </w:rPr>
            </w:pPr>
            <w:r w:rsidRPr="006C756B">
              <w:rPr>
                <w:b/>
              </w:rPr>
              <w:t>Breed of Origin</w:t>
            </w:r>
          </w:p>
        </w:tc>
        <w:tc>
          <w:tcPr>
            <w:tcW w:w="1620" w:type="dxa"/>
            <w:tcBorders>
              <w:top w:val="nil"/>
              <w:left w:val="nil"/>
              <w:bottom w:val="single" w:sz="4" w:space="0" w:color="auto"/>
              <w:right w:val="nil"/>
            </w:tcBorders>
            <w:noWrap/>
            <w:vAlign w:val="bottom"/>
          </w:tcPr>
          <w:p w:rsidR="00B84A01" w:rsidRPr="006C756B" w:rsidRDefault="00B84A01" w:rsidP="0067176E">
            <w:pPr>
              <w:jc w:val="center"/>
              <w:rPr>
                <w:b/>
              </w:rPr>
            </w:pPr>
            <w:r w:rsidRPr="006C756B">
              <w:rPr>
                <w:b/>
              </w:rPr>
              <w:t>Number Genotyped</w:t>
            </w:r>
          </w:p>
        </w:tc>
        <w:tc>
          <w:tcPr>
            <w:tcW w:w="1536" w:type="dxa"/>
            <w:tcBorders>
              <w:top w:val="nil"/>
              <w:left w:val="nil"/>
              <w:bottom w:val="single" w:sz="4" w:space="0" w:color="auto"/>
              <w:right w:val="nil"/>
            </w:tcBorders>
            <w:noWrap/>
            <w:vAlign w:val="bottom"/>
          </w:tcPr>
          <w:p w:rsidR="00B84A01" w:rsidRPr="006C756B" w:rsidRDefault="00B84A01" w:rsidP="0067176E">
            <w:pPr>
              <w:jc w:val="center"/>
              <w:rPr>
                <w:b/>
              </w:rPr>
            </w:pPr>
            <w:r w:rsidRPr="006C756B">
              <w:rPr>
                <w:b/>
              </w:rPr>
              <w:t xml:space="preserve">Number </w:t>
            </w:r>
            <w:r>
              <w:rPr>
                <w:b/>
              </w:rPr>
              <w:t>Validated loci</w:t>
            </w:r>
          </w:p>
        </w:tc>
        <w:tc>
          <w:tcPr>
            <w:tcW w:w="1434" w:type="dxa"/>
            <w:tcBorders>
              <w:top w:val="nil"/>
              <w:left w:val="nil"/>
              <w:bottom w:val="single" w:sz="4" w:space="0" w:color="auto"/>
              <w:right w:val="nil"/>
            </w:tcBorders>
            <w:noWrap/>
            <w:vAlign w:val="bottom"/>
          </w:tcPr>
          <w:p w:rsidR="00B84A01" w:rsidRPr="006C756B" w:rsidRDefault="00B84A01" w:rsidP="0067176E">
            <w:pPr>
              <w:jc w:val="center"/>
              <w:rPr>
                <w:b/>
              </w:rPr>
            </w:pPr>
            <w:r w:rsidRPr="006C756B">
              <w:rPr>
                <w:b/>
              </w:rPr>
              <w:t>Fraction Validated</w:t>
            </w:r>
          </w:p>
        </w:tc>
      </w:tr>
      <w:tr w:rsidR="00B84A01" w:rsidRPr="006C756B" w:rsidTr="000A50B4">
        <w:trPr>
          <w:trHeight w:val="240"/>
        </w:trPr>
        <w:tc>
          <w:tcPr>
            <w:tcW w:w="4230" w:type="dxa"/>
            <w:tcBorders>
              <w:top w:val="single" w:sz="4" w:space="0" w:color="auto"/>
              <w:left w:val="nil"/>
              <w:bottom w:val="nil"/>
              <w:right w:val="nil"/>
            </w:tcBorders>
            <w:noWrap/>
            <w:vAlign w:val="bottom"/>
          </w:tcPr>
          <w:p w:rsidR="00B84A01" w:rsidRPr="006C756B" w:rsidRDefault="00B84A01" w:rsidP="00653D6B">
            <w:pPr>
              <w:rPr>
                <w:b/>
              </w:rPr>
            </w:pPr>
            <w:r w:rsidRPr="006C756B">
              <w:rPr>
                <w:b/>
              </w:rPr>
              <w:t>Akhal Teke</w:t>
            </w:r>
          </w:p>
        </w:tc>
        <w:tc>
          <w:tcPr>
            <w:tcW w:w="1620" w:type="dxa"/>
            <w:tcBorders>
              <w:top w:val="single" w:sz="4" w:space="0" w:color="auto"/>
              <w:left w:val="nil"/>
              <w:bottom w:val="nil"/>
              <w:right w:val="nil"/>
            </w:tcBorders>
            <w:noWrap/>
            <w:vAlign w:val="bottom"/>
          </w:tcPr>
          <w:p w:rsidR="00B84A01" w:rsidRPr="0067176E" w:rsidRDefault="00B84A01" w:rsidP="0067176E">
            <w:pPr>
              <w:jc w:val="center"/>
            </w:pPr>
            <w:r w:rsidRPr="0067176E">
              <w:rPr>
                <w:sz w:val="22"/>
                <w:szCs w:val="22"/>
              </w:rPr>
              <w:t>7430</w:t>
            </w:r>
          </w:p>
        </w:tc>
        <w:tc>
          <w:tcPr>
            <w:tcW w:w="1536" w:type="dxa"/>
            <w:tcBorders>
              <w:top w:val="single" w:sz="4" w:space="0" w:color="auto"/>
              <w:left w:val="nil"/>
              <w:bottom w:val="nil"/>
              <w:right w:val="nil"/>
            </w:tcBorders>
            <w:noWrap/>
            <w:vAlign w:val="bottom"/>
          </w:tcPr>
          <w:p w:rsidR="00B84A01" w:rsidRPr="0067176E" w:rsidRDefault="00B84A01" w:rsidP="0067176E">
            <w:pPr>
              <w:jc w:val="center"/>
            </w:pPr>
            <w:r w:rsidRPr="0067176E">
              <w:rPr>
                <w:sz w:val="22"/>
                <w:szCs w:val="22"/>
              </w:rPr>
              <w:t>7291</w:t>
            </w:r>
          </w:p>
        </w:tc>
        <w:tc>
          <w:tcPr>
            <w:tcW w:w="1434" w:type="dxa"/>
            <w:tcBorders>
              <w:top w:val="single" w:sz="4" w:space="0" w:color="auto"/>
              <w:left w:val="nil"/>
              <w:bottom w:val="nil"/>
              <w:right w:val="nil"/>
            </w:tcBorders>
            <w:noWrap/>
            <w:vAlign w:val="bottom"/>
          </w:tcPr>
          <w:p w:rsidR="00B84A01" w:rsidRPr="0067176E" w:rsidRDefault="00B84A01" w:rsidP="0067176E">
            <w:pPr>
              <w:jc w:val="center"/>
            </w:pPr>
            <w:r w:rsidRPr="0067176E">
              <w:rPr>
                <w:sz w:val="22"/>
                <w:szCs w:val="22"/>
              </w:rPr>
              <w:t>0.981</w:t>
            </w:r>
          </w:p>
        </w:tc>
      </w:tr>
      <w:tr w:rsidR="00B84A01" w:rsidRPr="00A02B49" w:rsidTr="000A50B4">
        <w:trPr>
          <w:trHeight w:val="240"/>
        </w:trPr>
        <w:tc>
          <w:tcPr>
            <w:tcW w:w="4230" w:type="dxa"/>
            <w:tcBorders>
              <w:top w:val="nil"/>
              <w:left w:val="nil"/>
              <w:bottom w:val="nil"/>
              <w:right w:val="nil"/>
            </w:tcBorders>
            <w:noWrap/>
            <w:vAlign w:val="bottom"/>
          </w:tcPr>
          <w:p w:rsidR="00B84A01" w:rsidRPr="006C756B" w:rsidRDefault="00B84A01" w:rsidP="00653D6B">
            <w:pPr>
              <w:rPr>
                <w:b/>
              </w:rPr>
            </w:pPr>
            <w:r w:rsidRPr="006C756B">
              <w:rPr>
                <w:b/>
              </w:rPr>
              <w:t>Andalusian</w:t>
            </w:r>
          </w:p>
        </w:tc>
        <w:tc>
          <w:tcPr>
            <w:tcW w:w="1620" w:type="dxa"/>
            <w:tcBorders>
              <w:top w:val="nil"/>
              <w:left w:val="nil"/>
              <w:bottom w:val="nil"/>
              <w:right w:val="nil"/>
            </w:tcBorders>
            <w:noWrap/>
            <w:vAlign w:val="bottom"/>
          </w:tcPr>
          <w:p w:rsidR="00B84A01" w:rsidRPr="0067176E" w:rsidRDefault="00B84A01" w:rsidP="0067176E">
            <w:pPr>
              <w:jc w:val="center"/>
            </w:pPr>
            <w:r w:rsidRPr="0067176E">
              <w:rPr>
                <w:sz w:val="22"/>
                <w:szCs w:val="22"/>
              </w:rPr>
              <w:t>7406</w:t>
            </w:r>
          </w:p>
        </w:tc>
        <w:tc>
          <w:tcPr>
            <w:tcW w:w="1536" w:type="dxa"/>
            <w:tcBorders>
              <w:top w:val="nil"/>
              <w:left w:val="nil"/>
              <w:bottom w:val="nil"/>
              <w:right w:val="nil"/>
            </w:tcBorders>
            <w:noWrap/>
            <w:vAlign w:val="bottom"/>
          </w:tcPr>
          <w:p w:rsidR="00B84A01" w:rsidRPr="0067176E" w:rsidRDefault="00B84A01" w:rsidP="0067176E">
            <w:pPr>
              <w:jc w:val="center"/>
            </w:pPr>
            <w:r w:rsidRPr="0067176E">
              <w:rPr>
                <w:sz w:val="22"/>
                <w:szCs w:val="22"/>
              </w:rPr>
              <w:t>7281</w:t>
            </w:r>
          </w:p>
        </w:tc>
        <w:tc>
          <w:tcPr>
            <w:tcW w:w="1434" w:type="dxa"/>
            <w:tcBorders>
              <w:top w:val="nil"/>
              <w:left w:val="nil"/>
              <w:bottom w:val="nil"/>
              <w:right w:val="nil"/>
            </w:tcBorders>
            <w:noWrap/>
            <w:vAlign w:val="bottom"/>
          </w:tcPr>
          <w:p w:rsidR="00B84A01" w:rsidRPr="0067176E" w:rsidRDefault="00B84A01" w:rsidP="0067176E">
            <w:pPr>
              <w:jc w:val="center"/>
            </w:pPr>
            <w:r w:rsidRPr="0067176E">
              <w:rPr>
                <w:sz w:val="22"/>
                <w:szCs w:val="22"/>
              </w:rPr>
              <w:t>0.980</w:t>
            </w:r>
          </w:p>
        </w:tc>
      </w:tr>
      <w:tr w:rsidR="00B84A01" w:rsidRPr="00A02B49" w:rsidTr="000A50B4">
        <w:trPr>
          <w:trHeight w:val="240"/>
        </w:trPr>
        <w:tc>
          <w:tcPr>
            <w:tcW w:w="4230" w:type="dxa"/>
            <w:tcBorders>
              <w:top w:val="nil"/>
              <w:left w:val="nil"/>
              <w:bottom w:val="nil"/>
              <w:right w:val="nil"/>
            </w:tcBorders>
            <w:noWrap/>
            <w:vAlign w:val="bottom"/>
          </w:tcPr>
          <w:p w:rsidR="00B84A01" w:rsidRPr="006C756B" w:rsidRDefault="00B84A01" w:rsidP="00653D6B">
            <w:pPr>
              <w:rPr>
                <w:b/>
              </w:rPr>
            </w:pPr>
            <w:r w:rsidRPr="006C756B">
              <w:rPr>
                <w:b/>
              </w:rPr>
              <w:t>Arabian</w:t>
            </w:r>
          </w:p>
        </w:tc>
        <w:tc>
          <w:tcPr>
            <w:tcW w:w="1620" w:type="dxa"/>
            <w:tcBorders>
              <w:top w:val="nil"/>
              <w:left w:val="nil"/>
              <w:bottom w:val="nil"/>
              <w:right w:val="nil"/>
            </w:tcBorders>
            <w:noWrap/>
            <w:vAlign w:val="bottom"/>
          </w:tcPr>
          <w:p w:rsidR="00B84A01" w:rsidRPr="0067176E" w:rsidRDefault="00B84A01" w:rsidP="0067176E">
            <w:pPr>
              <w:jc w:val="center"/>
            </w:pPr>
            <w:r w:rsidRPr="0067176E">
              <w:rPr>
                <w:sz w:val="22"/>
                <w:szCs w:val="22"/>
              </w:rPr>
              <w:t>6866</w:t>
            </w:r>
          </w:p>
        </w:tc>
        <w:tc>
          <w:tcPr>
            <w:tcW w:w="1536" w:type="dxa"/>
            <w:tcBorders>
              <w:top w:val="nil"/>
              <w:left w:val="nil"/>
              <w:bottom w:val="nil"/>
              <w:right w:val="nil"/>
            </w:tcBorders>
            <w:noWrap/>
            <w:vAlign w:val="bottom"/>
          </w:tcPr>
          <w:p w:rsidR="00B84A01" w:rsidRPr="0067176E" w:rsidRDefault="00B84A01" w:rsidP="0067176E">
            <w:pPr>
              <w:jc w:val="center"/>
            </w:pPr>
            <w:r w:rsidRPr="0067176E">
              <w:rPr>
                <w:sz w:val="22"/>
                <w:szCs w:val="22"/>
              </w:rPr>
              <w:t>6714</w:t>
            </w:r>
          </w:p>
        </w:tc>
        <w:tc>
          <w:tcPr>
            <w:tcW w:w="1434" w:type="dxa"/>
            <w:tcBorders>
              <w:top w:val="nil"/>
              <w:left w:val="nil"/>
              <w:bottom w:val="nil"/>
              <w:right w:val="nil"/>
            </w:tcBorders>
            <w:noWrap/>
            <w:vAlign w:val="bottom"/>
          </w:tcPr>
          <w:p w:rsidR="00B84A01" w:rsidRPr="0067176E" w:rsidRDefault="00B84A01" w:rsidP="0067176E">
            <w:pPr>
              <w:jc w:val="center"/>
            </w:pPr>
            <w:r w:rsidRPr="0067176E">
              <w:rPr>
                <w:sz w:val="22"/>
                <w:szCs w:val="22"/>
              </w:rPr>
              <w:t>0.978</w:t>
            </w:r>
          </w:p>
        </w:tc>
      </w:tr>
      <w:tr w:rsidR="00B84A01" w:rsidRPr="00A02B49" w:rsidTr="000A50B4">
        <w:trPr>
          <w:trHeight w:val="240"/>
        </w:trPr>
        <w:tc>
          <w:tcPr>
            <w:tcW w:w="4230" w:type="dxa"/>
            <w:tcBorders>
              <w:top w:val="nil"/>
              <w:left w:val="nil"/>
              <w:bottom w:val="nil"/>
              <w:right w:val="nil"/>
            </w:tcBorders>
            <w:noWrap/>
            <w:vAlign w:val="bottom"/>
          </w:tcPr>
          <w:p w:rsidR="00B84A01" w:rsidRPr="006C756B" w:rsidRDefault="00B84A01" w:rsidP="00653D6B">
            <w:pPr>
              <w:rPr>
                <w:b/>
              </w:rPr>
            </w:pPr>
            <w:r w:rsidRPr="006C756B">
              <w:rPr>
                <w:b/>
              </w:rPr>
              <w:t>Icelandic</w:t>
            </w:r>
          </w:p>
        </w:tc>
        <w:tc>
          <w:tcPr>
            <w:tcW w:w="1620" w:type="dxa"/>
            <w:tcBorders>
              <w:top w:val="nil"/>
              <w:left w:val="nil"/>
              <w:bottom w:val="nil"/>
              <w:right w:val="nil"/>
            </w:tcBorders>
            <w:noWrap/>
            <w:vAlign w:val="bottom"/>
          </w:tcPr>
          <w:p w:rsidR="00B84A01" w:rsidRPr="0067176E" w:rsidRDefault="00B84A01" w:rsidP="0067176E">
            <w:pPr>
              <w:jc w:val="center"/>
            </w:pPr>
            <w:r w:rsidRPr="0067176E">
              <w:rPr>
                <w:sz w:val="22"/>
                <w:szCs w:val="22"/>
              </w:rPr>
              <w:t>7182</w:t>
            </w:r>
          </w:p>
        </w:tc>
        <w:tc>
          <w:tcPr>
            <w:tcW w:w="1536" w:type="dxa"/>
            <w:tcBorders>
              <w:top w:val="nil"/>
              <w:left w:val="nil"/>
              <w:bottom w:val="nil"/>
              <w:right w:val="nil"/>
            </w:tcBorders>
            <w:noWrap/>
            <w:vAlign w:val="bottom"/>
          </w:tcPr>
          <w:p w:rsidR="00B84A01" w:rsidRPr="0067176E" w:rsidRDefault="00B84A01" w:rsidP="0067176E">
            <w:pPr>
              <w:jc w:val="center"/>
            </w:pPr>
            <w:r w:rsidRPr="0067176E">
              <w:rPr>
                <w:sz w:val="22"/>
                <w:szCs w:val="22"/>
              </w:rPr>
              <w:t>7072</w:t>
            </w:r>
          </w:p>
        </w:tc>
        <w:tc>
          <w:tcPr>
            <w:tcW w:w="1434" w:type="dxa"/>
            <w:tcBorders>
              <w:top w:val="nil"/>
              <w:left w:val="nil"/>
              <w:bottom w:val="nil"/>
              <w:right w:val="nil"/>
            </w:tcBorders>
            <w:noWrap/>
            <w:vAlign w:val="bottom"/>
          </w:tcPr>
          <w:p w:rsidR="00B84A01" w:rsidRPr="0067176E" w:rsidRDefault="00B84A01" w:rsidP="0067176E">
            <w:pPr>
              <w:jc w:val="center"/>
            </w:pPr>
            <w:r w:rsidRPr="0067176E">
              <w:rPr>
                <w:sz w:val="22"/>
                <w:szCs w:val="22"/>
              </w:rPr>
              <w:t>0.985</w:t>
            </w:r>
          </w:p>
        </w:tc>
      </w:tr>
      <w:tr w:rsidR="00B84A01" w:rsidRPr="00A02B49" w:rsidTr="000A50B4">
        <w:trPr>
          <w:trHeight w:val="240"/>
        </w:trPr>
        <w:tc>
          <w:tcPr>
            <w:tcW w:w="4230" w:type="dxa"/>
            <w:tcBorders>
              <w:top w:val="nil"/>
              <w:left w:val="nil"/>
              <w:bottom w:val="nil"/>
              <w:right w:val="nil"/>
            </w:tcBorders>
            <w:noWrap/>
            <w:vAlign w:val="bottom"/>
          </w:tcPr>
          <w:p w:rsidR="00B84A01" w:rsidRPr="006C756B" w:rsidRDefault="00B84A01" w:rsidP="00653D6B">
            <w:pPr>
              <w:rPr>
                <w:b/>
              </w:rPr>
            </w:pPr>
            <w:r w:rsidRPr="006C756B">
              <w:rPr>
                <w:b/>
              </w:rPr>
              <w:t>Quarter Horse</w:t>
            </w:r>
          </w:p>
        </w:tc>
        <w:tc>
          <w:tcPr>
            <w:tcW w:w="1620" w:type="dxa"/>
            <w:tcBorders>
              <w:top w:val="nil"/>
              <w:left w:val="nil"/>
              <w:bottom w:val="nil"/>
              <w:right w:val="nil"/>
            </w:tcBorders>
            <w:noWrap/>
            <w:vAlign w:val="bottom"/>
          </w:tcPr>
          <w:p w:rsidR="00B84A01" w:rsidRPr="0067176E" w:rsidRDefault="00B84A01" w:rsidP="0067176E">
            <w:pPr>
              <w:jc w:val="center"/>
            </w:pPr>
            <w:r w:rsidRPr="0067176E">
              <w:rPr>
                <w:sz w:val="22"/>
                <w:szCs w:val="22"/>
              </w:rPr>
              <w:t>6719</w:t>
            </w:r>
          </w:p>
        </w:tc>
        <w:tc>
          <w:tcPr>
            <w:tcW w:w="1536" w:type="dxa"/>
            <w:tcBorders>
              <w:top w:val="nil"/>
              <w:left w:val="nil"/>
              <w:bottom w:val="nil"/>
              <w:right w:val="nil"/>
            </w:tcBorders>
            <w:noWrap/>
            <w:vAlign w:val="bottom"/>
          </w:tcPr>
          <w:p w:rsidR="00B84A01" w:rsidRPr="0067176E" w:rsidRDefault="00B84A01" w:rsidP="0067176E">
            <w:pPr>
              <w:jc w:val="center"/>
            </w:pPr>
            <w:r w:rsidRPr="0067176E">
              <w:rPr>
                <w:sz w:val="22"/>
                <w:szCs w:val="22"/>
              </w:rPr>
              <w:t>6564</w:t>
            </w:r>
          </w:p>
        </w:tc>
        <w:tc>
          <w:tcPr>
            <w:tcW w:w="1434" w:type="dxa"/>
            <w:tcBorders>
              <w:top w:val="nil"/>
              <w:left w:val="nil"/>
              <w:bottom w:val="nil"/>
              <w:right w:val="nil"/>
            </w:tcBorders>
            <w:noWrap/>
            <w:vAlign w:val="bottom"/>
          </w:tcPr>
          <w:p w:rsidR="00B84A01" w:rsidRPr="0067176E" w:rsidRDefault="00B84A01" w:rsidP="0067176E">
            <w:pPr>
              <w:jc w:val="center"/>
            </w:pPr>
            <w:r w:rsidRPr="0067176E">
              <w:rPr>
                <w:sz w:val="22"/>
                <w:szCs w:val="22"/>
              </w:rPr>
              <w:t>0.978</w:t>
            </w:r>
          </w:p>
        </w:tc>
      </w:tr>
      <w:tr w:rsidR="00B84A01" w:rsidRPr="00A02B49" w:rsidTr="000A50B4">
        <w:trPr>
          <w:trHeight w:val="240"/>
        </w:trPr>
        <w:tc>
          <w:tcPr>
            <w:tcW w:w="4230" w:type="dxa"/>
            <w:tcBorders>
              <w:top w:val="nil"/>
              <w:left w:val="nil"/>
              <w:bottom w:val="nil"/>
              <w:right w:val="nil"/>
            </w:tcBorders>
            <w:noWrap/>
            <w:vAlign w:val="bottom"/>
          </w:tcPr>
          <w:p w:rsidR="00B84A01" w:rsidRPr="006C756B" w:rsidRDefault="00B84A01" w:rsidP="00653D6B">
            <w:pPr>
              <w:rPr>
                <w:b/>
              </w:rPr>
            </w:pPr>
            <w:r w:rsidRPr="006C756B">
              <w:rPr>
                <w:b/>
              </w:rPr>
              <w:t>Standardbred</w:t>
            </w:r>
          </w:p>
        </w:tc>
        <w:tc>
          <w:tcPr>
            <w:tcW w:w="1620" w:type="dxa"/>
            <w:tcBorders>
              <w:top w:val="nil"/>
              <w:left w:val="nil"/>
              <w:bottom w:val="nil"/>
              <w:right w:val="nil"/>
            </w:tcBorders>
            <w:noWrap/>
            <w:vAlign w:val="bottom"/>
          </w:tcPr>
          <w:p w:rsidR="00B84A01" w:rsidRPr="0067176E" w:rsidRDefault="00B84A01" w:rsidP="0067176E">
            <w:pPr>
              <w:jc w:val="center"/>
            </w:pPr>
            <w:r w:rsidRPr="0067176E">
              <w:rPr>
                <w:sz w:val="22"/>
                <w:szCs w:val="22"/>
              </w:rPr>
              <w:t>7106</w:t>
            </w:r>
          </w:p>
        </w:tc>
        <w:tc>
          <w:tcPr>
            <w:tcW w:w="1536" w:type="dxa"/>
            <w:tcBorders>
              <w:top w:val="nil"/>
              <w:left w:val="nil"/>
              <w:bottom w:val="nil"/>
              <w:right w:val="nil"/>
            </w:tcBorders>
            <w:noWrap/>
            <w:vAlign w:val="bottom"/>
          </w:tcPr>
          <w:p w:rsidR="00B84A01" w:rsidRPr="0067176E" w:rsidRDefault="00B84A01" w:rsidP="0067176E">
            <w:pPr>
              <w:jc w:val="center"/>
            </w:pPr>
            <w:r w:rsidRPr="0067176E">
              <w:rPr>
                <w:sz w:val="22"/>
                <w:szCs w:val="22"/>
              </w:rPr>
              <w:t>6950</w:t>
            </w:r>
          </w:p>
        </w:tc>
        <w:tc>
          <w:tcPr>
            <w:tcW w:w="1434" w:type="dxa"/>
            <w:tcBorders>
              <w:top w:val="nil"/>
              <w:left w:val="nil"/>
              <w:bottom w:val="nil"/>
              <w:right w:val="nil"/>
            </w:tcBorders>
            <w:noWrap/>
            <w:vAlign w:val="bottom"/>
          </w:tcPr>
          <w:p w:rsidR="00B84A01" w:rsidRPr="0067176E" w:rsidRDefault="00B84A01" w:rsidP="0067176E">
            <w:pPr>
              <w:jc w:val="center"/>
            </w:pPr>
            <w:r w:rsidRPr="0067176E">
              <w:rPr>
                <w:sz w:val="22"/>
                <w:szCs w:val="22"/>
              </w:rPr>
              <w:t>0.978</w:t>
            </w:r>
          </w:p>
        </w:tc>
      </w:tr>
      <w:tr w:rsidR="00B84A01" w:rsidRPr="00A02B49" w:rsidTr="000A50B4">
        <w:trPr>
          <w:trHeight w:val="240"/>
        </w:trPr>
        <w:tc>
          <w:tcPr>
            <w:tcW w:w="4230" w:type="dxa"/>
            <w:tcBorders>
              <w:top w:val="nil"/>
              <w:left w:val="nil"/>
              <w:bottom w:val="nil"/>
              <w:right w:val="nil"/>
            </w:tcBorders>
            <w:noWrap/>
            <w:vAlign w:val="bottom"/>
          </w:tcPr>
          <w:p w:rsidR="00B84A01" w:rsidRPr="006C756B" w:rsidRDefault="00B84A01" w:rsidP="00653D6B">
            <w:pPr>
              <w:rPr>
                <w:b/>
              </w:rPr>
            </w:pPr>
            <w:r w:rsidRPr="006C756B">
              <w:rPr>
                <w:b/>
              </w:rPr>
              <w:t>Thoroughbred (not Twilight)</w:t>
            </w:r>
          </w:p>
        </w:tc>
        <w:tc>
          <w:tcPr>
            <w:tcW w:w="1620" w:type="dxa"/>
            <w:tcBorders>
              <w:top w:val="nil"/>
              <w:left w:val="nil"/>
              <w:bottom w:val="nil"/>
              <w:right w:val="nil"/>
            </w:tcBorders>
            <w:noWrap/>
            <w:vAlign w:val="bottom"/>
          </w:tcPr>
          <w:p w:rsidR="00B84A01" w:rsidRPr="0067176E" w:rsidRDefault="00B84A01" w:rsidP="0067176E">
            <w:pPr>
              <w:jc w:val="center"/>
            </w:pPr>
            <w:r w:rsidRPr="0067176E">
              <w:rPr>
                <w:sz w:val="22"/>
                <w:szCs w:val="22"/>
              </w:rPr>
              <w:t>4565</w:t>
            </w:r>
          </w:p>
        </w:tc>
        <w:tc>
          <w:tcPr>
            <w:tcW w:w="1536" w:type="dxa"/>
            <w:tcBorders>
              <w:top w:val="nil"/>
              <w:left w:val="nil"/>
              <w:bottom w:val="nil"/>
              <w:right w:val="nil"/>
            </w:tcBorders>
            <w:noWrap/>
            <w:vAlign w:val="bottom"/>
          </w:tcPr>
          <w:p w:rsidR="00B84A01" w:rsidRPr="0067176E" w:rsidRDefault="00B84A01" w:rsidP="0067176E">
            <w:pPr>
              <w:jc w:val="center"/>
            </w:pPr>
            <w:r w:rsidRPr="0067176E">
              <w:rPr>
                <w:sz w:val="22"/>
                <w:szCs w:val="22"/>
              </w:rPr>
              <w:t>4412</w:t>
            </w:r>
          </w:p>
        </w:tc>
        <w:tc>
          <w:tcPr>
            <w:tcW w:w="1434" w:type="dxa"/>
            <w:tcBorders>
              <w:top w:val="nil"/>
              <w:left w:val="nil"/>
              <w:bottom w:val="nil"/>
              <w:right w:val="nil"/>
            </w:tcBorders>
            <w:noWrap/>
            <w:vAlign w:val="bottom"/>
          </w:tcPr>
          <w:p w:rsidR="00B84A01" w:rsidRPr="0067176E" w:rsidRDefault="00B84A01" w:rsidP="0067176E">
            <w:pPr>
              <w:jc w:val="center"/>
            </w:pPr>
            <w:r w:rsidRPr="0067176E">
              <w:rPr>
                <w:sz w:val="22"/>
                <w:szCs w:val="22"/>
              </w:rPr>
              <w:t>0.966</w:t>
            </w:r>
          </w:p>
        </w:tc>
      </w:tr>
      <w:tr w:rsidR="00B84A01" w:rsidRPr="00A02B49" w:rsidTr="000A50B4">
        <w:trPr>
          <w:trHeight w:val="240"/>
        </w:trPr>
        <w:tc>
          <w:tcPr>
            <w:tcW w:w="4230" w:type="dxa"/>
            <w:tcBorders>
              <w:top w:val="nil"/>
              <w:left w:val="nil"/>
              <w:bottom w:val="nil"/>
              <w:right w:val="nil"/>
            </w:tcBorders>
            <w:noWrap/>
            <w:vAlign w:val="bottom"/>
          </w:tcPr>
          <w:p w:rsidR="00B84A01" w:rsidRPr="006C756B" w:rsidRDefault="00B84A01" w:rsidP="00653D6B">
            <w:pPr>
              <w:rPr>
                <w:b/>
              </w:rPr>
            </w:pPr>
            <w:r w:rsidRPr="006C756B">
              <w:rPr>
                <w:b/>
              </w:rPr>
              <w:t>Total SNPs from a single breed</w:t>
            </w:r>
          </w:p>
        </w:tc>
        <w:tc>
          <w:tcPr>
            <w:tcW w:w="1620" w:type="dxa"/>
            <w:tcBorders>
              <w:top w:val="nil"/>
              <w:left w:val="nil"/>
              <w:bottom w:val="nil"/>
              <w:right w:val="nil"/>
            </w:tcBorders>
            <w:noWrap/>
            <w:vAlign w:val="bottom"/>
          </w:tcPr>
          <w:p w:rsidR="00B84A01" w:rsidRPr="0067176E" w:rsidRDefault="00B84A01" w:rsidP="0067176E">
            <w:pPr>
              <w:jc w:val="center"/>
            </w:pPr>
            <w:r w:rsidRPr="0067176E">
              <w:rPr>
                <w:sz w:val="22"/>
                <w:szCs w:val="22"/>
              </w:rPr>
              <w:t>47274</w:t>
            </w:r>
          </w:p>
        </w:tc>
        <w:tc>
          <w:tcPr>
            <w:tcW w:w="1536" w:type="dxa"/>
            <w:tcBorders>
              <w:top w:val="nil"/>
              <w:left w:val="nil"/>
              <w:bottom w:val="nil"/>
              <w:right w:val="nil"/>
            </w:tcBorders>
            <w:noWrap/>
            <w:vAlign w:val="bottom"/>
          </w:tcPr>
          <w:p w:rsidR="00B84A01" w:rsidRPr="0067176E" w:rsidRDefault="00B84A01" w:rsidP="0067176E">
            <w:pPr>
              <w:jc w:val="center"/>
            </w:pPr>
            <w:r w:rsidRPr="0067176E">
              <w:rPr>
                <w:sz w:val="22"/>
                <w:szCs w:val="22"/>
              </w:rPr>
              <w:t>46284</w:t>
            </w:r>
          </w:p>
        </w:tc>
        <w:tc>
          <w:tcPr>
            <w:tcW w:w="1434" w:type="dxa"/>
            <w:tcBorders>
              <w:top w:val="nil"/>
              <w:left w:val="nil"/>
              <w:bottom w:val="nil"/>
              <w:right w:val="nil"/>
            </w:tcBorders>
            <w:noWrap/>
            <w:vAlign w:val="bottom"/>
          </w:tcPr>
          <w:p w:rsidR="00B84A01" w:rsidRPr="0067176E" w:rsidRDefault="00B84A01" w:rsidP="0067176E">
            <w:pPr>
              <w:jc w:val="center"/>
            </w:pPr>
            <w:r w:rsidRPr="0067176E">
              <w:rPr>
                <w:sz w:val="22"/>
                <w:szCs w:val="22"/>
              </w:rPr>
              <w:t>0.979</w:t>
            </w:r>
          </w:p>
        </w:tc>
      </w:tr>
      <w:tr w:rsidR="00B84A01" w:rsidRPr="0067176E" w:rsidTr="000A50B4">
        <w:trPr>
          <w:trHeight w:val="135"/>
        </w:trPr>
        <w:tc>
          <w:tcPr>
            <w:tcW w:w="4230" w:type="dxa"/>
            <w:tcBorders>
              <w:top w:val="nil"/>
              <w:left w:val="nil"/>
              <w:bottom w:val="nil"/>
              <w:right w:val="nil"/>
            </w:tcBorders>
            <w:noWrap/>
            <w:vAlign w:val="bottom"/>
          </w:tcPr>
          <w:p w:rsidR="00B84A01" w:rsidRPr="0067176E" w:rsidRDefault="00B84A01" w:rsidP="00653D6B">
            <w:pPr>
              <w:rPr>
                <w:b/>
                <w:sz w:val="8"/>
                <w:szCs w:val="8"/>
              </w:rPr>
            </w:pPr>
          </w:p>
        </w:tc>
        <w:tc>
          <w:tcPr>
            <w:tcW w:w="1620" w:type="dxa"/>
            <w:tcBorders>
              <w:top w:val="nil"/>
              <w:left w:val="nil"/>
              <w:bottom w:val="nil"/>
              <w:right w:val="nil"/>
            </w:tcBorders>
            <w:noWrap/>
            <w:vAlign w:val="bottom"/>
          </w:tcPr>
          <w:p w:rsidR="00B84A01" w:rsidRPr="0067176E" w:rsidRDefault="00B84A01" w:rsidP="0067176E">
            <w:pPr>
              <w:jc w:val="center"/>
              <w:rPr>
                <w:sz w:val="8"/>
                <w:szCs w:val="8"/>
              </w:rPr>
            </w:pPr>
          </w:p>
        </w:tc>
        <w:tc>
          <w:tcPr>
            <w:tcW w:w="1536" w:type="dxa"/>
            <w:tcBorders>
              <w:top w:val="nil"/>
              <w:left w:val="nil"/>
              <w:bottom w:val="nil"/>
              <w:right w:val="nil"/>
            </w:tcBorders>
            <w:noWrap/>
            <w:vAlign w:val="bottom"/>
          </w:tcPr>
          <w:p w:rsidR="00B84A01" w:rsidRPr="0067176E" w:rsidRDefault="00B84A01" w:rsidP="0067176E">
            <w:pPr>
              <w:jc w:val="center"/>
              <w:rPr>
                <w:sz w:val="8"/>
                <w:szCs w:val="8"/>
              </w:rPr>
            </w:pPr>
          </w:p>
        </w:tc>
        <w:tc>
          <w:tcPr>
            <w:tcW w:w="1434" w:type="dxa"/>
            <w:tcBorders>
              <w:top w:val="nil"/>
              <w:left w:val="nil"/>
              <w:bottom w:val="nil"/>
              <w:right w:val="nil"/>
            </w:tcBorders>
            <w:noWrap/>
            <w:vAlign w:val="bottom"/>
          </w:tcPr>
          <w:p w:rsidR="00B84A01" w:rsidRPr="0067176E" w:rsidRDefault="00B84A01" w:rsidP="0067176E">
            <w:pPr>
              <w:jc w:val="center"/>
              <w:rPr>
                <w:sz w:val="8"/>
                <w:szCs w:val="8"/>
              </w:rPr>
            </w:pPr>
          </w:p>
        </w:tc>
      </w:tr>
      <w:tr w:rsidR="00B84A01" w:rsidRPr="00A02B49" w:rsidTr="000A50B4">
        <w:trPr>
          <w:trHeight w:val="240"/>
        </w:trPr>
        <w:tc>
          <w:tcPr>
            <w:tcW w:w="4230" w:type="dxa"/>
            <w:tcBorders>
              <w:top w:val="nil"/>
              <w:left w:val="nil"/>
              <w:bottom w:val="nil"/>
              <w:right w:val="nil"/>
            </w:tcBorders>
            <w:noWrap/>
            <w:vAlign w:val="bottom"/>
          </w:tcPr>
          <w:p w:rsidR="00B84A01" w:rsidRPr="006C756B" w:rsidRDefault="00B84A01" w:rsidP="00653D6B">
            <w:pPr>
              <w:rPr>
                <w:b/>
              </w:rPr>
            </w:pPr>
            <w:r>
              <w:rPr>
                <w:b/>
              </w:rPr>
              <w:t>A</w:t>
            </w:r>
            <w:r w:rsidRPr="006C756B">
              <w:rPr>
                <w:b/>
              </w:rPr>
              <w:t>ny two breeds</w:t>
            </w:r>
          </w:p>
        </w:tc>
        <w:tc>
          <w:tcPr>
            <w:tcW w:w="1620" w:type="dxa"/>
            <w:tcBorders>
              <w:top w:val="nil"/>
              <w:left w:val="nil"/>
              <w:bottom w:val="nil"/>
              <w:right w:val="nil"/>
            </w:tcBorders>
            <w:noWrap/>
            <w:vAlign w:val="bottom"/>
          </w:tcPr>
          <w:p w:rsidR="00B84A01" w:rsidRPr="0067176E" w:rsidRDefault="00B84A01" w:rsidP="0067176E">
            <w:pPr>
              <w:jc w:val="center"/>
            </w:pPr>
            <w:r w:rsidRPr="0067176E">
              <w:rPr>
                <w:sz w:val="22"/>
                <w:szCs w:val="22"/>
              </w:rPr>
              <w:t>7015</w:t>
            </w:r>
          </w:p>
        </w:tc>
        <w:tc>
          <w:tcPr>
            <w:tcW w:w="1536" w:type="dxa"/>
            <w:tcBorders>
              <w:top w:val="nil"/>
              <w:left w:val="nil"/>
              <w:bottom w:val="nil"/>
              <w:right w:val="nil"/>
            </w:tcBorders>
            <w:noWrap/>
            <w:vAlign w:val="bottom"/>
          </w:tcPr>
          <w:p w:rsidR="00B84A01" w:rsidRPr="0067176E" w:rsidRDefault="00B84A01" w:rsidP="0067176E">
            <w:pPr>
              <w:jc w:val="center"/>
            </w:pPr>
            <w:r w:rsidRPr="0067176E">
              <w:rPr>
                <w:sz w:val="22"/>
                <w:szCs w:val="22"/>
              </w:rPr>
              <w:t>6937</w:t>
            </w:r>
          </w:p>
        </w:tc>
        <w:tc>
          <w:tcPr>
            <w:tcW w:w="1434" w:type="dxa"/>
            <w:tcBorders>
              <w:top w:val="nil"/>
              <w:left w:val="nil"/>
              <w:bottom w:val="nil"/>
              <w:right w:val="nil"/>
            </w:tcBorders>
            <w:noWrap/>
            <w:vAlign w:val="bottom"/>
          </w:tcPr>
          <w:p w:rsidR="00B84A01" w:rsidRPr="0067176E" w:rsidRDefault="00B84A01" w:rsidP="0067176E">
            <w:pPr>
              <w:jc w:val="center"/>
            </w:pPr>
            <w:r w:rsidRPr="0067176E">
              <w:rPr>
                <w:sz w:val="22"/>
                <w:szCs w:val="22"/>
              </w:rPr>
              <w:t>0.989</w:t>
            </w:r>
          </w:p>
        </w:tc>
      </w:tr>
      <w:tr w:rsidR="00B84A01" w:rsidRPr="00A02B49" w:rsidTr="000A50B4">
        <w:trPr>
          <w:trHeight w:val="240"/>
        </w:trPr>
        <w:tc>
          <w:tcPr>
            <w:tcW w:w="4230" w:type="dxa"/>
            <w:tcBorders>
              <w:top w:val="nil"/>
              <w:left w:val="nil"/>
              <w:bottom w:val="nil"/>
              <w:right w:val="nil"/>
            </w:tcBorders>
            <w:noWrap/>
            <w:vAlign w:val="bottom"/>
          </w:tcPr>
          <w:p w:rsidR="00B84A01" w:rsidRPr="006C756B" w:rsidRDefault="00B84A01" w:rsidP="00653D6B">
            <w:pPr>
              <w:rPr>
                <w:b/>
              </w:rPr>
            </w:pPr>
            <w:r>
              <w:rPr>
                <w:b/>
              </w:rPr>
              <w:t>A</w:t>
            </w:r>
            <w:r w:rsidRPr="006C756B">
              <w:rPr>
                <w:b/>
              </w:rPr>
              <w:t>ny three breeds</w:t>
            </w:r>
          </w:p>
        </w:tc>
        <w:tc>
          <w:tcPr>
            <w:tcW w:w="1620" w:type="dxa"/>
            <w:tcBorders>
              <w:top w:val="nil"/>
              <w:left w:val="nil"/>
              <w:bottom w:val="nil"/>
              <w:right w:val="nil"/>
            </w:tcBorders>
            <w:noWrap/>
            <w:vAlign w:val="bottom"/>
          </w:tcPr>
          <w:p w:rsidR="00B84A01" w:rsidRPr="0067176E" w:rsidRDefault="00B84A01" w:rsidP="0067176E">
            <w:pPr>
              <w:jc w:val="center"/>
            </w:pPr>
            <w:r w:rsidRPr="0067176E">
              <w:rPr>
                <w:sz w:val="22"/>
                <w:szCs w:val="22"/>
              </w:rPr>
              <w:t>320</w:t>
            </w:r>
          </w:p>
        </w:tc>
        <w:tc>
          <w:tcPr>
            <w:tcW w:w="1536" w:type="dxa"/>
            <w:tcBorders>
              <w:top w:val="nil"/>
              <w:left w:val="nil"/>
              <w:bottom w:val="nil"/>
              <w:right w:val="nil"/>
            </w:tcBorders>
            <w:noWrap/>
            <w:vAlign w:val="bottom"/>
          </w:tcPr>
          <w:p w:rsidR="00B84A01" w:rsidRPr="0067176E" w:rsidRDefault="00B84A01" w:rsidP="0067176E">
            <w:pPr>
              <w:jc w:val="center"/>
            </w:pPr>
            <w:r w:rsidRPr="0067176E">
              <w:rPr>
                <w:sz w:val="22"/>
                <w:szCs w:val="22"/>
              </w:rPr>
              <w:t>305</w:t>
            </w:r>
          </w:p>
        </w:tc>
        <w:tc>
          <w:tcPr>
            <w:tcW w:w="1434" w:type="dxa"/>
            <w:tcBorders>
              <w:top w:val="nil"/>
              <w:left w:val="nil"/>
              <w:bottom w:val="nil"/>
              <w:right w:val="nil"/>
            </w:tcBorders>
            <w:noWrap/>
            <w:vAlign w:val="bottom"/>
          </w:tcPr>
          <w:p w:rsidR="00B84A01" w:rsidRPr="0067176E" w:rsidRDefault="00B84A01" w:rsidP="0067176E">
            <w:pPr>
              <w:jc w:val="center"/>
            </w:pPr>
            <w:r w:rsidRPr="0067176E">
              <w:rPr>
                <w:sz w:val="22"/>
                <w:szCs w:val="22"/>
              </w:rPr>
              <w:t>0.953</w:t>
            </w:r>
          </w:p>
        </w:tc>
      </w:tr>
      <w:tr w:rsidR="00B84A01" w:rsidRPr="00A02B49" w:rsidTr="000A50B4">
        <w:trPr>
          <w:trHeight w:val="240"/>
        </w:trPr>
        <w:tc>
          <w:tcPr>
            <w:tcW w:w="4230" w:type="dxa"/>
            <w:tcBorders>
              <w:top w:val="nil"/>
              <w:left w:val="nil"/>
              <w:bottom w:val="nil"/>
              <w:right w:val="nil"/>
            </w:tcBorders>
            <w:noWrap/>
            <w:vAlign w:val="bottom"/>
          </w:tcPr>
          <w:p w:rsidR="00B84A01" w:rsidRPr="006C756B" w:rsidRDefault="00B84A01" w:rsidP="00653D6B">
            <w:pPr>
              <w:rPr>
                <w:b/>
              </w:rPr>
            </w:pPr>
            <w:r>
              <w:rPr>
                <w:b/>
              </w:rPr>
              <w:t>A</w:t>
            </w:r>
            <w:r w:rsidRPr="006C756B">
              <w:rPr>
                <w:b/>
              </w:rPr>
              <w:t>ny breed and Twilight</w:t>
            </w:r>
          </w:p>
        </w:tc>
        <w:tc>
          <w:tcPr>
            <w:tcW w:w="1620" w:type="dxa"/>
            <w:tcBorders>
              <w:top w:val="nil"/>
              <w:left w:val="nil"/>
              <w:bottom w:val="nil"/>
              <w:right w:val="nil"/>
            </w:tcBorders>
            <w:noWrap/>
            <w:vAlign w:val="bottom"/>
          </w:tcPr>
          <w:p w:rsidR="00B84A01" w:rsidRPr="0067176E" w:rsidRDefault="00B84A01" w:rsidP="0067176E">
            <w:pPr>
              <w:jc w:val="center"/>
            </w:pPr>
            <w:r w:rsidRPr="0067176E">
              <w:rPr>
                <w:sz w:val="22"/>
                <w:szCs w:val="22"/>
              </w:rPr>
              <w:t>6170</w:t>
            </w:r>
          </w:p>
        </w:tc>
        <w:tc>
          <w:tcPr>
            <w:tcW w:w="1536" w:type="dxa"/>
            <w:tcBorders>
              <w:top w:val="nil"/>
              <w:left w:val="nil"/>
              <w:bottom w:val="nil"/>
              <w:right w:val="nil"/>
            </w:tcBorders>
            <w:noWrap/>
            <w:vAlign w:val="bottom"/>
          </w:tcPr>
          <w:p w:rsidR="00B84A01" w:rsidRPr="0067176E" w:rsidRDefault="00B84A01" w:rsidP="0067176E">
            <w:pPr>
              <w:jc w:val="center"/>
            </w:pPr>
            <w:r w:rsidRPr="0067176E">
              <w:rPr>
                <w:sz w:val="22"/>
                <w:szCs w:val="22"/>
              </w:rPr>
              <w:t>6111</w:t>
            </w:r>
          </w:p>
        </w:tc>
        <w:tc>
          <w:tcPr>
            <w:tcW w:w="1434" w:type="dxa"/>
            <w:tcBorders>
              <w:top w:val="nil"/>
              <w:left w:val="nil"/>
              <w:bottom w:val="nil"/>
              <w:right w:val="nil"/>
            </w:tcBorders>
            <w:noWrap/>
            <w:vAlign w:val="bottom"/>
          </w:tcPr>
          <w:p w:rsidR="00B84A01" w:rsidRPr="0067176E" w:rsidRDefault="00B84A01" w:rsidP="0067176E">
            <w:pPr>
              <w:jc w:val="center"/>
            </w:pPr>
            <w:r w:rsidRPr="0067176E">
              <w:rPr>
                <w:sz w:val="22"/>
                <w:szCs w:val="22"/>
              </w:rPr>
              <w:t>0.990</w:t>
            </w:r>
          </w:p>
        </w:tc>
      </w:tr>
      <w:tr w:rsidR="00B84A01" w:rsidRPr="00A02B49" w:rsidTr="000A50B4">
        <w:trPr>
          <w:trHeight w:val="240"/>
        </w:trPr>
        <w:tc>
          <w:tcPr>
            <w:tcW w:w="4230" w:type="dxa"/>
            <w:tcBorders>
              <w:top w:val="nil"/>
              <w:left w:val="nil"/>
              <w:right w:val="nil"/>
            </w:tcBorders>
            <w:noWrap/>
            <w:vAlign w:val="bottom"/>
          </w:tcPr>
          <w:p w:rsidR="00B84A01" w:rsidRPr="006C756B" w:rsidRDefault="00B84A01" w:rsidP="00653D6B">
            <w:pPr>
              <w:rPr>
                <w:b/>
              </w:rPr>
            </w:pPr>
            <w:r w:rsidRPr="006C756B">
              <w:rPr>
                <w:b/>
              </w:rPr>
              <w:t>Any three breeds but not Twilight</w:t>
            </w:r>
          </w:p>
        </w:tc>
        <w:tc>
          <w:tcPr>
            <w:tcW w:w="1620" w:type="dxa"/>
            <w:tcBorders>
              <w:top w:val="nil"/>
              <w:left w:val="nil"/>
              <w:right w:val="nil"/>
            </w:tcBorders>
            <w:noWrap/>
            <w:vAlign w:val="bottom"/>
          </w:tcPr>
          <w:p w:rsidR="00B84A01" w:rsidRPr="0067176E" w:rsidRDefault="00B84A01" w:rsidP="0067176E">
            <w:pPr>
              <w:jc w:val="center"/>
            </w:pPr>
            <w:r w:rsidRPr="0067176E">
              <w:rPr>
                <w:sz w:val="22"/>
                <w:szCs w:val="22"/>
              </w:rPr>
              <w:t>36</w:t>
            </w:r>
          </w:p>
        </w:tc>
        <w:tc>
          <w:tcPr>
            <w:tcW w:w="1536" w:type="dxa"/>
            <w:tcBorders>
              <w:top w:val="nil"/>
              <w:left w:val="nil"/>
              <w:right w:val="nil"/>
            </w:tcBorders>
            <w:noWrap/>
            <w:vAlign w:val="bottom"/>
          </w:tcPr>
          <w:p w:rsidR="00B84A01" w:rsidRPr="0067176E" w:rsidRDefault="00B84A01" w:rsidP="0067176E">
            <w:pPr>
              <w:jc w:val="center"/>
            </w:pPr>
            <w:r w:rsidRPr="0067176E">
              <w:rPr>
                <w:sz w:val="22"/>
                <w:szCs w:val="22"/>
              </w:rPr>
              <w:t>32</w:t>
            </w:r>
          </w:p>
        </w:tc>
        <w:tc>
          <w:tcPr>
            <w:tcW w:w="1434" w:type="dxa"/>
            <w:tcBorders>
              <w:top w:val="nil"/>
              <w:left w:val="nil"/>
              <w:right w:val="nil"/>
            </w:tcBorders>
            <w:noWrap/>
            <w:vAlign w:val="bottom"/>
          </w:tcPr>
          <w:p w:rsidR="00B84A01" w:rsidRPr="0067176E" w:rsidRDefault="00B84A01" w:rsidP="0067176E">
            <w:pPr>
              <w:jc w:val="center"/>
            </w:pPr>
            <w:r w:rsidRPr="0067176E">
              <w:rPr>
                <w:sz w:val="22"/>
                <w:szCs w:val="22"/>
              </w:rPr>
              <w:t>0.889</w:t>
            </w:r>
          </w:p>
        </w:tc>
      </w:tr>
      <w:tr w:rsidR="00B84A01" w:rsidRPr="00A02B49" w:rsidTr="000A50B4">
        <w:trPr>
          <w:trHeight w:val="240"/>
        </w:trPr>
        <w:tc>
          <w:tcPr>
            <w:tcW w:w="4230" w:type="dxa"/>
            <w:tcBorders>
              <w:top w:val="nil"/>
              <w:left w:val="nil"/>
              <w:bottom w:val="single" w:sz="4" w:space="0" w:color="auto"/>
              <w:right w:val="nil"/>
            </w:tcBorders>
            <w:noWrap/>
            <w:vAlign w:val="bottom"/>
          </w:tcPr>
          <w:p w:rsidR="00B84A01" w:rsidRPr="006C756B" w:rsidRDefault="00B84A01" w:rsidP="00653D6B">
            <w:pPr>
              <w:rPr>
                <w:b/>
              </w:rPr>
            </w:pPr>
            <w:r w:rsidRPr="006C756B">
              <w:rPr>
                <w:b/>
              </w:rPr>
              <w:t>Total SNPs from more than 1 breed</w:t>
            </w:r>
          </w:p>
        </w:tc>
        <w:tc>
          <w:tcPr>
            <w:tcW w:w="1620" w:type="dxa"/>
            <w:tcBorders>
              <w:top w:val="nil"/>
              <w:left w:val="nil"/>
              <w:bottom w:val="single" w:sz="4" w:space="0" w:color="auto"/>
              <w:right w:val="nil"/>
            </w:tcBorders>
            <w:noWrap/>
            <w:vAlign w:val="bottom"/>
          </w:tcPr>
          <w:p w:rsidR="00B84A01" w:rsidRPr="0067176E" w:rsidRDefault="00B84A01" w:rsidP="0067176E">
            <w:pPr>
              <w:jc w:val="center"/>
            </w:pPr>
            <w:r w:rsidRPr="0067176E">
              <w:rPr>
                <w:sz w:val="22"/>
                <w:szCs w:val="22"/>
              </w:rPr>
              <w:t>7328</w:t>
            </w:r>
          </w:p>
        </w:tc>
        <w:tc>
          <w:tcPr>
            <w:tcW w:w="1536" w:type="dxa"/>
            <w:tcBorders>
              <w:top w:val="nil"/>
              <w:left w:val="nil"/>
              <w:bottom w:val="single" w:sz="4" w:space="0" w:color="auto"/>
              <w:right w:val="nil"/>
            </w:tcBorders>
            <w:noWrap/>
            <w:vAlign w:val="bottom"/>
          </w:tcPr>
          <w:p w:rsidR="00B84A01" w:rsidRPr="0067176E" w:rsidRDefault="00B84A01" w:rsidP="0067176E">
            <w:pPr>
              <w:jc w:val="center"/>
            </w:pPr>
            <w:r w:rsidRPr="0067176E">
              <w:rPr>
                <w:sz w:val="22"/>
                <w:szCs w:val="22"/>
              </w:rPr>
              <w:t>7240</w:t>
            </w:r>
          </w:p>
        </w:tc>
        <w:tc>
          <w:tcPr>
            <w:tcW w:w="1434" w:type="dxa"/>
            <w:tcBorders>
              <w:top w:val="nil"/>
              <w:left w:val="nil"/>
              <w:bottom w:val="single" w:sz="4" w:space="0" w:color="auto"/>
              <w:right w:val="nil"/>
            </w:tcBorders>
            <w:noWrap/>
            <w:vAlign w:val="bottom"/>
          </w:tcPr>
          <w:p w:rsidR="00B84A01" w:rsidRPr="0067176E" w:rsidRDefault="00B84A01" w:rsidP="0067176E">
            <w:pPr>
              <w:jc w:val="center"/>
            </w:pPr>
            <w:r w:rsidRPr="0067176E">
              <w:rPr>
                <w:sz w:val="22"/>
                <w:szCs w:val="22"/>
              </w:rPr>
              <w:t>0.987</w:t>
            </w:r>
          </w:p>
        </w:tc>
      </w:tr>
      <w:tr w:rsidR="00B84A01" w:rsidRPr="00B90A70" w:rsidTr="000A50B4">
        <w:trPr>
          <w:trHeight w:val="240"/>
        </w:trPr>
        <w:tc>
          <w:tcPr>
            <w:tcW w:w="4230" w:type="dxa"/>
            <w:tcBorders>
              <w:top w:val="nil"/>
              <w:left w:val="nil"/>
              <w:bottom w:val="nil"/>
              <w:right w:val="nil"/>
            </w:tcBorders>
            <w:noWrap/>
            <w:vAlign w:val="bottom"/>
          </w:tcPr>
          <w:p w:rsidR="00B84A01" w:rsidRPr="006C756B" w:rsidRDefault="00B84A01" w:rsidP="00653D6B">
            <w:pPr>
              <w:rPr>
                <w:b/>
              </w:rPr>
            </w:pPr>
            <w:r w:rsidRPr="006C756B">
              <w:rPr>
                <w:b/>
              </w:rPr>
              <w:t>TOTAL</w:t>
            </w:r>
          </w:p>
        </w:tc>
        <w:tc>
          <w:tcPr>
            <w:tcW w:w="1620" w:type="dxa"/>
            <w:tcBorders>
              <w:top w:val="nil"/>
              <w:left w:val="nil"/>
              <w:bottom w:val="nil"/>
              <w:right w:val="nil"/>
            </w:tcBorders>
            <w:noWrap/>
            <w:vAlign w:val="bottom"/>
          </w:tcPr>
          <w:p w:rsidR="00B84A01" w:rsidRPr="0067176E" w:rsidRDefault="00B84A01" w:rsidP="0067176E">
            <w:pPr>
              <w:jc w:val="center"/>
            </w:pPr>
            <w:r w:rsidRPr="0067176E">
              <w:rPr>
                <w:sz w:val="22"/>
                <w:szCs w:val="22"/>
              </w:rPr>
              <w:t>54602</w:t>
            </w:r>
          </w:p>
        </w:tc>
        <w:tc>
          <w:tcPr>
            <w:tcW w:w="1536" w:type="dxa"/>
            <w:tcBorders>
              <w:top w:val="nil"/>
              <w:left w:val="nil"/>
              <w:bottom w:val="nil"/>
              <w:right w:val="nil"/>
            </w:tcBorders>
            <w:noWrap/>
            <w:vAlign w:val="bottom"/>
          </w:tcPr>
          <w:p w:rsidR="00B84A01" w:rsidRPr="0067176E" w:rsidRDefault="00B84A01" w:rsidP="0067176E">
            <w:pPr>
              <w:jc w:val="center"/>
            </w:pPr>
            <w:r w:rsidRPr="0067176E">
              <w:rPr>
                <w:sz w:val="22"/>
                <w:szCs w:val="22"/>
              </w:rPr>
              <w:t>53524</w:t>
            </w:r>
          </w:p>
        </w:tc>
        <w:tc>
          <w:tcPr>
            <w:tcW w:w="1434" w:type="dxa"/>
            <w:tcBorders>
              <w:top w:val="nil"/>
              <w:left w:val="nil"/>
              <w:bottom w:val="nil"/>
              <w:right w:val="nil"/>
            </w:tcBorders>
            <w:noWrap/>
            <w:vAlign w:val="bottom"/>
          </w:tcPr>
          <w:p w:rsidR="00B84A01" w:rsidRPr="0067176E" w:rsidRDefault="00B84A01" w:rsidP="0067176E">
            <w:pPr>
              <w:jc w:val="center"/>
            </w:pPr>
            <w:r w:rsidRPr="0067176E">
              <w:rPr>
                <w:sz w:val="22"/>
                <w:szCs w:val="22"/>
              </w:rPr>
              <w:t>0.980</w:t>
            </w:r>
          </w:p>
        </w:tc>
      </w:tr>
    </w:tbl>
    <w:p w:rsidR="00B84A01" w:rsidRPr="00E60FD0" w:rsidRDefault="00B84A01" w:rsidP="0006013A">
      <w:pPr>
        <w:spacing w:line="360" w:lineRule="auto"/>
        <w:jc w:val="both"/>
      </w:pPr>
    </w:p>
    <w:bookmarkEnd w:id="0"/>
    <w:bookmarkEnd w:id="1"/>
    <w:p w:rsidR="00B84A01" w:rsidRPr="00317DD9" w:rsidRDefault="00B84A01" w:rsidP="00060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sectPr w:rsidR="00B84A01" w:rsidRPr="00317DD9" w:rsidSect="005C32F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FMGR.InstantFormat" w:val="&lt;InstantFormat&gt;&lt;Enabled&gt;1&lt;/Enabled&gt;&lt;ScanUnformatted&gt;1&lt;/ScanUnformatted&gt;&lt;ScanChanges&gt;1&lt;/ScanChanges&gt;&lt;/InstantFormat&gt;"/>
    <w:docVar w:name="REFMGR.Layout" w:val="&lt;Layout&gt;&lt;StartingRefnum&gt;plos&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72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Muscle&lt;/item&gt;&lt;/Libraries&gt;&lt;/Databases&gt;"/>
  </w:docVars>
  <w:rsids>
    <w:rsidRoot w:val="00622B96"/>
    <w:rsid w:val="0000231B"/>
    <w:rsid w:val="000025CD"/>
    <w:rsid w:val="00021253"/>
    <w:rsid w:val="00022093"/>
    <w:rsid w:val="00023CFA"/>
    <w:rsid w:val="00024116"/>
    <w:rsid w:val="00025554"/>
    <w:rsid w:val="00026492"/>
    <w:rsid w:val="00032D67"/>
    <w:rsid w:val="00053DB2"/>
    <w:rsid w:val="0006013A"/>
    <w:rsid w:val="00062404"/>
    <w:rsid w:val="00086BC3"/>
    <w:rsid w:val="00095FB4"/>
    <w:rsid w:val="000A20C5"/>
    <w:rsid w:val="000A50B4"/>
    <w:rsid w:val="000B36CC"/>
    <w:rsid w:val="000C0326"/>
    <w:rsid w:val="000D38CD"/>
    <w:rsid w:val="000D5AC5"/>
    <w:rsid w:val="000E086B"/>
    <w:rsid w:val="000E60ED"/>
    <w:rsid w:val="000F286D"/>
    <w:rsid w:val="0010165B"/>
    <w:rsid w:val="00117A61"/>
    <w:rsid w:val="00120F14"/>
    <w:rsid w:val="00125A69"/>
    <w:rsid w:val="001318DE"/>
    <w:rsid w:val="00142B53"/>
    <w:rsid w:val="001442FD"/>
    <w:rsid w:val="0014553F"/>
    <w:rsid w:val="00151FFB"/>
    <w:rsid w:val="00152EF5"/>
    <w:rsid w:val="00156669"/>
    <w:rsid w:val="001654C2"/>
    <w:rsid w:val="00165D06"/>
    <w:rsid w:val="0016619B"/>
    <w:rsid w:val="00170429"/>
    <w:rsid w:val="00170586"/>
    <w:rsid w:val="00175B09"/>
    <w:rsid w:val="001A357E"/>
    <w:rsid w:val="001B4245"/>
    <w:rsid w:val="001C2859"/>
    <w:rsid w:val="001D4985"/>
    <w:rsid w:val="001D79D4"/>
    <w:rsid w:val="001D7A00"/>
    <w:rsid w:val="001E0364"/>
    <w:rsid w:val="001E3B70"/>
    <w:rsid w:val="001E5C2F"/>
    <w:rsid w:val="001F2E8D"/>
    <w:rsid w:val="001F37EE"/>
    <w:rsid w:val="00201BD1"/>
    <w:rsid w:val="00203CF8"/>
    <w:rsid w:val="00210BF1"/>
    <w:rsid w:val="002111FA"/>
    <w:rsid w:val="0021410C"/>
    <w:rsid w:val="00221852"/>
    <w:rsid w:val="002276D0"/>
    <w:rsid w:val="002339FC"/>
    <w:rsid w:val="00234837"/>
    <w:rsid w:val="0023691E"/>
    <w:rsid w:val="002503B9"/>
    <w:rsid w:val="00252B1A"/>
    <w:rsid w:val="00256AA1"/>
    <w:rsid w:val="00263671"/>
    <w:rsid w:val="00266B05"/>
    <w:rsid w:val="002704B9"/>
    <w:rsid w:val="002749E2"/>
    <w:rsid w:val="00275595"/>
    <w:rsid w:val="00282BE0"/>
    <w:rsid w:val="00291579"/>
    <w:rsid w:val="0029165D"/>
    <w:rsid w:val="00294360"/>
    <w:rsid w:val="00294E4F"/>
    <w:rsid w:val="00295371"/>
    <w:rsid w:val="00296912"/>
    <w:rsid w:val="002C40EE"/>
    <w:rsid w:val="002C699D"/>
    <w:rsid w:val="002D10F7"/>
    <w:rsid w:val="002D13F3"/>
    <w:rsid w:val="002D409D"/>
    <w:rsid w:val="002D6D82"/>
    <w:rsid w:val="002F2150"/>
    <w:rsid w:val="0030248F"/>
    <w:rsid w:val="00305467"/>
    <w:rsid w:val="00317DD9"/>
    <w:rsid w:val="0032582E"/>
    <w:rsid w:val="0033458C"/>
    <w:rsid w:val="003350D0"/>
    <w:rsid w:val="00351FF7"/>
    <w:rsid w:val="003563CB"/>
    <w:rsid w:val="0035742D"/>
    <w:rsid w:val="00370940"/>
    <w:rsid w:val="00372923"/>
    <w:rsid w:val="00382D79"/>
    <w:rsid w:val="00383562"/>
    <w:rsid w:val="003840D1"/>
    <w:rsid w:val="00390308"/>
    <w:rsid w:val="003927C1"/>
    <w:rsid w:val="003965F6"/>
    <w:rsid w:val="00397CE2"/>
    <w:rsid w:val="003A58F6"/>
    <w:rsid w:val="003B15A2"/>
    <w:rsid w:val="003C052A"/>
    <w:rsid w:val="003D5747"/>
    <w:rsid w:val="003E5901"/>
    <w:rsid w:val="003F1232"/>
    <w:rsid w:val="003F5860"/>
    <w:rsid w:val="004048E8"/>
    <w:rsid w:val="00416253"/>
    <w:rsid w:val="004207B7"/>
    <w:rsid w:val="0042130F"/>
    <w:rsid w:val="00421D91"/>
    <w:rsid w:val="00424AE2"/>
    <w:rsid w:val="00436A52"/>
    <w:rsid w:val="00441969"/>
    <w:rsid w:val="00442444"/>
    <w:rsid w:val="004446A7"/>
    <w:rsid w:val="00445498"/>
    <w:rsid w:val="004514B7"/>
    <w:rsid w:val="00454F80"/>
    <w:rsid w:val="00456766"/>
    <w:rsid w:val="00462508"/>
    <w:rsid w:val="00462D66"/>
    <w:rsid w:val="0047217A"/>
    <w:rsid w:val="00474632"/>
    <w:rsid w:val="00475002"/>
    <w:rsid w:val="00476FC5"/>
    <w:rsid w:val="004920DC"/>
    <w:rsid w:val="00495E08"/>
    <w:rsid w:val="0049643D"/>
    <w:rsid w:val="004A1842"/>
    <w:rsid w:val="004A26F6"/>
    <w:rsid w:val="004A45B8"/>
    <w:rsid w:val="004A697B"/>
    <w:rsid w:val="004B2E59"/>
    <w:rsid w:val="004B3B53"/>
    <w:rsid w:val="004D0E9C"/>
    <w:rsid w:val="004D1D0B"/>
    <w:rsid w:val="004E3112"/>
    <w:rsid w:val="004E534F"/>
    <w:rsid w:val="004F7F46"/>
    <w:rsid w:val="00500CD6"/>
    <w:rsid w:val="00506E8B"/>
    <w:rsid w:val="005115B4"/>
    <w:rsid w:val="00521175"/>
    <w:rsid w:val="00522C29"/>
    <w:rsid w:val="00523BCC"/>
    <w:rsid w:val="00525B79"/>
    <w:rsid w:val="005300F2"/>
    <w:rsid w:val="0053115F"/>
    <w:rsid w:val="00550349"/>
    <w:rsid w:val="005564BB"/>
    <w:rsid w:val="00562347"/>
    <w:rsid w:val="00562982"/>
    <w:rsid w:val="00565702"/>
    <w:rsid w:val="00565C3C"/>
    <w:rsid w:val="00581C6E"/>
    <w:rsid w:val="00585EFD"/>
    <w:rsid w:val="00592AA0"/>
    <w:rsid w:val="005A2717"/>
    <w:rsid w:val="005C32FC"/>
    <w:rsid w:val="005C6CF6"/>
    <w:rsid w:val="005D22EC"/>
    <w:rsid w:val="005D2AA7"/>
    <w:rsid w:val="005D3A0C"/>
    <w:rsid w:val="005D77D1"/>
    <w:rsid w:val="005E663C"/>
    <w:rsid w:val="005F01BE"/>
    <w:rsid w:val="005F14B4"/>
    <w:rsid w:val="005F24AE"/>
    <w:rsid w:val="005F4385"/>
    <w:rsid w:val="005F7B2C"/>
    <w:rsid w:val="00600C21"/>
    <w:rsid w:val="006041B2"/>
    <w:rsid w:val="00606878"/>
    <w:rsid w:val="006218D4"/>
    <w:rsid w:val="00622B96"/>
    <w:rsid w:val="00624E9A"/>
    <w:rsid w:val="00646BAD"/>
    <w:rsid w:val="0065184C"/>
    <w:rsid w:val="00653D6B"/>
    <w:rsid w:val="006648AA"/>
    <w:rsid w:val="0066670F"/>
    <w:rsid w:val="0067176E"/>
    <w:rsid w:val="0068256A"/>
    <w:rsid w:val="00687C97"/>
    <w:rsid w:val="00692614"/>
    <w:rsid w:val="006949F7"/>
    <w:rsid w:val="006958BF"/>
    <w:rsid w:val="006A4F21"/>
    <w:rsid w:val="006A7429"/>
    <w:rsid w:val="006B13B9"/>
    <w:rsid w:val="006B4F11"/>
    <w:rsid w:val="006B6C46"/>
    <w:rsid w:val="006B6F82"/>
    <w:rsid w:val="006C3632"/>
    <w:rsid w:val="006C756B"/>
    <w:rsid w:val="006C7CAE"/>
    <w:rsid w:val="006D1DC0"/>
    <w:rsid w:val="006D2E05"/>
    <w:rsid w:val="006D2E85"/>
    <w:rsid w:val="006D6E67"/>
    <w:rsid w:val="006D799F"/>
    <w:rsid w:val="006E3630"/>
    <w:rsid w:val="006E703D"/>
    <w:rsid w:val="006F6CFB"/>
    <w:rsid w:val="00705A7E"/>
    <w:rsid w:val="00706D41"/>
    <w:rsid w:val="007113D4"/>
    <w:rsid w:val="00714EA1"/>
    <w:rsid w:val="00725AAA"/>
    <w:rsid w:val="00727407"/>
    <w:rsid w:val="00735CFB"/>
    <w:rsid w:val="00740F77"/>
    <w:rsid w:val="00741422"/>
    <w:rsid w:val="007425D4"/>
    <w:rsid w:val="00747E2C"/>
    <w:rsid w:val="00754A7F"/>
    <w:rsid w:val="007565C3"/>
    <w:rsid w:val="007669E9"/>
    <w:rsid w:val="007673BD"/>
    <w:rsid w:val="00772692"/>
    <w:rsid w:val="00781AA5"/>
    <w:rsid w:val="00782984"/>
    <w:rsid w:val="0078780F"/>
    <w:rsid w:val="00792540"/>
    <w:rsid w:val="00797FAE"/>
    <w:rsid w:val="007A23B1"/>
    <w:rsid w:val="007A2BFD"/>
    <w:rsid w:val="007B7F5B"/>
    <w:rsid w:val="007C6411"/>
    <w:rsid w:val="007C7F05"/>
    <w:rsid w:val="007D64D5"/>
    <w:rsid w:val="007D7DD6"/>
    <w:rsid w:val="007E2418"/>
    <w:rsid w:val="007E72A3"/>
    <w:rsid w:val="007F1157"/>
    <w:rsid w:val="007F168E"/>
    <w:rsid w:val="0080206E"/>
    <w:rsid w:val="00806091"/>
    <w:rsid w:val="008066F9"/>
    <w:rsid w:val="008067AA"/>
    <w:rsid w:val="0081213A"/>
    <w:rsid w:val="00832540"/>
    <w:rsid w:val="00833823"/>
    <w:rsid w:val="00852994"/>
    <w:rsid w:val="00853799"/>
    <w:rsid w:val="00853A6D"/>
    <w:rsid w:val="00855132"/>
    <w:rsid w:val="00856F99"/>
    <w:rsid w:val="00870A02"/>
    <w:rsid w:val="0088202B"/>
    <w:rsid w:val="00882318"/>
    <w:rsid w:val="0089190E"/>
    <w:rsid w:val="00891EB0"/>
    <w:rsid w:val="00895E1B"/>
    <w:rsid w:val="008A0691"/>
    <w:rsid w:val="008A3D05"/>
    <w:rsid w:val="008C1F57"/>
    <w:rsid w:val="008C7F4B"/>
    <w:rsid w:val="008D6C72"/>
    <w:rsid w:val="008E34E3"/>
    <w:rsid w:val="008F178B"/>
    <w:rsid w:val="008F18E3"/>
    <w:rsid w:val="008F62A2"/>
    <w:rsid w:val="008F7FD1"/>
    <w:rsid w:val="00901B5A"/>
    <w:rsid w:val="00905325"/>
    <w:rsid w:val="00911EC5"/>
    <w:rsid w:val="0091231A"/>
    <w:rsid w:val="009149A3"/>
    <w:rsid w:val="00924C70"/>
    <w:rsid w:val="00931EF5"/>
    <w:rsid w:val="00935219"/>
    <w:rsid w:val="00942324"/>
    <w:rsid w:val="00956B34"/>
    <w:rsid w:val="00963B7C"/>
    <w:rsid w:val="009661CA"/>
    <w:rsid w:val="00970CC4"/>
    <w:rsid w:val="00976EF2"/>
    <w:rsid w:val="009903B9"/>
    <w:rsid w:val="00992172"/>
    <w:rsid w:val="009955F4"/>
    <w:rsid w:val="0099738B"/>
    <w:rsid w:val="009B0A01"/>
    <w:rsid w:val="009C32B6"/>
    <w:rsid w:val="009C4585"/>
    <w:rsid w:val="009C79DD"/>
    <w:rsid w:val="009D1AAB"/>
    <w:rsid w:val="009D31A2"/>
    <w:rsid w:val="009D37BA"/>
    <w:rsid w:val="009D4CF2"/>
    <w:rsid w:val="009D513B"/>
    <w:rsid w:val="009F0681"/>
    <w:rsid w:val="009F4C15"/>
    <w:rsid w:val="009F5E0D"/>
    <w:rsid w:val="00A015F6"/>
    <w:rsid w:val="00A02B49"/>
    <w:rsid w:val="00A07E57"/>
    <w:rsid w:val="00A10D80"/>
    <w:rsid w:val="00A13AC8"/>
    <w:rsid w:val="00A162CA"/>
    <w:rsid w:val="00A22736"/>
    <w:rsid w:val="00A23818"/>
    <w:rsid w:val="00A24FD7"/>
    <w:rsid w:val="00A25C66"/>
    <w:rsid w:val="00A41940"/>
    <w:rsid w:val="00A50488"/>
    <w:rsid w:val="00A61318"/>
    <w:rsid w:val="00A65BDA"/>
    <w:rsid w:val="00A72FF5"/>
    <w:rsid w:val="00A779B1"/>
    <w:rsid w:val="00A84798"/>
    <w:rsid w:val="00A912FD"/>
    <w:rsid w:val="00AA225B"/>
    <w:rsid w:val="00AA23FB"/>
    <w:rsid w:val="00AA3BBC"/>
    <w:rsid w:val="00AB1285"/>
    <w:rsid w:val="00AB5B63"/>
    <w:rsid w:val="00AB7858"/>
    <w:rsid w:val="00AC02F5"/>
    <w:rsid w:val="00AC13AE"/>
    <w:rsid w:val="00AD3463"/>
    <w:rsid w:val="00AD5D8B"/>
    <w:rsid w:val="00AF2049"/>
    <w:rsid w:val="00AF3B30"/>
    <w:rsid w:val="00B009C5"/>
    <w:rsid w:val="00B05C9D"/>
    <w:rsid w:val="00B136AD"/>
    <w:rsid w:val="00B2444C"/>
    <w:rsid w:val="00B25B4C"/>
    <w:rsid w:val="00B31223"/>
    <w:rsid w:val="00B31C11"/>
    <w:rsid w:val="00B41CF4"/>
    <w:rsid w:val="00B558AF"/>
    <w:rsid w:val="00B61C43"/>
    <w:rsid w:val="00B64EDB"/>
    <w:rsid w:val="00B662AA"/>
    <w:rsid w:val="00B66C62"/>
    <w:rsid w:val="00B77771"/>
    <w:rsid w:val="00B77FE5"/>
    <w:rsid w:val="00B84A01"/>
    <w:rsid w:val="00B9027D"/>
    <w:rsid w:val="00B90A70"/>
    <w:rsid w:val="00BA2B15"/>
    <w:rsid w:val="00BA5C1B"/>
    <w:rsid w:val="00BB678E"/>
    <w:rsid w:val="00BC0AD8"/>
    <w:rsid w:val="00BC72C2"/>
    <w:rsid w:val="00BD44A4"/>
    <w:rsid w:val="00BE19C3"/>
    <w:rsid w:val="00BE29DD"/>
    <w:rsid w:val="00BE6E89"/>
    <w:rsid w:val="00BF11F3"/>
    <w:rsid w:val="00C023F5"/>
    <w:rsid w:val="00C0253E"/>
    <w:rsid w:val="00C03126"/>
    <w:rsid w:val="00C1071B"/>
    <w:rsid w:val="00C10BA9"/>
    <w:rsid w:val="00C2228D"/>
    <w:rsid w:val="00C25C29"/>
    <w:rsid w:val="00C26908"/>
    <w:rsid w:val="00C322F6"/>
    <w:rsid w:val="00C40D20"/>
    <w:rsid w:val="00C549C4"/>
    <w:rsid w:val="00C54FE9"/>
    <w:rsid w:val="00C61007"/>
    <w:rsid w:val="00C623E9"/>
    <w:rsid w:val="00C67723"/>
    <w:rsid w:val="00C7560B"/>
    <w:rsid w:val="00C805B0"/>
    <w:rsid w:val="00C8161E"/>
    <w:rsid w:val="00C8164E"/>
    <w:rsid w:val="00CA426D"/>
    <w:rsid w:val="00CB15D1"/>
    <w:rsid w:val="00CB52BC"/>
    <w:rsid w:val="00CB5650"/>
    <w:rsid w:val="00CB5837"/>
    <w:rsid w:val="00CC47A4"/>
    <w:rsid w:val="00CC7F74"/>
    <w:rsid w:val="00CE14CC"/>
    <w:rsid w:val="00CE55F4"/>
    <w:rsid w:val="00CE7E4C"/>
    <w:rsid w:val="00D000C3"/>
    <w:rsid w:val="00D152E3"/>
    <w:rsid w:val="00D15CDE"/>
    <w:rsid w:val="00D20DA5"/>
    <w:rsid w:val="00D255CA"/>
    <w:rsid w:val="00D25987"/>
    <w:rsid w:val="00D33B1A"/>
    <w:rsid w:val="00D40367"/>
    <w:rsid w:val="00D459F1"/>
    <w:rsid w:val="00D6035C"/>
    <w:rsid w:val="00D816AB"/>
    <w:rsid w:val="00D83822"/>
    <w:rsid w:val="00D85D9C"/>
    <w:rsid w:val="00D91C5D"/>
    <w:rsid w:val="00D92F78"/>
    <w:rsid w:val="00DA1F8C"/>
    <w:rsid w:val="00DA43AF"/>
    <w:rsid w:val="00DA6018"/>
    <w:rsid w:val="00DB08F6"/>
    <w:rsid w:val="00DB361B"/>
    <w:rsid w:val="00DC1005"/>
    <w:rsid w:val="00DC1B8A"/>
    <w:rsid w:val="00DC3EC2"/>
    <w:rsid w:val="00DD1146"/>
    <w:rsid w:val="00DD3903"/>
    <w:rsid w:val="00DE1732"/>
    <w:rsid w:val="00E00004"/>
    <w:rsid w:val="00E02CE6"/>
    <w:rsid w:val="00E203AA"/>
    <w:rsid w:val="00E20909"/>
    <w:rsid w:val="00E2311B"/>
    <w:rsid w:val="00E26BE9"/>
    <w:rsid w:val="00E37ACE"/>
    <w:rsid w:val="00E43473"/>
    <w:rsid w:val="00E57267"/>
    <w:rsid w:val="00E60FD0"/>
    <w:rsid w:val="00E732A5"/>
    <w:rsid w:val="00E81B93"/>
    <w:rsid w:val="00E837DB"/>
    <w:rsid w:val="00E84428"/>
    <w:rsid w:val="00E8713D"/>
    <w:rsid w:val="00E93F06"/>
    <w:rsid w:val="00E960CF"/>
    <w:rsid w:val="00EA4A71"/>
    <w:rsid w:val="00EA516B"/>
    <w:rsid w:val="00EA64FA"/>
    <w:rsid w:val="00EA6A18"/>
    <w:rsid w:val="00EA7C75"/>
    <w:rsid w:val="00EB471D"/>
    <w:rsid w:val="00EC490C"/>
    <w:rsid w:val="00EC6D9D"/>
    <w:rsid w:val="00EC7EA3"/>
    <w:rsid w:val="00ED5FE6"/>
    <w:rsid w:val="00EE263B"/>
    <w:rsid w:val="00EE268E"/>
    <w:rsid w:val="00EF3B0F"/>
    <w:rsid w:val="00F05119"/>
    <w:rsid w:val="00F16A27"/>
    <w:rsid w:val="00F214D1"/>
    <w:rsid w:val="00F23DB2"/>
    <w:rsid w:val="00F26C51"/>
    <w:rsid w:val="00F30EF5"/>
    <w:rsid w:val="00F63EF1"/>
    <w:rsid w:val="00F66576"/>
    <w:rsid w:val="00F67549"/>
    <w:rsid w:val="00F7218B"/>
    <w:rsid w:val="00F86E5C"/>
    <w:rsid w:val="00F91AAC"/>
    <w:rsid w:val="00F91DA8"/>
    <w:rsid w:val="00FA21CA"/>
    <w:rsid w:val="00FA2588"/>
    <w:rsid w:val="00FB37E5"/>
    <w:rsid w:val="00FB77A5"/>
    <w:rsid w:val="00FC5578"/>
    <w:rsid w:val="00FC7AD0"/>
    <w:rsid w:val="00FD1949"/>
    <w:rsid w:val="00FE29C1"/>
    <w:rsid w:val="00FE51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B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06878"/>
    <w:rPr>
      <w:rFonts w:cs="Times New Roman"/>
      <w:sz w:val="16"/>
      <w:szCs w:val="16"/>
    </w:rPr>
  </w:style>
  <w:style w:type="paragraph" w:styleId="CommentText">
    <w:name w:val="annotation text"/>
    <w:basedOn w:val="Normal"/>
    <w:link w:val="CommentTextChar"/>
    <w:uiPriority w:val="99"/>
    <w:semiHidden/>
    <w:rsid w:val="00606878"/>
    <w:rPr>
      <w:sz w:val="20"/>
      <w:szCs w:val="20"/>
    </w:rPr>
  </w:style>
  <w:style w:type="character" w:customStyle="1" w:styleId="CommentTextChar">
    <w:name w:val="Comment Text Char"/>
    <w:basedOn w:val="DefaultParagraphFont"/>
    <w:link w:val="CommentText"/>
    <w:uiPriority w:val="99"/>
    <w:semiHidden/>
    <w:locked/>
    <w:rsid w:val="0006013A"/>
    <w:rPr>
      <w:rFonts w:cs="Times New Roman"/>
      <w:lang w:val="en-US" w:eastAsia="en-US" w:bidi="ar-SA"/>
    </w:rPr>
  </w:style>
  <w:style w:type="paragraph" w:styleId="CommentSubject">
    <w:name w:val="annotation subject"/>
    <w:basedOn w:val="CommentText"/>
    <w:next w:val="CommentText"/>
    <w:link w:val="CommentSubjectChar"/>
    <w:uiPriority w:val="99"/>
    <w:semiHidden/>
    <w:rsid w:val="00606878"/>
    <w:rPr>
      <w:b/>
      <w:bCs/>
    </w:rPr>
  </w:style>
  <w:style w:type="character" w:customStyle="1" w:styleId="CommentSubjectChar">
    <w:name w:val="Comment Subject Char"/>
    <w:basedOn w:val="CommentTextChar"/>
    <w:link w:val="CommentSubject"/>
    <w:uiPriority w:val="99"/>
    <w:semiHidden/>
    <w:locked/>
    <w:rsid w:val="0006013A"/>
    <w:rPr>
      <w:b/>
      <w:bCs/>
    </w:rPr>
  </w:style>
  <w:style w:type="paragraph" w:styleId="BalloonText">
    <w:name w:val="Balloon Text"/>
    <w:basedOn w:val="Normal"/>
    <w:link w:val="BalloonTextChar"/>
    <w:uiPriority w:val="99"/>
    <w:semiHidden/>
    <w:rsid w:val="006068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13A"/>
    <w:rPr>
      <w:rFonts w:ascii="Tahoma" w:hAnsi="Tahoma" w:cs="Tahoma"/>
      <w:sz w:val="16"/>
      <w:szCs w:val="16"/>
      <w:lang w:val="en-US" w:eastAsia="en-US" w:bidi="ar-SA"/>
    </w:rPr>
  </w:style>
  <w:style w:type="table" w:styleId="TableGrid">
    <w:name w:val="Table Grid"/>
    <w:basedOn w:val="TableNormal"/>
    <w:uiPriority w:val="99"/>
    <w:rsid w:val="004A26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726858">
      <w:marLeft w:val="0"/>
      <w:marRight w:val="0"/>
      <w:marTop w:val="0"/>
      <w:marBottom w:val="0"/>
      <w:divBdr>
        <w:top w:val="none" w:sz="0" w:space="0" w:color="auto"/>
        <w:left w:val="none" w:sz="0" w:space="0" w:color="auto"/>
        <w:bottom w:val="none" w:sz="0" w:space="0" w:color="auto"/>
        <w:right w:val="none" w:sz="0" w:space="0" w:color="auto"/>
      </w:divBdr>
    </w:div>
    <w:div w:id="604726859">
      <w:marLeft w:val="0"/>
      <w:marRight w:val="0"/>
      <w:marTop w:val="0"/>
      <w:marBottom w:val="0"/>
      <w:divBdr>
        <w:top w:val="none" w:sz="0" w:space="0" w:color="auto"/>
        <w:left w:val="none" w:sz="0" w:space="0" w:color="auto"/>
        <w:bottom w:val="none" w:sz="0" w:space="0" w:color="auto"/>
        <w:right w:val="none" w:sz="0" w:space="0" w:color="auto"/>
      </w:divBdr>
    </w:div>
    <w:div w:id="604726860">
      <w:marLeft w:val="0"/>
      <w:marRight w:val="0"/>
      <w:marTop w:val="0"/>
      <w:marBottom w:val="0"/>
      <w:divBdr>
        <w:top w:val="none" w:sz="0" w:space="0" w:color="auto"/>
        <w:left w:val="none" w:sz="0" w:space="0" w:color="auto"/>
        <w:bottom w:val="none" w:sz="0" w:space="0" w:color="auto"/>
        <w:right w:val="none" w:sz="0" w:space="0" w:color="auto"/>
      </w:divBdr>
    </w:div>
    <w:div w:id="604726861">
      <w:marLeft w:val="0"/>
      <w:marRight w:val="0"/>
      <w:marTop w:val="0"/>
      <w:marBottom w:val="0"/>
      <w:divBdr>
        <w:top w:val="none" w:sz="0" w:space="0" w:color="auto"/>
        <w:left w:val="none" w:sz="0" w:space="0" w:color="auto"/>
        <w:bottom w:val="none" w:sz="0" w:space="0" w:color="auto"/>
        <w:right w:val="none" w:sz="0" w:space="0" w:color="auto"/>
      </w:divBdr>
    </w:div>
    <w:div w:id="604726862">
      <w:marLeft w:val="0"/>
      <w:marRight w:val="0"/>
      <w:marTop w:val="0"/>
      <w:marBottom w:val="0"/>
      <w:divBdr>
        <w:top w:val="none" w:sz="0" w:space="0" w:color="auto"/>
        <w:left w:val="none" w:sz="0" w:space="0" w:color="auto"/>
        <w:bottom w:val="none" w:sz="0" w:space="0" w:color="auto"/>
        <w:right w:val="none" w:sz="0" w:space="0" w:color="auto"/>
      </w:divBdr>
    </w:div>
    <w:div w:id="604726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163</Words>
  <Characters>930</Characters>
  <Application>Microsoft Office Outlook</Application>
  <DocSecurity>0</DocSecurity>
  <Lines>0</Lines>
  <Paragraphs>0</Paragraphs>
  <ScaleCrop>false</ScaleCrop>
  <Company>University Of Minnesota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Figure 1</dc:title>
  <dc:subject/>
  <dc:creator>AHC-IS</dc:creator>
  <cp:keywords/>
  <dc:description/>
  <cp:lastModifiedBy>AHC-IS</cp:lastModifiedBy>
  <cp:revision>2</cp:revision>
  <cp:lastPrinted>2011-05-19T15:55:00Z</cp:lastPrinted>
  <dcterms:created xsi:type="dcterms:W3CDTF">2011-12-11T20:52:00Z</dcterms:created>
  <dcterms:modified xsi:type="dcterms:W3CDTF">2011-12-11T20:52:00Z</dcterms:modified>
</cp:coreProperties>
</file>