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663D6" w14:textId="77777777" w:rsidR="00CB08A4" w:rsidRDefault="00CB08A4"/>
    <w:p w14:paraId="3320DC4A" w14:textId="77777777" w:rsidR="00CB08A4" w:rsidRPr="00842669" w:rsidRDefault="00CB08A4" w:rsidP="00CB08A4">
      <w:pPr>
        <w:spacing w:line="480" w:lineRule="auto"/>
        <w:jc w:val="center"/>
        <w:rPr>
          <w:rFonts w:ascii="Times New Roman" w:hAnsi="Times New Roman" w:cs="Times New Roman"/>
        </w:rPr>
      </w:pPr>
    </w:p>
    <w:p w14:paraId="0EAFCAAB" w14:textId="77777777" w:rsidR="00CB08A4" w:rsidRPr="00DA3BAF" w:rsidRDefault="00CB08A4" w:rsidP="00CB08A4">
      <w:pPr>
        <w:spacing w:line="480" w:lineRule="auto"/>
        <w:jc w:val="center"/>
        <w:rPr>
          <w:rFonts w:ascii="Times New Roman" w:hAnsi="Times New Roman" w:cs="Times New Roman"/>
        </w:rPr>
      </w:pPr>
      <w:r w:rsidRPr="00DA3BAF">
        <w:rPr>
          <w:rFonts w:ascii="Times New Roman" w:hAnsi="Times New Roman" w:cs="Times New Roman"/>
          <w:noProof/>
        </w:rPr>
        <w:drawing>
          <wp:inline distT="0" distB="0" distL="0" distR="0" wp14:anchorId="2AAB0D7D" wp14:editId="7F3133CC">
            <wp:extent cx="4800600" cy="2404745"/>
            <wp:effectExtent l="0" t="0" r="0" b="8255"/>
            <wp:docPr id="1" name="Picture 1" descr="Macintosh HD:Users:QuantNoir:Dropbox:Cannnons:Phase 1:Amphibious Attack:Maynard Smith's Analogy:Jay Z Submission Materials:4.0 JMS Revis June 2016:Final Modifications:Figure Fix:We Good:Box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QuantNoir:Dropbox:Cannnons:Phase 1:Amphibious Attack:Maynard Smith's Analogy:Jay Z Submission Materials:4.0 JMS Revis June 2016:Final Modifications:Figure Fix:We Good:Box 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2404745"/>
                    </a:xfrm>
                    <a:prstGeom prst="rect">
                      <a:avLst/>
                    </a:prstGeom>
                    <a:noFill/>
                    <a:ln>
                      <a:noFill/>
                    </a:ln>
                  </pic:spPr>
                </pic:pic>
              </a:graphicData>
            </a:graphic>
          </wp:inline>
        </w:drawing>
      </w:r>
    </w:p>
    <w:p w14:paraId="08FEB60D" w14:textId="26D6CDE9" w:rsidR="00CB08A4" w:rsidRPr="0067193F" w:rsidRDefault="00B93F4A" w:rsidP="00CB08A4">
      <w:pPr>
        <w:rPr>
          <w:rFonts w:ascii="Times New Roman" w:hAnsi="Times New Roman" w:cs="Times New Roman"/>
          <w:sz w:val="22"/>
          <w:szCs w:val="22"/>
        </w:rPr>
      </w:pPr>
      <w:r w:rsidRPr="0067193F">
        <w:rPr>
          <w:rFonts w:ascii="Times New Roman" w:hAnsi="Times New Roman" w:cs="Times New Roman"/>
          <w:b/>
          <w:sz w:val="22"/>
          <w:szCs w:val="22"/>
        </w:rPr>
        <w:t>S1</w:t>
      </w:r>
      <w:r w:rsidR="009716AA" w:rsidRPr="0067193F">
        <w:rPr>
          <w:rFonts w:ascii="Times New Roman" w:hAnsi="Times New Roman" w:cs="Times New Roman"/>
          <w:b/>
          <w:sz w:val="22"/>
          <w:szCs w:val="22"/>
        </w:rPr>
        <w:t>A Fig</w:t>
      </w:r>
      <w:r w:rsidR="00CB08A4" w:rsidRPr="0067193F">
        <w:rPr>
          <w:rFonts w:ascii="Times New Roman" w:hAnsi="Times New Roman" w:cs="Times New Roman"/>
          <w:b/>
          <w:sz w:val="22"/>
          <w:szCs w:val="22"/>
        </w:rPr>
        <w:t xml:space="preserve">. An example of the data generated by the Google Books </w:t>
      </w:r>
      <w:proofErr w:type="spellStart"/>
      <w:r w:rsidR="00CB08A4" w:rsidRPr="0067193F">
        <w:rPr>
          <w:rFonts w:ascii="Times New Roman" w:hAnsi="Times New Roman" w:cs="Times New Roman"/>
          <w:b/>
          <w:i/>
          <w:sz w:val="22"/>
          <w:szCs w:val="22"/>
        </w:rPr>
        <w:t>Ngram</w:t>
      </w:r>
      <w:proofErr w:type="spellEnd"/>
      <w:r w:rsidR="00CB08A4" w:rsidRPr="0067193F">
        <w:rPr>
          <w:rFonts w:ascii="Times New Roman" w:hAnsi="Times New Roman" w:cs="Times New Roman"/>
          <w:b/>
          <w:sz w:val="22"/>
          <w:szCs w:val="22"/>
        </w:rPr>
        <w:t xml:space="preserve"> Viewer.  </w:t>
      </w:r>
      <w:r w:rsidR="004135A7" w:rsidRPr="0067193F">
        <w:rPr>
          <w:rFonts w:ascii="Times New Roman" w:hAnsi="Times New Roman" w:cs="Times New Roman"/>
          <w:b/>
          <w:sz w:val="22"/>
          <w:szCs w:val="22"/>
        </w:rPr>
        <w:t xml:space="preserve">This corresponds to Box 1. </w:t>
      </w:r>
      <w:r w:rsidR="00CB08A4" w:rsidRPr="0067193F">
        <w:rPr>
          <w:rFonts w:ascii="Times New Roman" w:hAnsi="Times New Roman" w:cs="Times New Roman"/>
          <w:sz w:val="22"/>
          <w:szCs w:val="22"/>
        </w:rPr>
        <w:t>Here we observe changes in the usage of the words “Batman” and “Superman” in English through time (case-sensitive).  A “</w:t>
      </w:r>
      <w:proofErr w:type="spellStart"/>
      <w:r w:rsidR="00CB08A4" w:rsidRPr="0067193F">
        <w:rPr>
          <w:rFonts w:ascii="Times New Roman" w:hAnsi="Times New Roman" w:cs="Times New Roman"/>
          <w:sz w:val="22"/>
          <w:szCs w:val="22"/>
        </w:rPr>
        <w:t>culturomic</w:t>
      </w:r>
      <w:proofErr w:type="spellEnd"/>
      <w:r w:rsidR="00CB08A4" w:rsidRPr="0067193F">
        <w:rPr>
          <w:rFonts w:ascii="Times New Roman" w:hAnsi="Times New Roman" w:cs="Times New Roman"/>
          <w:sz w:val="22"/>
          <w:szCs w:val="22"/>
        </w:rPr>
        <w:t xml:space="preserve">” perspective might use these data to study cultural trends pertaining to these two superheroes.  For example, one could ask how “Batman” was used prior to the creation of the popular comic book character of the same name, and how that event changed the word’s usage. In </w:t>
      </w:r>
      <w:r w:rsidR="003E2DB4" w:rsidRPr="0067193F">
        <w:rPr>
          <w:rFonts w:ascii="Times New Roman" w:hAnsi="Times New Roman" w:cs="Times New Roman"/>
          <w:sz w:val="22"/>
          <w:szCs w:val="22"/>
        </w:rPr>
        <w:t>this</w:t>
      </w:r>
      <w:r w:rsidR="00CB08A4" w:rsidRPr="0067193F">
        <w:rPr>
          <w:rFonts w:ascii="Times New Roman" w:hAnsi="Times New Roman" w:cs="Times New Roman"/>
          <w:sz w:val="22"/>
          <w:szCs w:val="22"/>
        </w:rPr>
        <w:t xml:space="preserve"> study, we analogize the frequency score as “</w:t>
      </w:r>
      <w:r w:rsidR="00CB08A4" w:rsidRPr="0067193F">
        <w:rPr>
          <w:rFonts w:ascii="Times New Roman" w:hAnsi="Times New Roman" w:cs="Times New Roman"/>
          <w:i/>
          <w:sz w:val="22"/>
          <w:szCs w:val="22"/>
        </w:rPr>
        <w:t>n-gram</w:t>
      </w:r>
      <w:r w:rsidR="00CB08A4" w:rsidRPr="0067193F">
        <w:rPr>
          <w:rFonts w:ascii="Times New Roman" w:hAnsi="Times New Roman" w:cs="Times New Roman"/>
          <w:sz w:val="22"/>
          <w:szCs w:val="22"/>
        </w:rPr>
        <w:t xml:space="preserve"> fitness” as observed on the </w:t>
      </w:r>
      <w:r w:rsidR="00CB08A4" w:rsidRPr="0067193F">
        <w:rPr>
          <w:rFonts w:ascii="Times New Roman" w:hAnsi="Times New Roman" w:cs="Times New Roman"/>
          <w:i/>
          <w:sz w:val="22"/>
          <w:szCs w:val="22"/>
        </w:rPr>
        <w:t>y</w:t>
      </w:r>
      <w:r w:rsidR="00CB08A4" w:rsidRPr="0067193F">
        <w:rPr>
          <w:rFonts w:ascii="Times New Roman" w:hAnsi="Times New Roman" w:cs="Times New Roman"/>
          <w:sz w:val="22"/>
          <w:szCs w:val="22"/>
        </w:rPr>
        <w:t xml:space="preserve">-axis. Note that the values on the </w:t>
      </w:r>
      <w:r w:rsidR="00CB08A4" w:rsidRPr="0067193F">
        <w:rPr>
          <w:rFonts w:ascii="Times New Roman" w:hAnsi="Times New Roman" w:cs="Times New Roman"/>
          <w:i/>
          <w:sz w:val="22"/>
          <w:szCs w:val="22"/>
        </w:rPr>
        <w:t>y</w:t>
      </w:r>
      <w:r w:rsidR="00CB08A4" w:rsidRPr="0067193F">
        <w:rPr>
          <w:rFonts w:ascii="Times New Roman" w:hAnsi="Times New Roman" w:cs="Times New Roman"/>
          <w:sz w:val="22"/>
          <w:szCs w:val="22"/>
        </w:rPr>
        <w:t>-axis</w:t>
      </w:r>
      <w:r w:rsidR="00CB08A4" w:rsidRPr="0067193F">
        <w:rPr>
          <w:rFonts w:ascii="Times New Roman" w:hAnsi="Times New Roman" w:cs="Times New Roman"/>
          <w:i/>
          <w:sz w:val="22"/>
          <w:szCs w:val="22"/>
        </w:rPr>
        <w:t xml:space="preserve"> </w:t>
      </w:r>
      <w:r w:rsidR="00CB08A4" w:rsidRPr="0067193F">
        <w:rPr>
          <w:rFonts w:ascii="Times New Roman" w:hAnsi="Times New Roman" w:cs="Times New Roman"/>
          <w:sz w:val="22"/>
          <w:szCs w:val="22"/>
        </w:rPr>
        <w:t xml:space="preserve">are plotted on a log scale, and so the trends in this graph appear different than the graphs returned from the Google Books </w:t>
      </w:r>
      <w:proofErr w:type="spellStart"/>
      <w:r w:rsidR="00CB08A4" w:rsidRPr="0067193F">
        <w:rPr>
          <w:rFonts w:ascii="Times New Roman" w:hAnsi="Times New Roman" w:cs="Times New Roman"/>
          <w:i/>
          <w:sz w:val="22"/>
          <w:szCs w:val="22"/>
        </w:rPr>
        <w:t>Ngram</w:t>
      </w:r>
      <w:proofErr w:type="spellEnd"/>
      <w:r w:rsidR="00CB08A4" w:rsidRPr="0067193F">
        <w:rPr>
          <w:rFonts w:ascii="Times New Roman" w:hAnsi="Times New Roman" w:cs="Times New Roman"/>
          <w:sz w:val="22"/>
          <w:szCs w:val="22"/>
        </w:rPr>
        <w:t xml:space="preserve"> Viewer online tool.  </w:t>
      </w:r>
    </w:p>
    <w:p w14:paraId="2E9ABF7B" w14:textId="77777777" w:rsidR="00CB08A4" w:rsidRPr="00DA3BAF" w:rsidRDefault="00CB08A4"/>
    <w:p w14:paraId="01B0925A" w14:textId="77777777" w:rsidR="00CB08A4" w:rsidRPr="00DA3BAF" w:rsidRDefault="00CB08A4"/>
    <w:p w14:paraId="6DEB30CD" w14:textId="77777777" w:rsidR="00CB08A4" w:rsidRPr="00DA3BAF" w:rsidRDefault="00CB08A4" w:rsidP="00CB08A4">
      <w:pPr>
        <w:jc w:val="center"/>
        <w:rPr>
          <w:rFonts w:ascii="Times New Roman" w:hAnsi="Times New Roman" w:cs="Times New Roman"/>
          <w:b/>
        </w:rPr>
      </w:pPr>
      <w:r w:rsidRPr="00DA3BAF">
        <w:rPr>
          <w:rFonts w:ascii="Times New Roman" w:hAnsi="Times New Roman" w:cs="Times New Roman"/>
          <w:b/>
          <w:noProof/>
        </w:rPr>
        <w:lastRenderedPageBreak/>
        <w:drawing>
          <wp:inline distT="0" distB="0" distL="0" distR="0" wp14:anchorId="1D9D0C94" wp14:editId="2CF839CC">
            <wp:extent cx="2729195" cy="3653367"/>
            <wp:effectExtent l="0" t="0" r="0" b="4445"/>
            <wp:docPr id="2" name="Picture 2" descr="Macintosh HD:Users:QuantNoir:Dropbox:Cannnons:Phase 1:Amphibious Attack:Maynard Smith's Analogy:Jay Z Submission Materials:4.0 JMS Revis June 2016:Final Modifications:Figure Fix:We Good:Box 2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QuantNoir:Dropbox:Cannnons:Phase 1:Amphibious Attack:Maynard Smith's Analogy:Jay Z Submission Materials:4.0 JMS Revis June 2016:Final Modifications:Figure Fix:We Good:Box 2 .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9466" cy="3653730"/>
                    </a:xfrm>
                    <a:prstGeom prst="rect">
                      <a:avLst/>
                    </a:prstGeom>
                    <a:noFill/>
                    <a:ln>
                      <a:noFill/>
                    </a:ln>
                  </pic:spPr>
                </pic:pic>
              </a:graphicData>
            </a:graphic>
          </wp:inline>
        </w:drawing>
      </w:r>
    </w:p>
    <w:p w14:paraId="72BC2BD2" w14:textId="77777777" w:rsidR="00CB08A4" w:rsidRPr="00DA3BAF" w:rsidRDefault="00CB08A4" w:rsidP="00CB08A4">
      <w:pPr>
        <w:jc w:val="center"/>
        <w:rPr>
          <w:rFonts w:ascii="Times New Roman" w:hAnsi="Times New Roman" w:cs="Times New Roman"/>
          <w:b/>
        </w:rPr>
      </w:pPr>
    </w:p>
    <w:p w14:paraId="37EA1817" w14:textId="4BD5930B" w:rsidR="00CB08A4" w:rsidRPr="0067193F" w:rsidRDefault="009716AA" w:rsidP="00CB08A4">
      <w:pPr>
        <w:rPr>
          <w:sz w:val="22"/>
          <w:szCs w:val="22"/>
        </w:rPr>
      </w:pPr>
      <w:bookmarkStart w:id="0" w:name="_GoBack"/>
      <w:r w:rsidRPr="0067193F">
        <w:rPr>
          <w:rFonts w:ascii="Times New Roman" w:hAnsi="Times New Roman" w:cs="Times New Roman"/>
          <w:b/>
          <w:sz w:val="22"/>
          <w:szCs w:val="22"/>
        </w:rPr>
        <w:t>S1B Fig</w:t>
      </w:r>
      <w:r w:rsidR="00CB08A4" w:rsidRPr="0067193F">
        <w:rPr>
          <w:rFonts w:ascii="Times New Roman" w:hAnsi="Times New Roman" w:cs="Times New Roman"/>
          <w:b/>
          <w:sz w:val="22"/>
          <w:szCs w:val="22"/>
        </w:rPr>
        <w:t xml:space="preserve">. </w:t>
      </w:r>
      <w:proofErr w:type="gramStart"/>
      <w:r w:rsidR="00CB08A4" w:rsidRPr="0067193F">
        <w:rPr>
          <w:rFonts w:ascii="Times New Roman" w:hAnsi="Times New Roman" w:cs="Times New Roman"/>
          <w:b/>
          <w:sz w:val="22"/>
          <w:szCs w:val="22"/>
        </w:rPr>
        <w:t xml:space="preserve">Summary of </w:t>
      </w:r>
      <w:r w:rsidR="00591EC8" w:rsidRPr="0067193F">
        <w:rPr>
          <w:rFonts w:ascii="Times New Roman" w:hAnsi="Times New Roman" w:cs="Times New Roman"/>
          <w:b/>
          <w:sz w:val="22"/>
          <w:szCs w:val="22"/>
        </w:rPr>
        <w:t>a main result</w:t>
      </w:r>
      <w:r w:rsidR="00CB08A4" w:rsidRPr="0067193F">
        <w:rPr>
          <w:rFonts w:ascii="Times New Roman" w:hAnsi="Times New Roman" w:cs="Times New Roman"/>
          <w:b/>
          <w:sz w:val="22"/>
          <w:szCs w:val="22"/>
        </w:rPr>
        <w:t xml:space="preserve"> from </w:t>
      </w:r>
      <w:proofErr w:type="spellStart"/>
      <w:r w:rsidR="00CB08A4" w:rsidRPr="0067193F">
        <w:rPr>
          <w:rFonts w:ascii="Times New Roman" w:hAnsi="Times New Roman" w:cs="Times New Roman"/>
          <w:b/>
          <w:sz w:val="22"/>
          <w:szCs w:val="22"/>
        </w:rPr>
        <w:t>Lozovsky</w:t>
      </w:r>
      <w:proofErr w:type="spellEnd"/>
      <w:r w:rsidR="00CB08A4" w:rsidRPr="0067193F">
        <w:rPr>
          <w:rFonts w:ascii="Times New Roman" w:hAnsi="Times New Roman" w:cs="Times New Roman"/>
          <w:b/>
          <w:sz w:val="22"/>
          <w:szCs w:val="22"/>
        </w:rPr>
        <w:t xml:space="preserve"> et al. 2009</w:t>
      </w:r>
      <w:r w:rsidR="004135A7" w:rsidRPr="0067193F">
        <w:rPr>
          <w:rFonts w:ascii="Times New Roman" w:hAnsi="Times New Roman" w:cs="Times New Roman"/>
          <w:b/>
          <w:sz w:val="22"/>
          <w:szCs w:val="22"/>
        </w:rPr>
        <w:t>.</w:t>
      </w:r>
      <w:proofErr w:type="gramEnd"/>
      <w:r w:rsidR="004135A7" w:rsidRPr="0067193F">
        <w:rPr>
          <w:rFonts w:ascii="Times New Roman" w:hAnsi="Times New Roman" w:cs="Times New Roman"/>
          <w:b/>
          <w:sz w:val="22"/>
          <w:szCs w:val="22"/>
        </w:rPr>
        <w:t xml:space="preserve"> This corresponds to Box 2. </w:t>
      </w:r>
      <w:r w:rsidR="00CB08A4" w:rsidRPr="0067193F">
        <w:rPr>
          <w:rFonts w:ascii="Times New Roman" w:hAnsi="Times New Roman" w:cs="Times New Roman"/>
          <w:sz w:val="22"/>
          <w:szCs w:val="22"/>
        </w:rPr>
        <w:t xml:space="preserve"> Starting from the wild type (0000) genotype, researchers identified the preferred pathways towards maximal drug resistance</w:t>
      </w:r>
      <w:r w:rsidR="00367A07" w:rsidRPr="0067193F">
        <w:rPr>
          <w:rFonts w:ascii="Times New Roman" w:hAnsi="Times New Roman" w:cs="Times New Roman"/>
          <w:sz w:val="22"/>
          <w:szCs w:val="22"/>
        </w:rPr>
        <w:t xml:space="preserve"> (1111) for a protein determinant of drug resistance (</w:t>
      </w:r>
      <w:proofErr w:type="spellStart"/>
      <w:r w:rsidR="00367A07" w:rsidRPr="0067193F">
        <w:rPr>
          <w:rFonts w:ascii="Times New Roman" w:hAnsi="Times New Roman" w:cs="Times New Roman"/>
          <w:sz w:val="22"/>
          <w:szCs w:val="22"/>
        </w:rPr>
        <w:t>dihydrofolate</w:t>
      </w:r>
      <w:proofErr w:type="spellEnd"/>
      <w:r w:rsidR="00367A07" w:rsidRPr="0067193F">
        <w:rPr>
          <w:rFonts w:ascii="Times New Roman" w:hAnsi="Times New Roman" w:cs="Times New Roman"/>
          <w:sz w:val="22"/>
          <w:szCs w:val="22"/>
        </w:rPr>
        <w:t xml:space="preserve"> </w:t>
      </w:r>
      <w:proofErr w:type="spellStart"/>
      <w:r w:rsidR="00367A07" w:rsidRPr="0067193F">
        <w:rPr>
          <w:rFonts w:ascii="Times New Roman" w:hAnsi="Times New Roman" w:cs="Times New Roman"/>
          <w:sz w:val="22"/>
          <w:szCs w:val="22"/>
        </w:rPr>
        <w:t>reductase</w:t>
      </w:r>
      <w:proofErr w:type="spellEnd"/>
      <w:r w:rsidR="00367A07" w:rsidRPr="0067193F">
        <w:rPr>
          <w:rFonts w:ascii="Times New Roman" w:hAnsi="Times New Roman" w:cs="Times New Roman"/>
          <w:sz w:val="22"/>
          <w:szCs w:val="22"/>
        </w:rPr>
        <w:t xml:space="preserve">, an enzyme) </w:t>
      </w:r>
      <w:r w:rsidR="00CB08A4" w:rsidRPr="0067193F">
        <w:rPr>
          <w:rFonts w:ascii="Times New Roman" w:hAnsi="Times New Roman" w:cs="Times New Roman"/>
          <w:sz w:val="22"/>
          <w:szCs w:val="22"/>
        </w:rPr>
        <w:t xml:space="preserve">in </w:t>
      </w:r>
      <w:r w:rsidR="00CB08A4" w:rsidRPr="0067193F">
        <w:rPr>
          <w:rFonts w:ascii="Times New Roman" w:hAnsi="Times New Roman" w:cs="Times New Roman"/>
          <w:i/>
          <w:sz w:val="22"/>
          <w:szCs w:val="22"/>
        </w:rPr>
        <w:t>Plasmodium falciparum</w:t>
      </w:r>
      <w:r w:rsidR="00F3704D" w:rsidRPr="0067193F">
        <w:rPr>
          <w:rFonts w:ascii="Times New Roman" w:hAnsi="Times New Roman" w:cs="Times New Roman"/>
          <w:sz w:val="22"/>
          <w:szCs w:val="22"/>
        </w:rPr>
        <w:t xml:space="preserve">.  </w:t>
      </w:r>
      <w:r w:rsidR="00591EC8" w:rsidRPr="0067193F">
        <w:rPr>
          <w:rFonts w:ascii="Times New Roman" w:hAnsi="Times New Roman" w:cs="Times New Roman"/>
          <w:sz w:val="22"/>
          <w:szCs w:val="22"/>
        </w:rPr>
        <w:t>For more, refer to:</w:t>
      </w:r>
      <w:r w:rsidR="00F3704D" w:rsidRPr="0067193F">
        <w:rPr>
          <w:rFonts w:ascii="Times New Roman" w:hAnsi="Times New Roman" w:cs="Times New Roman"/>
          <w:sz w:val="22"/>
          <w:szCs w:val="22"/>
        </w:rPr>
        <w:t xml:space="preserve"> </w:t>
      </w:r>
      <w:proofErr w:type="spellStart"/>
      <w:r w:rsidR="00CB08A4" w:rsidRPr="0067193F">
        <w:rPr>
          <w:rFonts w:ascii="Times New Roman" w:hAnsi="Times New Roman" w:cs="Times New Roman"/>
          <w:sz w:val="22"/>
          <w:szCs w:val="22"/>
        </w:rPr>
        <w:t>Lozovsky</w:t>
      </w:r>
      <w:proofErr w:type="spellEnd"/>
      <w:r w:rsidR="00CB08A4" w:rsidRPr="0067193F">
        <w:rPr>
          <w:rFonts w:ascii="Times New Roman" w:hAnsi="Times New Roman" w:cs="Times New Roman"/>
          <w:sz w:val="22"/>
          <w:szCs w:val="22"/>
        </w:rPr>
        <w:t xml:space="preserve"> ER, et al. Stepwise acquisition of </w:t>
      </w:r>
      <w:proofErr w:type="spellStart"/>
      <w:r w:rsidR="00CB08A4" w:rsidRPr="0067193F">
        <w:rPr>
          <w:rFonts w:ascii="Times New Roman" w:hAnsi="Times New Roman" w:cs="Times New Roman"/>
          <w:sz w:val="22"/>
          <w:szCs w:val="22"/>
        </w:rPr>
        <w:t>pyrimethamine</w:t>
      </w:r>
      <w:proofErr w:type="spellEnd"/>
      <w:r w:rsidR="00CB08A4" w:rsidRPr="0067193F">
        <w:rPr>
          <w:rFonts w:ascii="Times New Roman" w:hAnsi="Times New Roman" w:cs="Times New Roman"/>
          <w:sz w:val="22"/>
          <w:szCs w:val="22"/>
        </w:rPr>
        <w:t xml:space="preserve"> resistance in the malaria parasite. </w:t>
      </w:r>
      <w:proofErr w:type="gramStart"/>
      <w:r w:rsidR="00CB08A4" w:rsidRPr="0067193F">
        <w:rPr>
          <w:rFonts w:ascii="Times New Roman" w:hAnsi="Times New Roman" w:cs="Times New Roman"/>
          <w:sz w:val="22"/>
          <w:szCs w:val="22"/>
        </w:rPr>
        <w:t>Proceedings of the National Academy of Sciences of the United States of America.</w:t>
      </w:r>
      <w:proofErr w:type="gramEnd"/>
      <w:r w:rsidR="00CB08A4" w:rsidRPr="0067193F">
        <w:rPr>
          <w:rFonts w:ascii="Times New Roman" w:hAnsi="Times New Roman" w:cs="Times New Roman"/>
          <w:sz w:val="22"/>
          <w:szCs w:val="22"/>
        </w:rPr>
        <w:t xml:space="preserve"> 2009 Jul 21</w:t>
      </w:r>
      <w:proofErr w:type="gramStart"/>
      <w:r w:rsidR="00CB08A4" w:rsidRPr="0067193F">
        <w:rPr>
          <w:rFonts w:ascii="Times New Roman" w:hAnsi="Times New Roman" w:cs="Times New Roman"/>
          <w:sz w:val="22"/>
          <w:szCs w:val="22"/>
        </w:rPr>
        <w:t>;106</w:t>
      </w:r>
      <w:proofErr w:type="gramEnd"/>
      <w:r w:rsidR="00CB08A4" w:rsidRPr="0067193F">
        <w:rPr>
          <w:rFonts w:ascii="Times New Roman" w:hAnsi="Times New Roman" w:cs="Times New Roman"/>
          <w:sz w:val="22"/>
          <w:szCs w:val="22"/>
        </w:rPr>
        <w:t>(29):12025–30</w:t>
      </w:r>
      <w:r w:rsidR="00F3704D" w:rsidRPr="0067193F">
        <w:rPr>
          <w:rFonts w:ascii="Times New Roman" w:hAnsi="Times New Roman" w:cs="Times New Roman"/>
          <w:sz w:val="22"/>
          <w:szCs w:val="22"/>
        </w:rPr>
        <w:t>)</w:t>
      </w:r>
      <w:r w:rsidR="00591EC8" w:rsidRPr="0067193F">
        <w:rPr>
          <w:rFonts w:ascii="Times New Roman" w:hAnsi="Times New Roman" w:cs="Times New Roman"/>
          <w:sz w:val="22"/>
          <w:szCs w:val="22"/>
        </w:rPr>
        <w:t xml:space="preserve"> </w:t>
      </w:r>
    </w:p>
    <w:bookmarkEnd w:id="0"/>
    <w:sectPr w:rsidR="00CB08A4" w:rsidRPr="0067193F" w:rsidSect="00BC43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A4"/>
    <w:rsid w:val="00367A07"/>
    <w:rsid w:val="003E2DB4"/>
    <w:rsid w:val="004135A7"/>
    <w:rsid w:val="00591EC8"/>
    <w:rsid w:val="00670524"/>
    <w:rsid w:val="0067193F"/>
    <w:rsid w:val="009716AA"/>
    <w:rsid w:val="00B93F4A"/>
    <w:rsid w:val="00BC43E5"/>
    <w:rsid w:val="00CB08A4"/>
    <w:rsid w:val="00DA3BAF"/>
    <w:rsid w:val="00F3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E6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8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8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201</Words>
  <Characters>1146</Characters>
  <Application>Microsoft Macintosh Word</Application>
  <DocSecurity>0</DocSecurity>
  <Lines>9</Lines>
  <Paragraphs>2</Paragraphs>
  <ScaleCrop>false</ScaleCrop>
  <Company>University of Vermont</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Ogbunu</dc:creator>
  <cp:keywords/>
  <dc:description/>
  <cp:lastModifiedBy>Brandon Ogbunu</cp:lastModifiedBy>
  <cp:revision>11</cp:revision>
  <dcterms:created xsi:type="dcterms:W3CDTF">2016-07-12T17:22:00Z</dcterms:created>
  <dcterms:modified xsi:type="dcterms:W3CDTF">2016-07-17T12:13:00Z</dcterms:modified>
</cp:coreProperties>
</file>