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044CB4" w14:textId="56004D21" w:rsidR="00A23017" w:rsidRPr="008520B9" w:rsidRDefault="00A270A5">
      <w:pPr>
        <w:rPr>
          <w:rFonts w:ascii="Arial" w:hAnsi="Arial"/>
          <w:b/>
          <w:sz w:val="28"/>
          <w:szCs w:val="28"/>
        </w:rPr>
      </w:pPr>
      <w:r>
        <w:rPr>
          <w:rFonts w:ascii="Arial" w:hAnsi="Arial"/>
          <w:b/>
          <w:sz w:val="28"/>
          <w:szCs w:val="28"/>
        </w:rPr>
        <w:t xml:space="preserve">S1 Text: </w:t>
      </w:r>
      <w:r w:rsidR="00803801" w:rsidRPr="008520B9">
        <w:rPr>
          <w:rFonts w:ascii="Arial" w:hAnsi="Arial"/>
          <w:b/>
          <w:sz w:val="28"/>
          <w:szCs w:val="28"/>
        </w:rPr>
        <w:t>Supp</w:t>
      </w:r>
      <w:r w:rsidR="006B2B08">
        <w:rPr>
          <w:rFonts w:ascii="Arial" w:hAnsi="Arial"/>
          <w:b/>
          <w:sz w:val="28"/>
          <w:szCs w:val="28"/>
        </w:rPr>
        <w:t>orting Information</w:t>
      </w:r>
    </w:p>
    <w:p w14:paraId="05FF9AFE" w14:textId="77777777" w:rsidR="0051500C" w:rsidRDefault="0051500C"/>
    <w:p w14:paraId="552AE137" w14:textId="26F1A604" w:rsidR="0051500C" w:rsidRPr="00DC70AF" w:rsidRDefault="00FA0C20" w:rsidP="00DC70AF">
      <w:pPr>
        <w:pStyle w:val="BodyText"/>
        <w:rPr>
          <w:sz w:val="24"/>
        </w:rPr>
      </w:pPr>
      <w:r>
        <w:rPr>
          <w:sz w:val="24"/>
        </w:rPr>
        <w:t>Modelling</w:t>
      </w:r>
      <w:r w:rsidR="0051500C" w:rsidRPr="008520B9">
        <w:rPr>
          <w:sz w:val="24"/>
        </w:rPr>
        <w:t xml:space="preserve"> of Yeast Mating Reveal Robustness Strategies for Cell-Cell Interactions</w:t>
      </w:r>
    </w:p>
    <w:p w14:paraId="690EE00E" w14:textId="77777777" w:rsidR="0051500C" w:rsidRDefault="0051500C" w:rsidP="0051500C">
      <w:pPr>
        <w:rPr>
          <w:rFonts w:ascii="Arial" w:hAnsi="Arial" w:cs="Arial"/>
          <w:sz w:val="22"/>
          <w:szCs w:val="22"/>
        </w:rPr>
      </w:pPr>
    </w:p>
    <w:p w14:paraId="7AB67A8F" w14:textId="5ED469A5" w:rsidR="0051500C" w:rsidRDefault="0051500C" w:rsidP="0051500C">
      <w:pPr>
        <w:jc w:val="center"/>
        <w:rPr>
          <w:rFonts w:ascii="Arial" w:hAnsi="Arial" w:cs="Arial"/>
          <w:sz w:val="22"/>
          <w:szCs w:val="22"/>
        </w:rPr>
      </w:pPr>
      <w:r>
        <w:rPr>
          <w:rFonts w:ascii="Arial" w:hAnsi="Arial" w:cs="Arial"/>
          <w:sz w:val="22"/>
          <w:szCs w:val="22"/>
        </w:rPr>
        <w:t>Weitao Chen, Qing Nie, Tau-Mu Yi, Ching-Shan Chou</w:t>
      </w:r>
    </w:p>
    <w:p w14:paraId="4588BB5B" w14:textId="77777777" w:rsidR="0051500C" w:rsidRDefault="0051500C"/>
    <w:p w14:paraId="1877A844" w14:textId="77777777" w:rsidR="002A7331" w:rsidRDefault="002A7331">
      <w:pPr>
        <w:rPr>
          <w:rFonts w:ascii="Arial" w:hAnsi="Arial"/>
          <w:b/>
        </w:rPr>
      </w:pPr>
      <w:r w:rsidRPr="002A7331">
        <w:rPr>
          <w:rFonts w:ascii="Arial" w:hAnsi="Arial"/>
          <w:b/>
        </w:rPr>
        <w:t>Table of Contents:</w:t>
      </w:r>
    </w:p>
    <w:p w14:paraId="1B952BAD" w14:textId="77777777" w:rsidR="00496A41" w:rsidRPr="002A7331" w:rsidRDefault="00496A41">
      <w:pPr>
        <w:rPr>
          <w:rFonts w:ascii="Arial" w:hAnsi="Arial"/>
          <w:b/>
        </w:rPr>
      </w:pPr>
    </w:p>
    <w:p w14:paraId="5CFDD2BA" w14:textId="558BCDCE" w:rsidR="000052A0" w:rsidRDefault="000052A0" w:rsidP="00DC70AF">
      <w:pPr>
        <w:pStyle w:val="NormalWeb"/>
        <w:spacing w:before="0" w:beforeAutospacing="0" w:after="0" w:afterAutospacing="0" w:line="360" w:lineRule="auto"/>
        <w:rPr>
          <w:rFonts w:ascii="Arial" w:hAnsi="Arial"/>
          <w:b/>
          <w:sz w:val="22"/>
          <w:szCs w:val="22"/>
        </w:rPr>
      </w:pPr>
      <w:r>
        <w:rPr>
          <w:rFonts w:ascii="Arial" w:hAnsi="Arial"/>
          <w:b/>
          <w:sz w:val="22"/>
          <w:szCs w:val="22"/>
        </w:rPr>
        <w:t>S1</w:t>
      </w:r>
      <w:r w:rsidRPr="00BC3BE8">
        <w:rPr>
          <w:rFonts w:ascii="Arial" w:hAnsi="Arial"/>
          <w:b/>
          <w:sz w:val="22"/>
          <w:szCs w:val="22"/>
        </w:rPr>
        <w:t xml:space="preserve">. </w:t>
      </w:r>
      <w:r>
        <w:rPr>
          <w:rFonts w:ascii="Arial" w:hAnsi="Arial"/>
          <w:b/>
          <w:sz w:val="22"/>
          <w:szCs w:val="22"/>
        </w:rPr>
        <w:t>Model parameters</w:t>
      </w:r>
    </w:p>
    <w:p w14:paraId="108A20EF" w14:textId="33C4D67B" w:rsidR="000052A0" w:rsidRDefault="000052A0" w:rsidP="00DC70AF">
      <w:pPr>
        <w:pStyle w:val="NormalWeb"/>
        <w:spacing w:before="0" w:beforeAutospacing="0" w:after="0" w:afterAutospacing="0" w:line="360" w:lineRule="auto"/>
        <w:ind w:firstLine="720"/>
        <w:rPr>
          <w:rFonts w:ascii="Arial" w:hAnsi="Arial"/>
          <w:b/>
          <w:sz w:val="22"/>
          <w:szCs w:val="22"/>
        </w:rPr>
      </w:pPr>
      <w:r>
        <w:rPr>
          <w:rFonts w:ascii="Arial" w:hAnsi="Arial"/>
          <w:b/>
          <w:sz w:val="22"/>
          <w:szCs w:val="22"/>
        </w:rPr>
        <w:t xml:space="preserve">S1.1. </w:t>
      </w:r>
      <w:r w:rsidRPr="0045387B">
        <w:rPr>
          <w:rFonts w:ascii="Arial" w:hAnsi="Arial"/>
          <w:sz w:val="22"/>
          <w:szCs w:val="22"/>
        </w:rPr>
        <w:t>Default model parameters</w:t>
      </w:r>
      <w:r w:rsidR="005E095D">
        <w:rPr>
          <w:rFonts w:ascii="Arial" w:hAnsi="Arial"/>
          <w:sz w:val="22"/>
          <w:szCs w:val="22"/>
        </w:rPr>
        <w:t>.</w:t>
      </w:r>
    </w:p>
    <w:p w14:paraId="1E1E31DD" w14:textId="5B8FB94E" w:rsidR="000052A0" w:rsidRPr="00BC3BE8" w:rsidRDefault="000052A0" w:rsidP="00DC70AF">
      <w:pPr>
        <w:pStyle w:val="NormalWeb"/>
        <w:spacing w:before="0" w:beforeAutospacing="0" w:after="0" w:afterAutospacing="0" w:line="360" w:lineRule="auto"/>
        <w:ind w:firstLine="720"/>
        <w:rPr>
          <w:rFonts w:ascii="Arial" w:hAnsi="Arial"/>
          <w:b/>
          <w:sz w:val="22"/>
          <w:szCs w:val="22"/>
        </w:rPr>
      </w:pPr>
      <w:r>
        <w:rPr>
          <w:rFonts w:ascii="Arial" w:hAnsi="Arial"/>
          <w:b/>
          <w:sz w:val="22"/>
          <w:szCs w:val="22"/>
        </w:rPr>
        <w:t xml:space="preserve">S1.2. </w:t>
      </w:r>
      <w:r w:rsidRPr="0045387B">
        <w:rPr>
          <w:rFonts w:ascii="Arial" w:hAnsi="Arial"/>
          <w:sz w:val="22"/>
          <w:szCs w:val="22"/>
        </w:rPr>
        <w:t>Investigating a different set of parameter values</w:t>
      </w:r>
      <w:r w:rsidR="005E095D">
        <w:rPr>
          <w:rFonts w:ascii="Arial" w:hAnsi="Arial"/>
          <w:sz w:val="22"/>
          <w:szCs w:val="22"/>
        </w:rPr>
        <w:t>.</w:t>
      </w:r>
    </w:p>
    <w:p w14:paraId="51731C88" w14:textId="496A2D33" w:rsidR="005E46A2" w:rsidRDefault="00A270A5" w:rsidP="00DC70AF">
      <w:pPr>
        <w:spacing w:line="360" w:lineRule="auto"/>
        <w:ind w:left="720"/>
        <w:rPr>
          <w:rFonts w:ascii="Arial" w:hAnsi="Arial" w:cs="Arial"/>
          <w:sz w:val="22"/>
          <w:szCs w:val="22"/>
        </w:rPr>
      </w:pPr>
      <w:r>
        <w:rPr>
          <w:rFonts w:ascii="Arial" w:hAnsi="Arial" w:cs="Arial"/>
          <w:b/>
          <w:sz w:val="22"/>
          <w:szCs w:val="22"/>
        </w:rPr>
        <w:t>Figure A</w:t>
      </w:r>
      <w:r w:rsidR="000052A0" w:rsidRPr="00470F6B">
        <w:rPr>
          <w:rFonts w:ascii="Arial" w:hAnsi="Arial" w:cs="Arial"/>
          <w:b/>
          <w:sz w:val="22"/>
          <w:szCs w:val="22"/>
        </w:rPr>
        <w:t>.</w:t>
      </w:r>
      <w:r w:rsidR="000052A0">
        <w:rPr>
          <w:rFonts w:ascii="Arial" w:hAnsi="Arial" w:cs="Arial"/>
          <w:sz w:val="22"/>
          <w:szCs w:val="22"/>
        </w:rPr>
        <w:t xml:space="preserve"> Two-cell simulations using the NPF-PF parameter set</w:t>
      </w:r>
      <w:r w:rsidR="005E095D">
        <w:rPr>
          <w:rFonts w:ascii="Arial" w:hAnsi="Arial" w:cs="Arial"/>
          <w:sz w:val="22"/>
          <w:szCs w:val="22"/>
        </w:rPr>
        <w:t>.</w:t>
      </w:r>
      <w:r w:rsidR="000052A0">
        <w:rPr>
          <w:rFonts w:ascii="Arial" w:hAnsi="Arial" w:cs="Arial"/>
          <w:sz w:val="22"/>
          <w:szCs w:val="22"/>
        </w:rPr>
        <w:t xml:space="preserve"> </w:t>
      </w:r>
    </w:p>
    <w:p w14:paraId="38C68FFD" w14:textId="572A2A78" w:rsidR="00143625" w:rsidRPr="00DC70AF" w:rsidRDefault="005E46A2" w:rsidP="00DC70AF">
      <w:pPr>
        <w:spacing w:line="360" w:lineRule="auto"/>
        <w:ind w:left="720"/>
        <w:rPr>
          <w:rFonts w:ascii="Arial" w:hAnsi="Arial"/>
          <w:sz w:val="22"/>
          <w:szCs w:val="22"/>
        </w:rPr>
      </w:pPr>
      <w:r>
        <w:rPr>
          <w:rFonts w:ascii="Arial" w:hAnsi="Arial"/>
          <w:b/>
          <w:sz w:val="22"/>
          <w:szCs w:val="22"/>
        </w:rPr>
        <w:t xml:space="preserve">S1.3. </w:t>
      </w:r>
      <w:r w:rsidRPr="0045387B">
        <w:rPr>
          <w:rFonts w:ascii="Arial" w:hAnsi="Arial"/>
          <w:sz w:val="22"/>
          <w:szCs w:val="22"/>
        </w:rPr>
        <w:t>Investigating</w:t>
      </w:r>
      <w:r w:rsidRPr="005E46A2">
        <w:rPr>
          <w:rFonts w:ascii="Arial" w:hAnsi="Arial"/>
          <w:sz w:val="22"/>
          <w:szCs w:val="22"/>
        </w:rPr>
        <w:t xml:space="preserve"> mating behavi</w:t>
      </w:r>
      <w:r w:rsidR="00A65683">
        <w:rPr>
          <w:rFonts w:ascii="Arial" w:hAnsi="Arial"/>
          <w:sz w:val="22"/>
          <w:szCs w:val="22"/>
        </w:rPr>
        <w:t>or in uniform pheromone conditions.</w:t>
      </w:r>
    </w:p>
    <w:p w14:paraId="348EC044" w14:textId="19B121F9" w:rsidR="00143625" w:rsidRDefault="00A270A5" w:rsidP="00DC70AF">
      <w:pPr>
        <w:spacing w:line="360" w:lineRule="auto"/>
        <w:ind w:left="720"/>
        <w:rPr>
          <w:rFonts w:ascii="Arial" w:hAnsi="Arial" w:cs="Arial"/>
          <w:sz w:val="22"/>
          <w:szCs w:val="22"/>
        </w:rPr>
      </w:pPr>
      <w:r>
        <w:rPr>
          <w:rFonts w:ascii="Arial" w:hAnsi="Arial" w:cs="Arial"/>
          <w:b/>
          <w:sz w:val="22"/>
          <w:szCs w:val="22"/>
        </w:rPr>
        <w:t>Figure B</w:t>
      </w:r>
      <w:r w:rsidR="00143625" w:rsidRPr="00143625">
        <w:rPr>
          <w:rFonts w:ascii="Arial" w:hAnsi="Arial" w:cs="Arial"/>
          <w:b/>
          <w:sz w:val="22"/>
          <w:szCs w:val="22"/>
        </w:rPr>
        <w:t>.</w:t>
      </w:r>
      <w:r w:rsidR="00143625">
        <w:rPr>
          <w:rFonts w:ascii="Arial" w:hAnsi="Arial" w:cs="Arial"/>
          <w:sz w:val="22"/>
          <w:szCs w:val="22"/>
        </w:rPr>
        <w:t xml:space="preserve"> Simulations of mating in uniform background pheromone.</w:t>
      </w:r>
    </w:p>
    <w:p w14:paraId="60E42DB9" w14:textId="77777777" w:rsidR="006B2B08" w:rsidRDefault="006B2B08" w:rsidP="0045387B">
      <w:pPr>
        <w:pStyle w:val="NormalWeb"/>
        <w:spacing w:before="0" w:beforeAutospacing="0" w:after="0" w:afterAutospacing="0"/>
        <w:rPr>
          <w:rFonts w:ascii="Arial" w:hAnsi="Arial" w:cs="Arial"/>
          <w:b/>
          <w:color w:val="000000"/>
          <w:sz w:val="22"/>
          <w:szCs w:val="22"/>
        </w:rPr>
      </w:pPr>
    </w:p>
    <w:p w14:paraId="10C5C44D" w14:textId="4E1E483D" w:rsidR="000052A0" w:rsidRDefault="000052A0" w:rsidP="006B2B08">
      <w:pPr>
        <w:pStyle w:val="NormalWeb"/>
        <w:spacing w:before="0" w:beforeAutospacing="0" w:after="0" w:afterAutospacing="0" w:line="480" w:lineRule="auto"/>
        <w:rPr>
          <w:rFonts w:ascii="Arial" w:hAnsi="Arial" w:cs="Arial"/>
          <w:b/>
          <w:color w:val="000000"/>
          <w:sz w:val="22"/>
          <w:szCs w:val="22"/>
        </w:rPr>
      </w:pPr>
      <w:r>
        <w:rPr>
          <w:rFonts w:ascii="Arial" w:hAnsi="Arial" w:cs="Arial"/>
          <w:b/>
          <w:color w:val="000000"/>
          <w:sz w:val="22"/>
          <w:szCs w:val="22"/>
        </w:rPr>
        <w:t>S2</w:t>
      </w:r>
      <w:r w:rsidRPr="00BD56ED">
        <w:rPr>
          <w:rFonts w:ascii="Arial" w:hAnsi="Arial" w:cs="Arial"/>
          <w:b/>
          <w:color w:val="000000"/>
          <w:sz w:val="22"/>
          <w:szCs w:val="22"/>
        </w:rPr>
        <w:t xml:space="preserve">. </w:t>
      </w:r>
      <w:r>
        <w:rPr>
          <w:rFonts w:ascii="Arial" w:hAnsi="Arial" w:cs="Arial"/>
          <w:b/>
          <w:color w:val="000000"/>
          <w:sz w:val="22"/>
          <w:szCs w:val="22"/>
        </w:rPr>
        <w:t>Quasi-steady-state for pheromone in the multi-scale model</w:t>
      </w:r>
    </w:p>
    <w:p w14:paraId="190CC590" w14:textId="450FEF83" w:rsidR="00D6162B" w:rsidRPr="004F79CB" w:rsidRDefault="000052A0" w:rsidP="00DC70AF">
      <w:pPr>
        <w:pStyle w:val="NormalWeb"/>
        <w:spacing w:before="0" w:beforeAutospacing="0" w:after="0" w:afterAutospacing="0" w:line="360" w:lineRule="auto"/>
        <w:rPr>
          <w:b/>
          <w:sz w:val="22"/>
          <w:szCs w:val="22"/>
        </w:rPr>
      </w:pPr>
      <w:r>
        <w:rPr>
          <w:rFonts w:ascii="Arial" w:hAnsi="Arial" w:cs="Arial"/>
          <w:b/>
          <w:color w:val="000000"/>
          <w:sz w:val="22"/>
          <w:szCs w:val="22"/>
        </w:rPr>
        <w:t>S3</w:t>
      </w:r>
      <w:r w:rsidR="00D6162B">
        <w:rPr>
          <w:rFonts w:ascii="Arial" w:hAnsi="Arial" w:cs="Arial"/>
          <w:b/>
          <w:color w:val="000000"/>
          <w:sz w:val="22"/>
          <w:szCs w:val="22"/>
        </w:rPr>
        <w:t>. Normalization of</w:t>
      </w:r>
      <w:r w:rsidR="00D6162B" w:rsidRPr="004F79CB">
        <w:rPr>
          <w:rFonts w:ascii="Arial" w:hAnsi="Arial" w:cs="Arial"/>
          <w:b/>
          <w:color w:val="000000"/>
          <w:sz w:val="22"/>
          <w:szCs w:val="22"/>
        </w:rPr>
        <w:t xml:space="preserve"> pheromone </w:t>
      </w:r>
      <w:r w:rsidR="00D6162B">
        <w:rPr>
          <w:rFonts w:ascii="Arial" w:hAnsi="Arial" w:cs="Arial"/>
          <w:b/>
          <w:color w:val="000000"/>
          <w:sz w:val="22"/>
          <w:szCs w:val="22"/>
        </w:rPr>
        <w:t>provides computational benefits</w:t>
      </w:r>
    </w:p>
    <w:p w14:paraId="3641BCA9" w14:textId="5F94A42A" w:rsidR="00D6162B" w:rsidRDefault="00A270A5" w:rsidP="00091E04">
      <w:pPr>
        <w:ind w:left="720"/>
        <w:rPr>
          <w:rFonts w:ascii="Arial" w:hAnsi="Arial" w:cs="Arial"/>
          <w:sz w:val="22"/>
          <w:szCs w:val="22"/>
        </w:rPr>
      </w:pPr>
      <w:r>
        <w:rPr>
          <w:rFonts w:ascii="Arial" w:hAnsi="Arial" w:cs="Arial"/>
          <w:b/>
          <w:sz w:val="22"/>
          <w:szCs w:val="22"/>
        </w:rPr>
        <w:t>Figure C</w:t>
      </w:r>
      <w:r w:rsidR="00D6162B" w:rsidRPr="008322E6">
        <w:rPr>
          <w:rFonts w:ascii="Arial" w:hAnsi="Arial" w:cs="Arial"/>
          <w:b/>
          <w:sz w:val="22"/>
          <w:szCs w:val="22"/>
        </w:rPr>
        <w:t>.</w:t>
      </w:r>
      <w:r w:rsidR="00D6162B">
        <w:rPr>
          <w:rFonts w:ascii="Arial" w:hAnsi="Arial" w:cs="Arial"/>
          <w:sz w:val="22"/>
          <w:szCs w:val="22"/>
        </w:rPr>
        <w:t xml:space="preserve"> Comparison of noise-free mating simulations which were run to</w:t>
      </w:r>
      <w:r w:rsidR="00D6162B" w:rsidRPr="004E4D2C">
        <w:rPr>
          <w:rFonts w:ascii="Arial" w:hAnsi="Arial" w:cs="Arial"/>
          <w:sz w:val="22"/>
          <w:szCs w:val="22"/>
        </w:rPr>
        <w:t xml:space="preserve"> quasi-steady state</w:t>
      </w:r>
      <w:r w:rsidR="00D6162B">
        <w:rPr>
          <w:rFonts w:ascii="Arial" w:hAnsi="Arial" w:cs="Arial"/>
          <w:sz w:val="22"/>
          <w:szCs w:val="22"/>
        </w:rPr>
        <w:t xml:space="preserve"> for</w:t>
      </w:r>
      <w:r w:rsidR="00D6162B" w:rsidRPr="004E4D2C">
        <w:rPr>
          <w:rFonts w:ascii="Arial" w:hAnsi="Arial" w:cs="Arial"/>
          <w:sz w:val="22"/>
          <w:szCs w:val="22"/>
        </w:rPr>
        <w:t xml:space="preserve"> pheromone (top)</w:t>
      </w:r>
      <w:r w:rsidR="00D6162B">
        <w:rPr>
          <w:rFonts w:ascii="Arial" w:hAnsi="Arial" w:cs="Arial"/>
          <w:sz w:val="22"/>
          <w:szCs w:val="22"/>
        </w:rPr>
        <w:t>,</w:t>
      </w:r>
      <w:r w:rsidR="00D6162B" w:rsidRPr="004E4D2C">
        <w:rPr>
          <w:rFonts w:ascii="Arial" w:hAnsi="Arial" w:cs="Arial"/>
          <w:sz w:val="22"/>
          <w:szCs w:val="22"/>
        </w:rPr>
        <w:t xml:space="preserve"> and </w:t>
      </w:r>
      <w:r w:rsidR="00D6162B">
        <w:rPr>
          <w:rFonts w:ascii="Arial" w:hAnsi="Arial" w:cs="Arial"/>
          <w:sz w:val="22"/>
          <w:szCs w:val="22"/>
        </w:rPr>
        <w:t xml:space="preserve">for a </w:t>
      </w:r>
      <w:r w:rsidR="00D6162B" w:rsidRPr="004E4D2C">
        <w:rPr>
          <w:rFonts w:ascii="Arial" w:hAnsi="Arial" w:cs="Arial"/>
          <w:sz w:val="22"/>
          <w:szCs w:val="22"/>
        </w:rPr>
        <w:t xml:space="preserve">fixed number of time steps (bottom). </w:t>
      </w:r>
    </w:p>
    <w:p w14:paraId="08FC399C" w14:textId="77777777" w:rsidR="00D6162B" w:rsidRDefault="00D6162B" w:rsidP="006B2B08">
      <w:pPr>
        <w:rPr>
          <w:rFonts w:ascii="Arial" w:hAnsi="Arial" w:cs="Arial"/>
          <w:sz w:val="22"/>
          <w:szCs w:val="22"/>
        </w:rPr>
      </w:pPr>
    </w:p>
    <w:p w14:paraId="0E02E9F2" w14:textId="77777777" w:rsidR="00D6162B" w:rsidRPr="00EC464B" w:rsidRDefault="00D6162B" w:rsidP="00DC70AF">
      <w:pPr>
        <w:spacing w:line="360" w:lineRule="auto"/>
        <w:rPr>
          <w:rFonts w:ascii="Arial" w:hAnsi="Arial"/>
          <w:b/>
          <w:sz w:val="22"/>
          <w:szCs w:val="22"/>
        </w:rPr>
      </w:pPr>
      <w:r w:rsidRPr="00EC464B">
        <w:rPr>
          <w:rFonts w:ascii="Arial" w:hAnsi="Arial"/>
          <w:b/>
          <w:sz w:val="22"/>
          <w:szCs w:val="22"/>
        </w:rPr>
        <w:t>S4. Comparing constant and varying surface area simulations</w:t>
      </w:r>
    </w:p>
    <w:p w14:paraId="50F8AE08" w14:textId="07AC1530" w:rsidR="00D6162B" w:rsidRPr="00DC70AF" w:rsidRDefault="00D6162B" w:rsidP="00DC70AF">
      <w:pPr>
        <w:spacing w:line="360" w:lineRule="auto"/>
        <w:ind w:left="720"/>
        <w:rPr>
          <w:rFonts w:ascii="Arial" w:hAnsi="Arial"/>
          <w:sz w:val="22"/>
          <w:szCs w:val="22"/>
        </w:rPr>
      </w:pPr>
      <w:r w:rsidRPr="00D6162B">
        <w:rPr>
          <w:rFonts w:ascii="Arial" w:hAnsi="Arial"/>
          <w:b/>
          <w:sz w:val="22"/>
          <w:szCs w:val="22"/>
        </w:rPr>
        <w:t>S4.1.</w:t>
      </w:r>
      <w:r w:rsidRPr="00D6162B">
        <w:rPr>
          <w:rFonts w:ascii="Arial" w:hAnsi="Arial"/>
          <w:sz w:val="22"/>
          <w:szCs w:val="22"/>
        </w:rPr>
        <w:t xml:space="preserve"> Dilution effect on single cell simulations</w:t>
      </w:r>
      <w:r w:rsidR="005E095D">
        <w:rPr>
          <w:rFonts w:ascii="Arial" w:hAnsi="Arial"/>
          <w:sz w:val="22"/>
          <w:szCs w:val="22"/>
        </w:rPr>
        <w:t>.</w:t>
      </w:r>
    </w:p>
    <w:p w14:paraId="6863FF50" w14:textId="712FD679" w:rsidR="00D6162B" w:rsidRDefault="00A270A5" w:rsidP="00DC70AF">
      <w:pPr>
        <w:spacing w:line="360" w:lineRule="auto"/>
        <w:ind w:left="720"/>
        <w:rPr>
          <w:rFonts w:ascii="Arial" w:hAnsi="Arial" w:cs="Arial"/>
          <w:sz w:val="22"/>
          <w:szCs w:val="22"/>
        </w:rPr>
      </w:pPr>
      <w:r>
        <w:rPr>
          <w:rFonts w:ascii="Arial" w:hAnsi="Arial" w:cs="Arial"/>
          <w:b/>
          <w:sz w:val="22"/>
          <w:szCs w:val="22"/>
        </w:rPr>
        <w:t>Figure D</w:t>
      </w:r>
      <w:r w:rsidR="00D6162B" w:rsidRPr="00FA43F6">
        <w:rPr>
          <w:rFonts w:ascii="Arial" w:hAnsi="Arial" w:cs="Arial"/>
          <w:b/>
          <w:sz w:val="22"/>
          <w:szCs w:val="22"/>
        </w:rPr>
        <w:t>.</w:t>
      </w:r>
      <w:r w:rsidR="00D6162B" w:rsidRPr="00FA43F6">
        <w:rPr>
          <w:rFonts w:ascii="Arial" w:hAnsi="Arial" w:cs="Arial"/>
          <w:sz w:val="22"/>
          <w:szCs w:val="22"/>
        </w:rPr>
        <w:t xml:space="preserve"> Single</w:t>
      </w:r>
      <w:r w:rsidR="00256DFB">
        <w:rPr>
          <w:rFonts w:ascii="Arial" w:hAnsi="Arial" w:cs="Arial"/>
          <w:sz w:val="22"/>
          <w:szCs w:val="22"/>
        </w:rPr>
        <w:t>-</w:t>
      </w:r>
      <w:r w:rsidR="00D6162B" w:rsidRPr="00FA43F6">
        <w:rPr>
          <w:rFonts w:ascii="Arial" w:hAnsi="Arial" w:cs="Arial"/>
          <w:sz w:val="22"/>
          <w:szCs w:val="22"/>
        </w:rPr>
        <w:t xml:space="preserve">cell simulations with the dilution term. </w:t>
      </w:r>
    </w:p>
    <w:p w14:paraId="2CDDD76D" w14:textId="23D07D4F" w:rsidR="00D6162B" w:rsidRPr="00DC70AF" w:rsidRDefault="00D6162B" w:rsidP="00DC70AF">
      <w:pPr>
        <w:spacing w:line="360" w:lineRule="auto"/>
        <w:ind w:left="720"/>
        <w:rPr>
          <w:rFonts w:ascii="Arial" w:hAnsi="Arial"/>
          <w:sz w:val="22"/>
          <w:szCs w:val="22"/>
        </w:rPr>
      </w:pPr>
      <w:r w:rsidRPr="00D6162B">
        <w:rPr>
          <w:rFonts w:ascii="Arial" w:hAnsi="Arial"/>
          <w:b/>
          <w:sz w:val="22"/>
          <w:szCs w:val="22"/>
        </w:rPr>
        <w:t>S4.2.</w:t>
      </w:r>
      <w:r w:rsidRPr="00D6162B">
        <w:rPr>
          <w:rFonts w:ascii="Arial" w:hAnsi="Arial"/>
          <w:sz w:val="22"/>
          <w:szCs w:val="22"/>
        </w:rPr>
        <w:t xml:space="preserve"> Dilution effect on two-cell mating</w:t>
      </w:r>
      <w:r w:rsidR="005E095D">
        <w:rPr>
          <w:rFonts w:ascii="Arial" w:hAnsi="Arial"/>
          <w:sz w:val="22"/>
          <w:szCs w:val="22"/>
        </w:rPr>
        <w:t>.</w:t>
      </w:r>
    </w:p>
    <w:p w14:paraId="71FF47A5" w14:textId="664FB69E" w:rsidR="006B2B08" w:rsidRDefault="00A270A5" w:rsidP="0045387B">
      <w:pPr>
        <w:ind w:left="720"/>
        <w:rPr>
          <w:rFonts w:ascii="Arial" w:hAnsi="Arial" w:cs="Arial"/>
          <w:sz w:val="22"/>
          <w:szCs w:val="22"/>
        </w:rPr>
      </w:pPr>
      <w:r>
        <w:rPr>
          <w:rFonts w:ascii="Arial" w:hAnsi="Arial" w:cs="Arial"/>
          <w:b/>
          <w:sz w:val="22"/>
          <w:szCs w:val="22"/>
        </w:rPr>
        <w:t>Figure E</w:t>
      </w:r>
      <w:r w:rsidR="00D6162B" w:rsidRPr="00FE76C2">
        <w:rPr>
          <w:rFonts w:ascii="Arial" w:hAnsi="Arial" w:cs="Arial"/>
          <w:b/>
          <w:sz w:val="22"/>
          <w:szCs w:val="22"/>
        </w:rPr>
        <w:t>.</w:t>
      </w:r>
      <w:r w:rsidR="00D6162B" w:rsidRPr="00114CA1">
        <w:rPr>
          <w:rFonts w:ascii="Arial" w:hAnsi="Arial" w:cs="Arial"/>
          <w:sz w:val="22"/>
          <w:szCs w:val="22"/>
        </w:rPr>
        <w:t xml:space="preserve">  Two-cell mating simulations with the dilution term in the absence and presence of noise. </w:t>
      </w:r>
    </w:p>
    <w:p w14:paraId="022B9A67" w14:textId="77777777" w:rsidR="006B2B08" w:rsidRDefault="006B2B08" w:rsidP="0045387B">
      <w:pPr>
        <w:ind w:left="720"/>
      </w:pPr>
    </w:p>
    <w:p w14:paraId="61CE1FBE" w14:textId="106402C3" w:rsidR="008A1B00" w:rsidRDefault="008A1B00" w:rsidP="00DC70AF">
      <w:pPr>
        <w:spacing w:line="360" w:lineRule="auto"/>
        <w:rPr>
          <w:rFonts w:ascii="Arial" w:hAnsi="Arial"/>
          <w:b/>
          <w:sz w:val="22"/>
          <w:szCs w:val="22"/>
        </w:rPr>
      </w:pPr>
      <w:r w:rsidRPr="004B39E3">
        <w:rPr>
          <w:rFonts w:ascii="Arial" w:hAnsi="Arial"/>
          <w:b/>
          <w:sz w:val="22"/>
          <w:szCs w:val="22"/>
        </w:rPr>
        <w:t>S5. Details of simulations with level set methods</w:t>
      </w:r>
    </w:p>
    <w:p w14:paraId="381B22A9" w14:textId="67CABC1E" w:rsidR="008A1B00" w:rsidRPr="00DC70AF" w:rsidRDefault="008A1B00" w:rsidP="00DC70AF">
      <w:pPr>
        <w:spacing w:line="360" w:lineRule="auto"/>
        <w:ind w:left="720"/>
        <w:rPr>
          <w:rFonts w:ascii="Arial" w:hAnsi="Arial"/>
          <w:sz w:val="22"/>
          <w:szCs w:val="22"/>
        </w:rPr>
      </w:pPr>
      <w:r>
        <w:rPr>
          <w:rFonts w:ascii="Arial" w:hAnsi="Arial"/>
          <w:b/>
          <w:sz w:val="22"/>
          <w:szCs w:val="22"/>
        </w:rPr>
        <w:t>S5</w:t>
      </w:r>
      <w:r w:rsidRPr="00D6162B">
        <w:rPr>
          <w:rFonts w:ascii="Arial" w:hAnsi="Arial"/>
          <w:b/>
          <w:sz w:val="22"/>
          <w:szCs w:val="22"/>
        </w:rPr>
        <w:t>.1.</w:t>
      </w:r>
      <w:r w:rsidRPr="00D6162B">
        <w:rPr>
          <w:rFonts w:ascii="Arial" w:hAnsi="Arial"/>
          <w:sz w:val="22"/>
          <w:szCs w:val="22"/>
        </w:rPr>
        <w:t xml:space="preserve"> </w:t>
      </w:r>
      <w:r>
        <w:rPr>
          <w:rFonts w:ascii="Arial" w:hAnsi="Arial"/>
          <w:sz w:val="22"/>
          <w:szCs w:val="22"/>
        </w:rPr>
        <w:t>Representation of boundary on grid</w:t>
      </w:r>
      <w:r w:rsidR="005E095D">
        <w:rPr>
          <w:rFonts w:ascii="Arial" w:hAnsi="Arial"/>
          <w:sz w:val="22"/>
          <w:szCs w:val="22"/>
        </w:rPr>
        <w:t>.</w:t>
      </w:r>
    </w:p>
    <w:p w14:paraId="040D7541" w14:textId="37908434" w:rsidR="008A1B00" w:rsidRDefault="008A1B00" w:rsidP="00DC70AF">
      <w:pPr>
        <w:spacing w:line="360" w:lineRule="auto"/>
        <w:ind w:left="720"/>
        <w:rPr>
          <w:rFonts w:ascii="Arial" w:hAnsi="Arial"/>
          <w:sz w:val="22"/>
          <w:szCs w:val="22"/>
        </w:rPr>
      </w:pPr>
      <w:r>
        <w:rPr>
          <w:rFonts w:ascii="Arial" w:hAnsi="Arial"/>
          <w:b/>
          <w:sz w:val="22"/>
          <w:szCs w:val="22"/>
        </w:rPr>
        <w:t>S5.2</w:t>
      </w:r>
      <w:r w:rsidRPr="00D6162B">
        <w:rPr>
          <w:rFonts w:ascii="Arial" w:hAnsi="Arial"/>
          <w:b/>
          <w:sz w:val="22"/>
          <w:szCs w:val="22"/>
        </w:rPr>
        <w:t>.</w:t>
      </w:r>
      <w:r w:rsidRPr="00D6162B">
        <w:rPr>
          <w:rFonts w:ascii="Arial" w:hAnsi="Arial"/>
          <w:sz w:val="22"/>
          <w:szCs w:val="22"/>
        </w:rPr>
        <w:t xml:space="preserve"> </w:t>
      </w:r>
      <w:r>
        <w:rPr>
          <w:rFonts w:ascii="Arial" w:hAnsi="Arial"/>
          <w:sz w:val="22"/>
          <w:szCs w:val="22"/>
        </w:rPr>
        <w:t>Velocity filtering in noisy simulations</w:t>
      </w:r>
      <w:r w:rsidR="005E095D">
        <w:rPr>
          <w:rFonts w:ascii="Arial" w:hAnsi="Arial"/>
          <w:sz w:val="22"/>
          <w:szCs w:val="22"/>
        </w:rPr>
        <w:t>.</w:t>
      </w:r>
    </w:p>
    <w:p w14:paraId="1357F983" w14:textId="77777777" w:rsidR="008A1B00" w:rsidRDefault="008A1B00" w:rsidP="008A1B00">
      <w:pPr>
        <w:rPr>
          <w:rFonts w:ascii="Arial" w:hAnsi="Arial" w:cs="Arial"/>
          <w:b/>
          <w:sz w:val="22"/>
          <w:szCs w:val="22"/>
        </w:rPr>
      </w:pPr>
    </w:p>
    <w:p w14:paraId="7595ED37" w14:textId="1E7A0DA6" w:rsidR="008946D4" w:rsidRDefault="008946D4" w:rsidP="008946D4">
      <w:pPr>
        <w:rPr>
          <w:rFonts w:ascii="Arial" w:hAnsi="Arial"/>
          <w:b/>
          <w:sz w:val="22"/>
          <w:szCs w:val="22"/>
        </w:rPr>
      </w:pPr>
      <w:r>
        <w:rPr>
          <w:rFonts w:ascii="Arial" w:hAnsi="Arial"/>
          <w:b/>
          <w:sz w:val="22"/>
          <w:szCs w:val="22"/>
        </w:rPr>
        <w:t>S6</w:t>
      </w:r>
      <w:r w:rsidRPr="004B39E3">
        <w:rPr>
          <w:rFonts w:ascii="Arial" w:hAnsi="Arial"/>
          <w:b/>
          <w:sz w:val="22"/>
          <w:szCs w:val="22"/>
        </w:rPr>
        <w:t xml:space="preserve">. </w:t>
      </w:r>
      <w:r>
        <w:rPr>
          <w:rFonts w:ascii="Arial" w:hAnsi="Arial"/>
          <w:b/>
          <w:sz w:val="22"/>
          <w:szCs w:val="22"/>
        </w:rPr>
        <w:t xml:space="preserve">Snapshots of simulations under different </w:t>
      </w:r>
      <w:r w:rsidR="00C008A0">
        <w:rPr>
          <w:rFonts w:ascii="Arial" w:hAnsi="Arial"/>
          <w:b/>
          <w:sz w:val="22"/>
          <w:szCs w:val="22"/>
        </w:rPr>
        <w:t xml:space="preserve">mating </w:t>
      </w:r>
      <w:r>
        <w:rPr>
          <w:rFonts w:ascii="Arial" w:hAnsi="Arial"/>
          <w:b/>
          <w:sz w:val="22"/>
          <w:szCs w:val="22"/>
        </w:rPr>
        <w:t>conditions</w:t>
      </w:r>
      <w:r w:rsidR="00A270A5">
        <w:rPr>
          <w:rFonts w:ascii="Arial" w:hAnsi="Arial"/>
          <w:b/>
          <w:sz w:val="22"/>
          <w:szCs w:val="22"/>
        </w:rPr>
        <w:t xml:space="preserve"> (Figs. F to M</w:t>
      </w:r>
      <w:r w:rsidR="007036D3">
        <w:rPr>
          <w:rFonts w:ascii="Arial" w:hAnsi="Arial"/>
          <w:b/>
          <w:sz w:val="22"/>
          <w:szCs w:val="22"/>
        </w:rPr>
        <w:t>)</w:t>
      </w:r>
    </w:p>
    <w:p w14:paraId="5960AA0A" w14:textId="77777777" w:rsidR="008946D4" w:rsidRPr="004B39E3" w:rsidRDefault="008946D4" w:rsidP="008A1B00">
      <w:pPr>
        <w:rPr>
          <w:rFonts w:ascii="Arial" w:hAnsi="Arial" w:cs="Arial"/>
          <w:b/>
          <w:sz w:val="22"/>
          <w:szCs w:val="22"/>
        </w:rPr>
      </w:pPr>
    </w:p>
    <w:p w14:paraId="6CFC799A" w14:textId="0B482BFC" w:rsidR="00DC70AF" w:rsidRDefault="00F01FCB" w:rsidP="00DC70AF">
      <w:pPr>
        <w:spacing w:line="360" w:lineRule="auto"/>
        <w:rPr>
          <w:rFonts w:ascii="Arial" w:hAnsi="Arial" w:cs="Arial"/>
          <w:b/>
          <w:color w:val="000000"/>
          <w:sz w:val="22"/>
          <w:szCs w:val="22"/>
        </w:rPr>
      </w:pPr>
      <w:r>
        <w:rPr>
          <w:rFonts w:ascii="Arial" w:hAnsi="Arial" w:cs="Arial"/>
          <w:b/>
          <w:color w:val="000000"/>
          <w:sz w:val="22"/>
          <w:szCs w:val="22"/>
        </w:rPr>
        <w:t>S7. Mating cell mixtures containing</w:t>
      </w:r>
      <w:r w:rsidR="00DC70AF">
        <w:rPr>
          <w:rFonts w:ascii="Arial" w:hAnsi="Arial" w:cs="Arial"/>
          <w:b/>
          <w:color w:val="000000"/>
          <w:sz w:val="22"/>
          <w:szCs w:val="22"/>
        </w:rPr>
        <w:t xml:space="preserve"> Bar1+ </w:t>
      </w:r>
      <w:r>
        <w:rPr>
          <w:rFonts w:ascii="Arial" w:hAnsi="Arial" w:cs="Arial"/>
          <w:b/>
          <w:color w:val="000000"/>
          <w:sz w:val="22"/>
          <w:szCs w:val="22"/>
        </w:rPr>
        <w:t>a-</w:t>
      </w:r>
      <w:r w:rsidR="00DC70AF">
        <w:rPr>
          <w:rFonts w:ascii="Arial" w:hAnsi="Arial" w:cs="Arial"/>
          <w:b/>
          <w:color w:val="000000"/>
          <w:sz w:val="22"/>
          <w:szCs w:val="22"/>
        </w:rPr>
        <w:t>cells</w:t>
      </w:r>
    </w:p>
    <w:p w14:paraId="7A8AB5F7" w14:textId="47E26866" w:rsidR="00DC70AF" w:rsidRPr="00F01FCB" w:rsidRDefault="00A270A5" w:rsidP="00DC70AF">
      <w:pPr>
        <w:spacing w:line="360" w:lineRule="auto"/>
        <w:ind w:firstLine="720"/>
        <w:rPr>
          <w:rFonts w:ascii="Arial" w:hAnsi="Arial" w:cs="Arial"/>
          <w:color w:val="000000"/>
          <w:sz w:val="22"/>
          <w:szCs w:val="22"/>
        </w:rPr>
      </w:pPr>
      <w:r>
        <w:rPr>
          <w:rFonts w:ascii="Arial" w:hAnsi="Arial" w:cs="Arial"/>
          <w:b/>
          <w:color w:val="000000"/>
          <w:sz w:val="22"/>
          <w:szCs w:val="22"/>
        </w:rPr>
        <w:t>Figure N</w:t>
      </w:r>
      <w:r w:rsidR="00DC70AF">
        <w:rPr>
          <w:rFonts w:ascii="Arial" w:hAnsi="Arial" w:cs="Arial"/>
          <w:b/>
          <w:color w:val="000000"/>
          <w:sz w:val="22"/>
          <w:szCs w:val="22"/>
        </w:rPr>
        <w:t xml:space="preserve">. </w:t>
      </w:r>
      <w:r w:rsidR="00F01FCB" w:rsidRPr="00F01FCB">
        <w:rPr>
          <w:rFonts w:ascii="Arial" w:hAnsi="Arial" w:cs="Arial"/>
          <w:color w:val="000000"/>
          <w:sz w:val="22"/>
          <w:szCs w:val="22"/>
        </w:rPr>
        <w:t xml:space="preserve">Snapshots of mating between Bar1+ </w:t>
      </w:r>
      <w:r w:rsidR="00F01FCB" w:rsidRPr="00F01FCB">
        <w:rPr>
          <w:rFonts w:ascii="Arial" w:hAnsi="Arial" w:cs="Arial"/>
          <w:b/>
          <w:color w:val="000000"/>
          <w:sz w:val="22"/>
          <w:szCs w:val="22"/>
        </w:rPr>
        <w:t>a</w:t>
      </w:r>
      <w:r w:rsidR="00F01FCB" w:rsidRPr="00F01FCB">
        <w:rPr>
          <w:rFonts w:ascii="Arial" w:hAnsi="Arial" w:cs="Arial"/>
          <w:color w:val="000000"/>
          <w:sz w:val="22"/>
          <w:szCs w:val="22"/>
        </w:rPr>
        <w:t xml:space="preserve">-cells and </w:t>
      </w:r>
      <w:r w:rsidR="0045090F">
        <w:rPr>
          <w:rFonts w:ascii="Arial" w:hAnsi="Arial" w:cs="Arial"/>
          <w:color w:val="000000"/>
          <w:sz w:val="22"/>
          <w:szCs w:val="22"/>
        </w:rPr>
        <w:t>α</w:t>
      </w:r>
      <w:r w:rsidR="00F01FCB" w:rsidRPr="00F01FCB">
        <w:rPr>
          <w:rFonts w:ascii="Arial" w:hAnsi="Arial" w:cs="Arial"/>
          <w:color w:val="000000"/>
          <w:sz w:val="22"/>
          <w:szCs w:val="22"/>
        </w:rPr>
        <w:t>-cells.</w:t>
      </w:r>
    </w:p>
    <w:p w14:paraId="5E86719E" w14:textId="77777777" w:rsidR="00DC70AF" w:rsidRDefault="00DC70AF">
      <w:pPr>
        <w:rPr>
          <w:rFonts w:ascii="Arial" w:hAnsi="Arial" w:cs="Arial"/>
          <w:b/>
          <w:color w:val="000000"/>
          <w:sz w:val="22"/>
          <w:szCs w:val="22"/>
        </w:rPr>
      </w:pPr>
      <w:r>
        <w:rPr>
          <w:rFonts w:ascii="Arial" w:hAnsi="Arial" w:cs="Arial"/>
          <w:b/>
          <w:color w:val="000000"/>
          <w:sz w:val="22"/>
          <w:szCs w:val="22"/>
        </w:rPr>
        <w:br w:type="page"/>
      </w:r>
    </w:p>
    <w:p w14:paraId="6A1F1D68" w14:textId="40B0ED25" w:rsidR="00FB146C" w:rsidRPr="007036D3" w:rsidRDefault="00FB146C" w:rsidP="00DC70AF">
      <w:pPr>
        <w:spacing w:line="480" w:lineRule="auto"/>
        <w:rPr>
          <w:rFonts w:ascii="Arial" w:hAnsi="Arial" w:cs="Arial"/>
          <w:b/>
          <w:color w:val="000000"/>
          <w:sz w:val="22"/>
          <w:szCs w:val="22"/>
        </w:rPr>
      </w:pPr>
      <w:r>
        <w:rPr>
          <w:rFonts w:ascii="Arial" w:hAnsi="Arial" w:cs="Arial"/>
          <w:b/>
          <w:color w:val="000000"/>
          <w:sz w:val="22"/>
          <w:szCs w:val="22"/>
        </w:rPr>
        <w:lastRenderedPageBreak/>
        <w:t>S1. Model parameters</w:t>
      </w:r>
    </w:p>
    <w:p w14:paraId="68BC1B56" w14:textId="57430A4A" w:rsidR="00FB5B17" w:rsidRDefault="00FB5B17" w:rsidP="00FB5B17">
      <w:pPr>
        <w:widowControl w:val="0"/>
        <w:autoSpaceDE w:val="0"/>
        <w:autoSpaceDN w:val="0"/>
        <w:adjustRightInd w:val="0"/>
        <w:spacing w:line="480" w:lineRule="auto"/>
        <w:ind w:firstLine="720"/>
        <w:rPr>
          <w:rFonts w:ascii="Arial" w:hAnsi="Arial" w:cs="Arial"/>
          <w:sz w:val="22"/>
          <w:szCs w:val="22"/>
          <w:lang w:eastAsia="zh-CN"/>
        </w:rPr>
      </w:pPr>
      <w:r w:rsidRPr="00FB5B17">
        <w:rPr>
          <w:rFonts w:ascii="Arial" w:hAnsi="Arial" w:cs="Arial" w:hint="eastAsia"/>
          <w:sz w:val="22"/>
          <w:szCs w:val="22"/>
          <w:lang w:eastAsia="zh-CN"/>
        </w:rPr>
        <w:t>Our generic model simpl</w:t>
      </w:r>
      <w:r w:rsidR="00F7458A">
        <w:rPr>
          <w:rFonts w:ascii="Arial" w:hAnsi="Arial" w:cs="Arial" w:hint="eastAsia"/>
          <w:sz w:val="22"/>
          <w:szCs w:val="22"/>
          <w:lang w:eastAsia="zh-CN"/>
        </w:rPr>
        <w:t>ifies the polarization process</w:t>
      </w:r>
      <w:r w:rsidRPr="00FB5B17">
        <w:rPr>
          <w:rFonts w:ascii="Arial" w:hAnsi="Arial" w:cs="Arial" w:hint="eastAsia"/>
          <w:sz w:val="22"/>
          <w:szCs w:val="22"/>
          <w:lang w:eastAsia="zh-CN"/>
        </w:rPr>
        <w:t xml:space="preserve"> into a two-module model incorporating</w:t>
      </w:r>
      <w:r w:rsidRPr="00FB5B17">
        <w:rPr>
          <w:rFonts w:ascii="Arial" w:hAnsi="Arial" w:cs="Arial"/>
          <w:sz w:val="22"/>
          <w:szCs w:val="22"/>
          <w:lang w:eastAsia="zh-CN"/>
        </w:rPr>
        <w:t xml:space="preserve"> Gβγ</w:t>
      </w:r>
      <w:r w:rsidRPr="00FB5B17">
        <w:rPr>
          <w:rFonts w:ascii="Arial" w:hAnsi="Arial" w:cs="Arial" w:hint="eastAsia"/>
          <w:sz w:val="22"/>
          <w:szCs w:val="22"/>
          <w:lang w:eastAsia="zh-CN"/>
        </w:rPr>
        <w:t xml:space="preserve"> and Cdc42 signaling cycles. </w:t>
      </w:r>
      <w:r w:rsidRPr="00957F7F">
        <w:rPr>
          <w:rFonts w:ascii="Arial" w:hAnsi="Arial" w:cs="Arial"/>
          <w:sz w:val="22"/>
          <w:szCs w:val="22"/>
          <w:lang w:eastAsia="zh-CN"/>
        </w:rPr>
        <w:t>The state variables in the generic model are dimen</w:t>
      </w:r>
      <w:r w:rsidR="005D3049" w:rsidRPr="00957F7F">
        <w:rPr>
          <w:rFonts w:ascii="Arial" w:hAnsi="Arial" w:cs="Arial"/>
          <w:sz w:val="22"/>
          <w:szCs w:val="22"/>
          <w:lang w:eastAsia="zh-CN"/>
        </w:rPr>
        <w:t>sionless, divided by the steady-state</w:t>
      </w:r>
      <w:r w:rsidRPr="00957F7F">
        <w:rPr>
          <w:rFonts w:ascii="Arial" w:hAnsi="Arial" w:cs="Arial"/>
          <w:sz w:val="22"/>
          <w:szCs w:val="22"/>
          <w:lang w:eastAsia="zh-CN"/>
        </w:rPr>
        <w:t xml:space="preserve"> concentration of each species.</w:t>
      </w:r>
      <w:r w:rsidRPr="00FB5B17">
        <w:rPr>
          <w:rFonts w:ascii="Arial" w:hAnsi="Arial" w:cs="Arial"/>
          <w:sz w:val="22"/>
          <w:szCs w:val="22"/>
          <w:lang w:eastAsia="zh-CN"/>
        </w:rPr>
        <w:t xml:space="preserve"> There is a close correspondence between the generic model and our previously published mechanistic spatial model of the yeast mating system in which the state variables have units of concentration. </w:t>
      </w:r>
    </w:p>
    <w:p w14:paraId="18A72BA0" w14:textId="7BB9A93B" w:rsidR="005D3049" w:rsidRPr="00957F7F" w:rsidRDefault="005D3049" w:rsidP="005D3049">
      <w:pPr>
        <w:widowControl w:val="0"/>
        <w:autoSpaceDE w:val="0"/>
        <w:autoSpaceDN w:val="0"/>
        <w:adjustRightInd w:val="0"/>
        <w:spacing w:line="480" w:lineRule="auto"/>
        <w:ind w:firstLine="720"/>
        <w:rPr>
          <w:rFonts w:ascii="Arial" w:hAnsi="Arial" w:cs="Arial"/>
          <w:sz w:val="22"/>
          <w:szCs w:val="22"/>
        </w:rPr>
      </w:pPr>
      <w:r w:rsidRPr="00957F7F">
        <w:rPr>
          <w:rFonts w:ascii="Arial" w:hAnsi="Arial" w:cs="Arial"/>
          <w:sz w:val="22"/>
          <w:szCs w:val="22"/>
        </w:rPr>
        <w:t xml:space="preserve">There are multiple feedback loops in the model. The negative feedback loop in the first module (Eq. </w:t>
      </w:r>
      <w:r w:rsidR="000C4B51" w:rsidRPr="00957F7F">
        <w:rPr>
          <w:rFonts w:ascii="Arial" w:hAnsi="Arial" w:cs="Arial"/>
          <w:sz w:val="22"/>
          <w:szCs w:val="22"/>
        </w:rPr>
        <w:t>(</w:t>
      </w:r>
      <w:r w:rsidR="00D379D3">
        <w:rPr>
          <w:rFonts w:ascii="Arial" w:hAnsi="Arial" w:cs="Arial"/>
          <w:sz w:val="22"/>
          <w:szCs w:val="22"/>
        </w:rPr>
        <w:t>3</w:t>
      </w:r>
      <w:r w:rsidR="000C4B51" w:rsidRPr="00957F7F">
        <w:rPr>
          <w:rFonts w:ascii="Arial" w:hAnsi="Arial" w:cs="Arial"/>
          <w:sz w:val="22"/>
          <w:szCs w:val="22"/>
        </w:rPr>
        <w:t>)</w:t>
      </w:r>
      <w:r w:rsidRPr="00957F7F">
        <w:rPr>
          <w:rFonts w:ascii="Arial" w:hAnsi="Arial" w:cs="Arial"/>
          <w:sz w:val="22"/>
          <w:szCs w:val="22"/>
        </w:rPr>
        <w:t>) approximates the negative feedback by receptor downregulation</w:t>
      </w:r>
      <w:r w:rsidR="003C7FF6" w:rsidRPr="00957F7F">
        <w:rPr>
          <w:rFonts w:ascii="Arial" w:hAnsi="Arial" w:cs="Arial"/>
          <w:sz w:val="22"/>
          <w:szCs w:val="22"/>
        </w:rPr>
        <w:t xml:space="preserve"> </w:t>
      </w:r>
      <w:r w:rsidR="003C7FF6" w:rsidRPr="00957F7F">
        <w:rPr>
          <w:rFonts w:ascii="Arial" w:hAnsi="Arial" w:cs="Arial"/>
          <w:sz w:val="22"/>
          <w:szCs w:val="22"/>
        </w:rPr>
        <w:fldChar w:fldCharType="begin">
          <w:fldData xml:space="preserve">PEVuZE5vdGU+PENpdGU+PEF1dGhvcj5ZaTwvQXV0aG9yPjxZZWFyPjIwMDM8L1llYXI+PFJlY051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</w:fldData>
        </w:fldChar>
      </w:r>
      <w:r w:rsidR="003C7FF6" w:rsidRPr="00957F7F">
        <w:rPr>
          <w:rFonts w:ascii="Arial" w:hAnsi="Arial" w:cs="Arial"/>
          <w:sz w:val="22"/>
          <w:szCs w:val="22"/>
        </w:rPr>
        <w:instrText xml:space="preserve"> ADDIN EN.CITE </w:instrText>
      </w:r>
      <w:r w:rsidR="003C7FF6" w:rsidRPr="00957F7F">
        <w:rPr>
          <w:rFonts w:ascii="Arial" w:hAnsi="Arial" w:cs="Arial"/>
          <w:sz w:val="22"/>
          <w:szCs w:val="22"/>
        </w:rPr>
        <w:fldChar w:fldCharType="begin">
          <w:fldData xml:space="preserve">PEVuZE5vdGU+PENpdGU+PEF1dGhvcj5ZaTwvQXV0aG9yPjxZZWFyPjIwMDM8L1llYXI+PFJlY051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</w:fldData>
        </w:fldChar>
      </w:r>
      <w:r w:rsidR="003C7FF6" w:rsidRPr="00957F7F">
        <w:rPr>
          <w:rFonts w:ascii="Arial" w:hAnsi="Arial" w:cs="Arial"/>
          <w:sz w:val="22"/>
          <w:szCs w:val="22"/>
        </w:rPr>
        <w:instrText xml:space="preserve"> ADDIN EN.CITE.DATA </w:instrText>
      </w:r>
      <w:r w:rsidR="003C7FF6" w:rsidRPr="00957F7F">
        <w:rPr>
          <w:rFonts w:ascii="Arial" w:hAnsi="Arial" w:cs="Arial"/>
          <w:sz w:val="22"/>
          <w:szCs w:val="22"/>
        </w:rPr>
      </w:r>
      <w:r w:rsidR="003C7FF6" w:rsidRPr="00957F7F">
        <w:rPr>
          <w:rFonts w:ascii="Arial" w:hAnsi="Arial" w:cs="Arial"/>
          <w:sz w:val="22"/>
          <w:szCs w:val="22"/>
        </w:rPr>
        <w:fldChar w:fldCharType="end"/>
      </w:r>
      <w:r w:rsidR="003C7FF6" w:rsidRPr="00957F7F">
        <w:rPr>
          <w:rFonts w:ascii="Arial" w:hAnsi="Arial" w:cs="Arial"/>
          <w:sz w:val="22"/>
          <w:szCs w:val="22"/>
        </w:rPr>
      </w:r>
      <w:r w:rsidR="003C7FF6" w:rsidRPr="00957F7F">
        <w:rPr>
          <w:rFonts w:ascii="Arial" w:hAnsi="Arial" w:cs="Arial"/>
          <w:sz w:val="22"/>
          <w:szCs w:val="22"/>
        </w:rPr>
        <w:fldChar w:fldCharType="separate"/>
      </w:r>
      <w:r w:rsidR="003C7FF6" w:rsidRPr="00957F7F">
        <w:rPr>
          <w:rFonts w:ascii="Arial" w:hAnsi="Arial" w:cs="Arial"/>
          <w:noProof/>
          <w:sz w:val="22"/>
          <w:szCs w:val="22"/>
        </w:rPr>
        <w:t>[1]</w:t>
      </w:r>
      <w:r w:rsidR="003C7FF6" w:rsidRPr="00957F7F">
        <w:rPr>
          <w:rFonts w:ascii="Arial" w:hAnsi="Arial" w:cs="Arial"/>
          <w:sz w:val="22"/>
          <w:szCs w:val="22"/>
        </w:rPr>
        <w:fldChar w:fldCharType="end"/>
      </w:r>
      <w:r w:rsidRPr="00957F7F">
        <w:rPr>
          <w:rFonts w:ascii="Arial" w:hAnsi="Arial" w:cs="Arial"/>
          <w:sz w:val="22"/>
          <w:szCs w:val="22"/>
        </w:rPr>
        <w:t xml:space="preserve">; the negative feedback in the second module (Eq. </w:t>
      </w:r>
      <w:r w:rsidR="000A4639" w:rsidRPr="00957F7F">
        <w:rPr>
          <w:rFonts w:ascii="Arial" w:hAnsi="Arial" w:cs="Arial"/>
          <w:sz w:val="22"/>
          <w:szCs w:val="22"/>
        </w:rPr>
        <w:t>(</w:t>
      </w:r>
      <w:r w:rsidR="00D379D3">
        <w:rPr>
          <w:rFonts w:ascii="Arial" w:hAnsi="Arial" w:cs="Arial"/>
          <w:sz w:val="22"/>
          <w:szCs w:val="22"/>
        </w:rPr>
        <w:t>5</w:t>
      </w:r>
      <w:r w:rsidR="000A4639" w:rsidRPr="00957F7F">
        <w:rPr>
          <w:rFonts w:ascii="Arial" w:hAnsi="Arial" w:cs="Arial"/>
          <w:sz w:val="22"/>
          <w:szCs w:val="22"/>
        </w:rPr>
        <w:t>)</w:t>
      </w:r>
      <w:r w:rsidRPr="00957F7F">
        <w:rPr>
          <w:rFonts w:ascii="Arial" w:hAnsi="Arial" w:cs="Arial"/>
          <w:sz w:val="22"/>
          <w:szCs w:val="22"/>
        </w:rPr>
        <w:t>) represents the phosphorylation of Cdc24 by Cla4 which is activated by Cdc42</w:t>
      </w:r>
      <w:r w:rsidR="003C7FF6" w:rsidRPr="00957F7F">
        <w:rPr>
          <w:rFonts w:ascii="Arial" w:hAnsi="Arial" w:cs="Arial"/>
          <w:sz w:val="22"/>
          <w:szCs w:val="22"/>
        </w:rPr>
        <w:t xml:space="preserve"> </w:t>
      </w:r>
      <w:r w:rsidR="003C7FF6" w:rsidRPr="00957F7F">
        <w:rPr>
          <w:rFonts w:ascii="Arial" w:hAnsi="Arial" w:cs="Arial"/>
          <w:sz w:val="22"/>
          <w:szCs w:val="22"/>
        </w:rPr>
        <w:fldChar w:fldCharType="begin"/>
      </w:r>
      <w:r w:rsidR="003C7FF6" w:rsidRPr="00957F7F">
        <w:rPr>
          <w:rFonts w:ascii="Arial" w:hAnsi="Arial" w:cs="Arial"/>
          <w:sz w:val="22"/>
          <w:szCs w:val="22"/>
        </w:rPr>
        <w:instrText xml:space="preserve"> ADDIN EN.CITE &lt;EndNote&gt;&lt;Cite&gt;&lt;Author&gt;Chou&lt;/Author&gt;&lt;Year&gt;2011&lt;/Year&gt;&lt;RecNum&gt;39&lt;/RecNum&gt;&lt;DisplayText&gt;[2]&lt;/DisplayText&gt;&lt;record&gt;&lt;rec-number&gt;39&lt;/rec-number&gt;&lt;foreign-keys&gt;&lt;key app="EN" db-id="tf25t252ps2aecevs5bvaswbder2sw9aepxe" timestamp="1460672433"&gt;39&lt;/key&gt;&lt;/foreign-keys&gt;&lt;ref-type name="Journal Article"&gt;17&lt;/ref-type&gt;&lt;contributors&gt;&lt;authors&gt;&lt;author&gt;Chou, C. S.&lt;/author&gt;&lt;author&gt;Bardwell, L.&lt;/author&gt;&lt;author&gt;Nie, Q.&lt;/author&gt;&lt;author&gt;Yi, T. M.&lt;/author&gt;&lt;/authors&gt;&lt;/contributors&gt;&lt;auth-address&gt;Center for Complex Biological Systems, Department of Developmental and Cell Biology, University of California-Irvine, CA 92697, USA.&lt;/auth-address&gt;&lt;titles&gt;&lt;title&gt;Noise filtering tradeoffs in spatial gradient sensing and cell polarization response&lt;/title&gt;&lt;secondary-title&gt;BMC Syst Biol&lt;/secondary-title&gt;&lt;/titles&gt;&lt;periodical&gt;&lt;full-title&gt;BMC Syst Biol&lt;/full-title&gt;&lt;abbr-1&gt;BMC systems biology&lt;/abbr-1&gt;&lt;/periodical&gt;&lt;pages&gt;196&lt;/pages&gt;&lt;volume&gt;5&lt;/volume&gt;&lt;edition&gt;2011/12/15&lt;/edition&gt;&lt;keywords&gt;&lt;keyword&gt;*Cell Polarity&lt;/keyword&gt;&lt;keyword&gt;Computer Simulation&lt;/keyword&gt;&lt;keyword&gt;Microfluidic Analytical Techniques&lt;/keyword&gt;&lt;keyword&gt;*Models, Biological&lt;/keyword&gt;&lt;keyword&gt;Pheromones/pharmacology&lt;/keyword&gt;&lt;keyword&gt;Signal Transduction&lt;/keyword&gt;&lt;keyword&gt;Yeasts/*cytology/drug effects/metabolism&lt;/keyword&gt;&lt;/keywords&gt;&lt;dates&gt;&lt;year&gt;2011&lt;/year&gt;&lt;/dates&gt;&lt;isbn&gt;1752-0509 (Electronic)&amp;#xD;1752-0509 (Linking)&lt;/isbn&gt;&lt;accession-num&gt;22166067&lt;/accession-num&gt;&lt;urls&gt;&lt;related-urls&gt;&lt;url&gt;http://www.ncbi.nlm.nih.gov/entrez/query.fcgi?cmd=Retrieve&amp;amp;db=PubMed&amp;amp;dopt=Citation&amp;amp;list_uids=22166067&lt;/url&gt;&lt;/related-urls&gt;&lt;/urls&gt;&lt;custom2&gt;3268761&lt;/custom2&gt;&lt;electronic-resource-num&gt;1752-0509-5-196 [pii]&amp;#xD;10.1186/1752-0509-5-196&lt;/electronic-resource-num&gt;&lt;language&gt;eng&lt;/language&gt;&lt;/record&gt;&lt;/Cite&gt;&lt;/EndNote&gt;</w:instrText>
      </w:r>
      <w:r w:rsidR="003C7FF6" w:rsidRPr="00957F7F">
        <w:rPr>
          <w:rFonts w:ascii="Arial" w:hAnsi="Arial" w:cs="Arial"/>
          <w:sz w:val="22"/>
          <w:szCs w:val="22"/>
        </w:rPr>
        <w:fldChar w:fldCharType="separate"/>
      </w:r>
      <w:r w:rsidR="003C7FF6" w:rsidRPr="00957F7F">
        <w:rPr>
          <w:rFonts w:ascii="Arial" w:hAnsi="Arial" w:cs="Arial"/>
          <w:noProof/>
          <w:sz w:val="22"/>
          <w:szCs w:val="22"/>
        </w:rPr>
        <w:t>[2]</w:t>
      </w:r>
      <w:r w:rsidR="003C7FF6" w:rsidRPr="00957F7F">
        <w:rPr>
          <w:rFonts w:ascii="Arial" w:hAnsi="Arial" w:cs="Arial"/>
          <w:sz w:val="22"/>
          <w:szCs w:val="22"/>
        </w:rPr>
        <w:fldChar w:fldCharType="end"/>
      </w:r>
      <w:r w:rsidRPr="00957F7F">
        <w:rPr>
          <w:rFonts w:ascii="Arial" w:hAnsi="Arial" w:cs="Arial"/>
          <w:sz w:val="22"/>
          <w:szCs w:val="22"/>
        </w:rPr>
        <w:t>. The positive feedback in the first module approximates the transcriptional induction of Gβγ as well as receptor</w:t>
      </w:r>
      <w:r w:rsidR="003C7FF6" w:rsidRPr="00957F7F">
        <w:rPr>
          <w:rFonts w:ascii="Arial" w:hAnsi="Arial" w:cs="Arial"/>
          <w:sz w:val="22"/>
          <w:szCs w:val="22"/>
        </w:rPr>
        <w:t xml:space="preserve"> </w:t>
      </w:r>
      <w:r w:rsidR="003C7FF6" w:rsidRPr="00957F7F">
        <w:rPr>
          <w:rFonts w:ascii="Arial" w:hAnsi="Arial" w:cs="Arial"/>
          <w:sz w:val="22"/>
          <w:szCs w:val="22"/>
        </w:rPr>
        <w:fldChar w:fldCharType="begin"/>
      </w:r>
      <w:r w:rsidR="003C7FF6" w:rsidRPr="00957F7F">
        <w:rPr>
          <w:rFonts w:ascii="Arial" w:hAnsi="Arial" w:cs="Arial"/>
          <w:sz w:val="22"/>
          <w:szCs w:val="22"/>
        </w:rPr>
        <w:instrText xml:space="preserve"> ADDIN EN.CITE &lt;EndNote&gt;&lt;Cite&gt;&lt;Author&gt;Sprague&lt;/Author&gt;&lt;Year&gt;1992&lt;/Year&gt;&lt;RecNum&gt;16&lt;/RecNum&gt;&lt;DisplayText&gt;[3]&lt;/DisplayText&gt;&lt;record&gt;&lt;rec-number&gt;16&lt;/rec-number&gt;&lt;foreign-keys&gt;&lt;key app="EN" db-id="tf25t252ps2aecevs5bvaswbder2sw9aepxe" timestamp="1460670984"&gt;16&lt;/key&gt;&lt;/foreign-keys&gt;&lt;ref-type name="Book Section"&gt;5&lt;/ref-type&gt;&lt;contributors&gt;&lt;authors&gt;&lt;author&gt;Sprague, G. F., Jr.; Thorner, J. W.&lt;/author&gt;&lt;/authors&gt;&lt;/contributors&gt;&lt;titles&gt;&lt;title&gt;Pheromone Response and Signal Transduction during the Mating Process of Saccharomyces cerevisiae&lt;/title&gt;&lt;secondary-title&gt;The Molecular and Cellular Biology of the Yeast Saccharomyces: Gene Expression&lt;/secondary-title&gt;&lt;/titles&gt;&lt;pages&gt;657-744&lt;/pages&gt;&lt;volume&gt;21&lt;/volume&gt;&lt;section&gt;657-744&lt;/section&gt;&lt;dates&gt;&lt;year&gt;1992&lt;/year&gt;&lt;/dates&gt;&lt;pub-location&gt;Cold Spring Harbor Monograph Archive&lt;/pub-location&gt;&lt;urls&gt;&lt;/urls&gt;&lt;/record&gt;&lt;/Cite&gt;&lt;/EndNote&gt;</w:instrText>
      </w:r>
      <w:r w:rsidR="003C7FF6" w:rsidRPr="00957F7F">
        <w:rPr>
          <w:rFonts w:ascii="Arial" w:hAnsi="Arial" w:cs="Arial"/>
          <w:sz w:val="22"/>
          <w:szCs w:val="22"/>
        </w:rPr>
        <w:fldChar w:fldCharType="separate"/>
      </w:r>
      <w:r w:rsidR="003C7FF6" w:rsidRPr="00957F7F">
        <w:rPr>
          <w:rFonts w:ascii="Arial" w:hAnsi="Arial" w:cs="Arial"/>
          <w:noProof/>
          <w:sz w:val="22"/>
          <w:szCs w:val="22"/>
        </w:rPr>
        <w:t>[3]</w:t>
      </w:r>
      <w:r w:rsidR="003C7FF6" w:rsidRPr="00957F7F">
        <w:rPr>
          <w:rFonts w:ascii="Arial" w:hAnsi="Arial" w:cs="Arial"/>
          <w:sz w:val="22"/>
          <w:szCs w:val="22"/>
        </w:rPr>
        <w:fldChar w:fldCharType="end"/>
      </w:r>
      <w:r w:rsidRPr="00957F7F">
        <w:rPr>
          <w:rFonts w:ascii="Arial" w:hAnsi="Arial" w:cs="Arial"/>
          <w:sz w:val="22"/>
          <w:szCs w:val="22"/>
        </w:rPr>
        <w:t>; the positive feedback in the second module represents the action of Bem1 which binds to active Cdc42 and which in turn recruits Cdc24 (Cdc42 activator) to the membrane</w:t>
      </w:r>
      <w:r w:rsidR="003C7FF6" w:rsidRPr="00957F7F">
        <w:rPr>
          <w:rFonts w:ascii="Arial" w:hAnsi="Arial" w:cs="Arial"/>
          <w:sz w:val="22"/>
          <w:szCs w:val="22"/>
        </w:rPr>
        <w:t xml:space="preserve"> </w:t>
      </w:r>
      <w:r w:rsidR="003C7FF6" w:rsidRPr="00957F7F">
        <w:rPr>
          <w:rFonts w:ascii="Arial" w:hAnsi="Arial" w:cs="Arial"/>
          <w:sz w:val="22"/>
          <w:szCs w:val="22"/>
        </w:rPr>
        <w:fldChar w:fldCharType="begin"/>
      </w:r>
      <w:r w:rsidR="003C7FF6" w:rsidRPr="00957F7F">
        <w:rPr>
          <w:rFonts w:ascii="Arial" w:hAnsi="Arial" w:cs="Arial"/>
          <w:sz w:val="22"/>
          <w:szCs w:val="22"/>
        </w:rPr>
        <w:instrText xml:space="preserve"> ADDIN EN.CITE &lt;EndNote&gt;&lt;Cite&gt;&lt;Author&gt;Chou&lt;/Author&gt;&lt;Year&gt;2008&lt;/Year&gt;&lt;RecNum&gt;29&lt;/RecNum&gt;&lt;DisplayText&gt;[4]&lt;/DisplayText&gt;&lt;record&gt;&lt;rec-number&gt;29&lt;/rec-number&gt;&lt;foreign-keys&gt;&lt;key app="EN" db-id="tf25t252ps2aecevs5bvaswbder2sw9aepxe" timestamp="1460671591"&gt;29&lt;/key&gt;&lt;/foreign-keys&gt;&lt;ref-type name="Journal Article"&gt;17&lt;/ref-type&gt;&lt;contributors&gt;&lt;authors&gt;&lt;author&gt;Chou, C. S.&lt;/author&gt;&lt;author&gt;Nie, Q.&lt;/author&gt;&lt;author&gt;Yi, T. M.&lt;/author&gt;&lt;/authors&gt;&lt;/contributors&gt;&lt;auth-address&gt;Department of Mathematics, Center for Mathematical and Computational Biology, Center for Complex Biological Systems, University of California Irvine, Irvine, California, United States of America.&lt;/auth-address&gt;&lt;titles&gt;&lt;title&gt;Modeling robustness tradeoffs in yeast cell polarization induced by spatial gradients&lt;/title&gt;&lt;secondary-title&gt;PLoS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one&lt;/abbr-1&gt;&lt;/alt-periodical&gt;&lt;pages&gt;e3103&lt;/pages&gt;&lt;volume&gt;3&lt;/volume&gt;&lt;number&gt;9&lt;/number&gt;&lt;keywords&gt;&lt;keyword&gt;*Cell Polarity&lt;/keyword&gt;&lt;keyword&gt;Diffusion&lt;/keyword&gt;&lt;keyword&gt;Feedback, Physiological&lt;/keyword&gt;&lt;keyword&gt;Membrane Proteins&lt;/keyword&gt;&lt;keyword&gt;*Models, Biological&lt;/keyword&gt;&lt;keyword&gt;Yeasts/*cytology&lt;/keyword&gt;&lt;/keywords&gt;&lt;dates&gt;&lt;year&gt;2008&lt;/year&gt;&lt;/dates&gt;&lt;isbn&gt;1932-6203 (Electronic)&amp;#xD;1932-6203 (Linking)&lt;/isbn&gt;&lt;accession-num&gt;21267054&lt;/accession-num&gt;&lt;urls&gt;&lt;related-urls&gt;&lt;url&gt;http://www.ncbi.nlm.nih.gov/pubmed/21267054&lt;/url&gt;&lt;/related-urls&gt;&lt;/urls&gt;&lt;custom2&gt;3021495&lt;/custom2&gt;&lt;electronic-resource-num&gt;10.1371/journal.pone.0003103&lt;/electronic-resource-num&gt;&lt;/record&gt;&lt;/Cite&gt;&lt;/EndNote&gt;</w:instrText>
      </w:r>
      <w:r w:rsidR="003C7FF6" w:rsidRPr="00957F7F">
        <w:rPr>
          <w:rFonts w:ascii="Arial" w:hAnsi="Arial" w:cs="Arial"/>
          <w:sz w:val="22"/>
          <w:szCs w:val="22"/>
        </w:rPr>
        <w:fldChar w:fldCharType="separate"/>
      </w:r>
      <w:r w:rsidR="003C7FF6" w:rsidRPr="00957F7F">
        <w:rPr>
          <w:rFonts w:ascii="Arial" w:hAnsi="Arial" w:cs="Arial"/>
          <w:noProof/>
          <w:sz w:val="22"/>
          <w:szCs w:val="22"/>
        </w:rPr>
        <w:t>[4]</w:t>
      </w:r>
      <w:r w:rsidR="003C7FF6" w:rsidRPr="00957F7F">
        <w:rPr>
          <w:rFonts w:ascii="Arial" w:hAnsi="Arial" w:cs="Arial"/>
          <w:sz w:val="22"/>
          <w:szCs w:val="22"/>
        </w:rPr>
        <w:fldChar w:fldCharType="end"/>
      </w:r>
      <w:r w:rsidRPr="00957F7F">
        <w:rPr>
          <w:rFonts w:ascii="Arial" w:hAnsi="Arial" w:cs="Arial"/>
          <w:sz w:val="22"/>
          <w:szCs w:val="22"/>
        </w:rPr>
        <w:t xml:space="preserve">. </w:t>
      </w:r>
    </w:p>
    <w:p w14:paraId="5E96E29C" w14:textId="2479879F" w:rsidR="00FB5B17" w:rsidRPr="00FB5B17" w:rsidRDefault="00FB5B17" w:rsidP="00FB5B17">
      <w:pPr>
        <w:widowControl w:val="0"/>
        <w:autoSpaceDE w:val="0"/>
        <w:autoSpaceDN w:val="0"/>
        <w:adjustRightInd w:val="0"/>
        <w:spacing w:line="480" w:lineRule="auto"/>
        <w:ind w:firstLine="720"/>
        <w:rPr>
          <w:rFonts w:ascii="Arial" w:hAnsi="Arial" w:cs="Arial"/>
          <w:sz w:val="22"/>
          <w:szCs w:val="22"/>
          <w:lang w:eastAsia="zh-CN"/>
        </w:rPr>
      </w:pPr>
      <w:r w:rsidRPr="00FB5B17">
        <w:rPr>
          <w:rFonts w:ascii="Arial" w:hAnsi="Arial" w:cs="Arial" w:hint="eastAsia"/>
          <w:sz w:val="22"/>
          <w:szCs w:val="22"/>
          <w:lang w:eastAsia="zh-CN"/>
        </w:rPr>
        <w:t>The Hill</w:t>
      </w:r>
      <w:r w:rsidRPr="00FB5B17">
        <w:rPr>
          <w:rFonts w:ascii="Arial" w:hAnsi="Arial" w:cs="Arial"/>
          <w:sz w:val="22"/>
          <w:szCs w:val="22"/>
          <w:lang w:eastAsia="zh-CN"/>
        </w:rPr>
        <w:t>-term parameters (</w:t>
      </w:r>
      <w:r w:rsidRPr="00F7458A">
        <w:rPr>
          <w:rFonts w:ascii="Arial" w:hAnsi="Arial" w:cs="Arial"/>
          <w:i/>
          <w:sz w:val="22"/>
          <w:szCs w:val="22"/>
          <w:lang w:eastAsia="zh-CN"/>
        </w:rPr>
        <w:t>q</w:t>
      </w:r>
      <w:r w:rsidRPr="00FB5B17">
        <w:rPr>
          <w:rFonts w:ascii="Arial" w:hAnsi="Arial" w:cs="Arial"/>
          <w:sz w:val="22"/>
          <w:szCs w:val="22"/>
          <w:lang w:eastAsia="zh-CN"/>
        </w:rPr>
        <w:t xml:space="preserve"> and </w:t>
      </w:r>
      <w:r w:rsidRPr="00F7458A">
        <w:rPr>
          <w:rFonts w:ascii="Arial" w:hAnsi="Arial" w:cs="Arial"/>
          <w:i/>
          <w:sz w:val="22"/>
          <w:szCs w:val="22"/>
          <w:lang w:eastAsia="zh-CN"/>
        </w:rPr>
        <w:t>h</w:t>
      </w:r>
      <w:r w:rsidRPr="00FB5B17">
        <w:rPr>
          <w:rFonts w:ascii="Arial" w:hAnsi="Arial" w:cs="Arial"/>
          <w:sz w:val="22"/>
          <w:szCs w:val="22"/>
          <w:lang w:eastAsia="zh-CN"/>
        </w:rPr>
        <w:t>) represent the cooperative interactions made by G</w:t>
      </w:r>
      <w:r w:rsidR="009B647D" w:rsidRPr="00FB5B17">
        <w:rPr>
          <w:rFonts w:ascii="Arial" w:hAnsi="Arial" w:cs="Arial"/>
          <w:sz w:val="22"/>
          <w:szCs w:val="22"/>
          <w:lang w:eastAsia="zh-CN"/>
        </w:rPr>
        <w:t>βγ</w:t>
      </w:r>
      <w:r w:rsidRPr="00FB5B17">
        <w:rPr>
          <w:rFonts w:ascii="Arial" w:hAnsi="Arial" w:cs="Arial"/>
          <w:sz w:val="22"/>
          <w:szCs w:val="22"/>
          <w:lang w:eastAsia="zh-CN"/>
        </w:rPr>
        <w:t xml:space="preserve"> and Cdc42. Both are signaling scaffold proteins that bind numerous partners resulting in cooperative interactions</w:t>
      </w:r>
      <w:r w:rsidRPr="00957F7F">
        <w:rPr>
          <w:rFonts w:ascii="Arial" w:hAnsi="Arial" w:cs="Arial"/>
          <w:sz w:val="22"/>
          <w:szCs w:val="22"/>
          <w:lang w:eastAsia="zh-CN"/>
        </w:rPr>
        <w:t>. In previous work</w:t>
      </w:r>
      <w:r w:rsidR="00DF07B7" w:rsidRPr="00957F7F">
        <w:rPr>
          <w:rFonts w:ascii="Arial" w:hAnsi="Arial" w:cs="Arial"/>
          <w:sz w:val="22"/>
          <w:szCs w:val="22"/>
          <w:lang w:eastAsia="zh-CN"/>
        </w:rPr>
        <w:t xml:space="preserve"> </w:t>
      </w:r>
      <w:r w:rsidR="00DF07B7" w:rsidRPr="00957F7F">
        <w:rPr>
          <w:rFonts w:ascii="Arial" w:hAnsi="Arial" w:cs="Arial"/>
          <w:sz w:val="22"/>
          <w:szCs w:val="22"/>
          <w:lang w:eastAsia="zh-CN"/>
        </w:rPr>
        <w:fldChar w:fldCharType="begin">
          <w:fldData xml:space="preserve">PEVuZE5vdGU+PENpdGU+PEF1dGhvcj5DaG91PC9BdXRob3I+PFllYXI+MjAxMTwvWWVhcj48UmVj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</w:fldData>
        </w:fldChar>
      </w:r>
      <w:r w:rsidR="003C7FF6" w:rsidRPr="00957F7F">
        <w:rPr>
          <w:rFonts w:ascii="Arial" w:hAnsi="Arial" w:cs="Arial"/>
          <w:sz w:val="22"/>
          <w:szCs w:val="22"/>
          <w:lang w:eastAsia="zh-CN"/>
        </w:rPr>
        <w:instrText xml:space="preserve"> ADDIN EN.CITE </w:instrText>
      </w:r>
      <w:r w:rsidR="003C7FF6" w:rsidRPr="00957F7F">
        <w:rPr>
          <w:rFonts w:ascii="Arial" w:hAnsi="Arial" w:cs="Arial"/>
          <w:sz w:val="22"/>
          <w:szCs w:val="22"/>
          <w:lang w:eastAsia="zh-CN"/>
        </w:rPr>
        <w:fldChar w:fldCharType="begin">
          <w:fldData xml:space="preserve">PEVuZE5vdGU+PENpdGU+PEF1dGhvcj5DaG91PC9BdXRob3I+PFllYXI+MjAxMTwvWWVhcj48UmVj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</w:fldData>
        </w:fldChar>
      </w:r>
      <w:r w:rsidR="003C7FF6" w:rsidRPr="00957F7F">
        <w:rPr>
          <w:rFonts w:ascii="Arial" w:hAnsi="Arial" w:cs="Arial"/>
          <w:sz w:val="22"/>
          <w:szCs w:val="22"/>
          <w:lang w:eastAsia="zh-CN"/>
        </w:rPr>
        <w:instrText xml:space="preserve"> ADDIN EN.CITE.DATA </w:instrText>
      </w:r>
      <w:r w:rsidR="003C7FF6" w:rsidRPr="00957F7F">
        <w:rPr>
          <w:rFonts w:ascii="Arial" w:hAnsi="Arial" w:cs="Arial"/>
          <w:sz w:val="22"/>
          <w:szCs w:val="22"/>
          <w:lang w:eastAsia="zh-CN"/>
        </w:rPr>
      </w:r>
      <w:r w:rsidR="003C7FF6" w:rsidRPr="00957F7F">
        <w:rPr>
          <w:rFonts w:ascii="Arial" w:hAnsi="Arial" w:cs="Arial"/>
          <w:sz w:val="22"/>
          <w:szCs w:val="22"/>
          <w:lang w:eastAsia="zh-CN"/>
        </w:rPr>
        <w:fldChar w:fldCharType="end"/>
      </w:r>
      <w:r w:rsidR="00DF07B7" w:rsidRPr="00957F7F">
        <w:rPr>
          <w:rFonts w:ascii="Arial" w:hAnsi="Arial" w:cs="Arial"/>
          <w:sz w:val="22"/>
          <w:szCs w:val="22"/>
          <w:lang w:eastAsia="zh-CN"/>
        </w:rPr>
      </w:r>
      <w:r w:rsidR="00DF07B7" w:rsidRPr="00957F7F">
        <w:rPr>
          <w:rFonts w:ascii="Arial" w:hAnsi="Arial" w:cs="Arial"/>
          <w:sz w:val="22"/>
          <w:szCs w:val="22"/>
          <w:lang w:eastAsia="zh-CN"/>
        </w:rPr>
        <w:fldChar w:fldCharType="separate"/>
      </w:r>
      <w:r w:rsidR="003C7FF6" w:rsidRPr="00957F7F">
        <w:rPr>
          <w:rFonts w:ascii="Arial" w:hAnsi="Arial" w:cs="Arial"/>
          <w:noProof/>
          <w:sz w:val="22"/>
          <w:szCs w:val="22"/>
          <w:lang w:eastAsia="zh-CN"/>
        </w:rPr>
        <w:t>[5,6]</w:t>
      </w:r>
      <w:r w:rsidR="00DF07B7" w:rsidRPr="00957F7F">
        <w:rPr>
          <w:rFonts w:ascii="Arial" w:hAnsi="Arial" w:cs="Arial"/>
          <w:sz w:val="22"/>
          <w:szCs w:val="22"/>
          <w:lang w:eastAsia="zh-CN"/>
        </w:rPr>
        <w:fldChar w:fldCharType="end"/>
      </w:r>
      <w:r w:rsidR="00DF07B7" w:rsidRPr="00957F7F">
        <w:rPr>
          <w:rFonts w:ascii="Arial" w:hAnsi="Arial" w:cs="Arial"/>
          <w:sz w:val="22"/>
          <w:szCs w:val="22"/>
          <w:lang w:eastAsia="zh-CN"/>
        </w:rPr>
        <w:t>,</w:t>
      </w:r>
      <w:r w:rsidRPr="00957F7F">
        <w:rPr>
          <w:rFonts w:ascii="Arial" w:hAnsi="Arial" w:cs="Arial"/>
          <w:sz w:val="22"/>
          <w:szCs w:val="22"/>
          <w:lang w:eastAsia="zh-CN"/>
        </w:rPr>
        <w:t xml:space="preserve"> we have shown that high values of </w:t>
      </w:r>
      <w:r w:rsidRPr="00957F7F">
        <w:rPr>
          <w:rFonts w:ascii="Arial" w:hAnsi="Arial" w:cs="Arial"/>
          <w:i/>
          <w:sz w:val="22"/>
          <w:szCs w:val="22"/>
          <w:lang w:eastAsia="zh-CN"/>
        </w:rPr>
        <w:t>q</w:t>
      </w:r>
      <w:r w:rsidRPr="00957F7F">
        <w:rPr>
          <w:rFonts w:ascii="Arial" w:hAnsi="Arial" w:cs="Arial"/>
          <w:sz w:val="22"/>
          <w:szCs w:val="22"/>
          <w:lang w:eastAsia="zh-CN"/>
        </w:rPr>
        <w:t xml:space="preserve"> and </w:t>
      </w:r>
      <w:r w:rsidRPr="00957F7F">
        <w:rPr>
          <w:rFonts w:ascii="Arial" w:hAnsi="Arial" w:cs="Arial"/>
          <w:i/>
          <w:sz w:val="22"/>
          <w:szCs w:val="22"/>
          <w:lang w:eastAsia="zh-CN"/>
        </w:rPr>
        <w:t>h</w:t>
      </w:r>
      <w:r w:rsidRPr="00957F7F">
        <w:rPr>
          <w:rFonts w:ascii="Arial" w:hAnsi="Arial" w:cs="Arial"/>
          <w:sz w:val="22"/>
          <w:szCs w:val="22"/>
          <w:lang w:eastAsia="zh-CN"/>
        </w:rPr>
        <w:t xml:space="preserve"> are necessary for a polarized response to a spatial gradient, and setting them to lower values such as 1 will curtail polarization. </w:t>
      </w:r>
      <w:r w:rsidRPr="00FB5B17">
        <w:rPr>
          <w:rFonts w:ascii="Arial" w:hAnsi="Arial" w:cs="Arial"/>
          <w:sz w:val="22"/>
          <w:szCs w:val="22"/>
          <w:lang w:eastAsia="zh-CN"/>
        </w:rPr>
        <w:t>The fact that both G</w:t>
      </w:r>
      <w:r w:rsidR="009B647D" w:rsidRPr="00FB5B17">
        <w:rPr>
          <w:rFonts w:ascii="Arial" w:hAnsi="Arial" w:cs="Arial"/>
          <w:sz w:val="22"/>
          <w:szCs w:val="22"/>
          <w:lang w:eastAsia="zh-CN"/>
        </w:rPr>
        <w:t>βγ</w:t>
      </w:r>
      <w:r w:rsidRPr="00FB5B17">
        <w:rPr>
          <w:rFonts w:ascii="Arial" w:hAnsi="Arial" w:cs="Arial"/>
          <w:sz w:val="22"/>
          <w:szCs w:val="22"/>
          <w:lang w:eastAsia="zh-CN"/>
        </w:rPr>
        <w:t xml:space="preserve"> and Cdc42 are necessary for the formation of large signaling complexes such as the polarisome justifies </w:t>
      </w:r>
      <w:r w:rsidRPr="00FB5B17">
        <w:rPr>
          <w:rFonts w:ascii="Arial" w:hAnsi="Arial" w:cs="Arial" w:hint="eastAsia"/>
          <w:sz w:val="22"/>
          <w:szCs w:val="22"/>
          <w:lang w:eastAsia="zh-CN"/>
        </w:rPr>
        <w:t xml:space="preserve">values as large as 8 and 10, </w:t>
      </w:r>
      <w:r w:rsidRPr="00FB5B17">
        <w:rPr>
          <w:rFonts w:ascii="Arial" w:hAnsi="Arial" w:cs="Arial"/>
          <w:sz w:val="22"/>
          <w:szCs w:val="22"/>
          <w:lang w:eastAsia="zh-CN"/>
        </w:rPr>
        <w:t xml:space="preserve">which </w:t>
      </w:r>
      <w:r w:rsidRPr="00FB5B17">
        <w:rPr>
          <w:rFonts w:ascii="Arial" w:hAnsi="Arial" w:cs="Arial" w:hint="eastAsia"/>
          <w:sz w:val="22"/>
          <w:szCs w:val="22"/>
          <w:lang w:eastAsia="zh-CN"/>
        </w:rPr>
        <w:t xml:space="preserve">are used in </w:t>
      </w:r>
      <w:r w:rsidRPr="00FB5B17">
        <w:rPr>
          <w:rFonts w:ascii="Arial" w:hAnsi="Arial" w:cs="Arial"/>
          <w:sz w:val="22"/>
          <w:szCs w:val="22"/>
          <w:lang w:eastAsia="zh-CN"/>
        </w:rPr>
        <w:t>our generic model to establish cell polarization</w:t>
      </w:r>
      <w:r w:rsidRPr="00FB5B17">
        <w:rPr>
          <w:rFonts w:ascii="Arial" w:hAnsi="Arial" w:cs="Arial" w:hint="eastAsia"/>
          <w:sz w:val="22"/>
          <w:szCs w:val="22"/>
          <w:lang w:eastAsia="zh-CN"/>
        </w:rPr>
        <w:t xml:space="preserve">. </w:t>
      </w:r>
      <w:r w:rsidRPr="00FB5B17">
        <w:rPr>
          <w:rFonts w:ascii="MS Mincho" w:eastAsia="MS Mincho" w:hAnsi="MS Mincho" w:cs="Arial" w:hint="eastAsia"/>
          <w:sz w:val="22"/>
          <w:szCs w:val="22"/>
          <w:lang w:eastAsia="zh-CN"/>
        </w:rPr>
        <w:t xml:space="preserve"> </w:t>
      </w:r>
    </w:p>
    <w:p w14:paraId="02EB1318" w14:textId="77777777" w:rsidR="00E23DEC" w:rsidRDefault="00E23DEC" w:rsidP="0045387B">
      <w:pPr>
        <w:pStyle w:val="NormalWeb"/>
        <w:spacing w:before="120" w:beforeAutospacing="0" w:after="0" w:afterAutospacing="0" w:line="480" w:lineRule="auto"/>
        <w:rPr>
          <w:rFonts w:ascii="Arial" w:hAnsi="Arial"/>
          <w:i/>
          <w:sz w:val="22"/>
          <w:szCs w:val="22"/>
        </w:rPr>
      </w:pPr>
    </w:p>
    <w:p w14:paraId="0F4842C8" w14:textId="77777777" w:rsidR="00E23DEC" w:rsidRDefault="00E23DEC" w:rsidP="0045387B">
      <w:pPr>
        <w:pStyle w:val="NormalWeb"/>
        <w:spacing w:before="120" w:beforeAutospacing="0" w:after="0" w:afterAutospacing="0" w:line="480" w:lineRule="auto"/>
        <w:rPr>
          <w:rFonts w:ascii="Arial" w:hAnsi="Arial"/>
          <w:i/>
          <w:sz w:val="22"/>
          <w:szCs w:val="22"/>
        </w:rPr>
      </w:pPr>
    </w:p>
    <w:p w14:paraId="46B81B2A" w14:textId="7B098E34" w:rsidR="00FB146C" w:rsidRPr="00D60D93" w:rsidRDefault="00FB146C" w:rsidP="0045387B">
      <w:pPr>
        <w:pStyle w:val="NormalWeb"/>
        <w:spacing w:before="120" w:beforeAutospacing="0" w:after="0" w:afterAutospacing="0" w:line="480" w:lineRule="auto"/>
        <w:rPr>
          <w:rFonts w:ascii="Arial" w:hAnsi="Arial"/>
          <w:i/>
          <w:sz w:val="22"/>
          <w:szCs w:val="22"/>
        </w:rPr>
      </w:pPr>
      <w:r>
        <w:rPr>
          <w:rFonts w:ascii="Arial" w:hAnsi="Arial"/>
          <w:i/>
          <w:sz w:val="22"/>
          <w:szCs w:val="22"/>
        </w:rPr>
        <w:t>S1</w:t>
      </w:r>
      <w:r w:rsidRPr="00D60D93">
        <w:rPr>
          <w:rFonts w:ascii="Arial" w:hAnsi="Arial"/>
          <w:i/>
          <w:sz w:val="22"/>
          <w:szCs w:val="22"/>
        </w:rPr>
        <w:t>.1. Default model parameters</w:t>
      </w:r>
    </w:p>
    <w:p w14:paraId="1FF6E1D1" w14:textId="373E0847" w:rsidR="00FB146C" w:rsidRDefault="00FB146C" w:rsidP="00FB146C">
      <w:pPr>
        <w:spacing w:line="480" w:lineRule="auto"/>
        <w:ind w:firstLine="720"/>
        <w:rPr>
          <w:rFonts w:ascii="Arial" w:hAnsi="Arial" w:cs="Arial"/>
          <w:sz w:val="22"/>
          <w:szCs w:val="22"/>
        </w:rPr>
      </w:pPr>
      <w:r>
        <w:rPr>
          <w:rFonts w:ascii="Arial" w:hAnsi="Arial" w:cs="Arial"/>
          <w:sz w:val="22"/>
          <w:szCs w:val="22"/>
        </w:rPr>
        <w:t>The default parameters are as follows</w:t>
      </w:r>
      <w:r w:rsidRPr="00957F7F">
        <w:rPr>
          <w:rFonts w:ascii="Arial" w:hAnsi="Arial" w:cs="Arial"/>
          <w:sz w:val="22"/>
          <w:szCs w:val="22"/>
        </w:rPr>
        <w:t xml:space="preserve">. </w:t>
      </w:r>
      <w:r w:rsidR="00DF69CF" w:rsidRPr="00957F7F">
        <w:rPr>
          <w:rFonts w:ascii="Arial" w:hAnsi="Arial" w:cs="Arial"/>
          <w:sz w:val="22"/>
          <w:szCs w:val="22"/>
        </w:rPr>
        <w:t xml:space="preserve">The units for the </w:t>
      </w:r>
      <w:r w:rsidR="00DF69CF" w:rsidRPr="00957F7F">
        <w:rPr>
          <w:rFonts w:ascii="Arial" w:hAnsi="Arial" w:cs="Arial"/>
          <w:i/>
          <w:sz w:val="22"/>
          <w:szCs w:val="22"/>
        </w:rPr>
        <w:t>k</w:t>
      </w:r>
      <w:r w:rsidR="00DF69CF" w:rsidRPr="00957F7F">
        <w:rPr>
          <w:rFonts w:ascii="Arial" w:hAnsi="Arial" w:cs="Arial"/>
          <w:i/>
          <w:sz w:val="22"/>
          <w:szCs w:val="22"/>
          <w:vertAlign w:val="subscript"/>
        </w:rPr>
        <w:t>i</w:t>
      </w:r>
      <w:r w:rsidR="00DF69CF" w:rsidRPr="00957F7F">
        <w:rPr>
          <w:rFonts w:ascii="Arial" w:hAnsi="Arial" w:cs="Arial"/>
          <w:sz w:val="22"/>
          <w:szCs w:val="22"/>
        </w:rPr>
        <w:t>’s are (time unit)</w:t>
      </w:r>
      <w:r w:rsidR="00DF69CF" w:rsidRPr="00957F7F">
        <w:rPr>
          <w:rFonts w:ascii="Arial" w:hAnsi="Arial" w:cs="Arial"/>
          <w:sz w:val="22"/>
          <w:szCs w:val="22"/>
          <w:vertAlign w:val="superscript"/>
        </w:rPr>
        <w:t>-1</w:t>
      </w:r>
      <w:r w:rsidR="00DF69CF" w:rsidRPr="00957F7F">
        <w:rPr>
          <w:rFonts w:ascii="Arial" w:hAnsi="Arial" w:cs="Arial"/>
          <w:sz w:val="22"/>
          <w:szCs w:val="22"/>
        </w:rPr>
        <w:t xml:space="preserve"> in which the time unit is 100s; as described above the state variables are dimensionless, as are the Hill exponents (</w:t>
      </w:r>
      <w:r w:rsidR="00DF69CF" w:rsidRPr="00957F7F">
        <w:rPr>
          <w:rFonts w:ascii="Arial" w:hAnsi="Arial" w:cs="Arial"/>
          <w:i/>
          <w:sz w:val="22"/>
          <w:szCs w:val="22"/>
        </w:rPr>
        <w:t>q</w:t>
      </w:r>
      <w:r w:rsidR="00DF69CF" w:rsidRPr="00957F7F">
        <w:rPr>
          <w:rFonts w:ascii="Arial" w:hAnsi="Arial" w:cs="Arial"/>
          <w:i/>
          <w:sz w:val="22"/>
          <w:szCs w:val="22"/>
          <w:vertAlign w:val="subscript"/>
        </w:rPr>
        <w:t>i</w:t>
      </w:r>
      <w:r w:rsidR="00DF69CF" w:rsidRPr="00957F7F">
        <w:rPr>
          <w:rFonts w:ascii="Arial" w:hAnsi="Arial" w:cs="Arial"/>
          <w:sz w:val="22"/>
          <w:szCs w:val="22"/>
        </w:rPr>
        <w:t xml:space="preserve"> an </w:t>
      </w:r>
      <w:r w:rsidR="00DF69CF" w:rsidRPr="00957F7F">
        <w:rPr>
          <w:rFonts w:ascii="Arial" w:hAnsi="Arial" w:cs="Arial"/>
          <w:i/>
          <w:sz w:val="22"/>
          <w:szCs w:val="22"/>
        </w:rPr>
        <w:t>h</w:t>
      </w:r>
      <w:r w:rsidR="00DF69CF" w:rsidRPr="00957F7F">
        <w:rPr>
          <w:rFonts w:ascii="Arial" w:hAnsi="Arial" w:cs="Arial"/>
          <w:i/>
          <w:sz w:val="22"/>
          <w:szCs w:val="22"/>
          <w:vertAlign w:val="subscript"/>
        </w:rPr>
        <w:t>i</w:t>
      </w:r>
      <w:r w:rsidR="00DF69CF" w:rsidRPr="00957F7F">
        <w:rPr>
          <w:rFonts w:ascii="Arial" w:hAnsi="Arial" w:cs="Arial"/>
          <w:sz w:val="22"/>
          <w:szCs w:val="22"/>
        </w:rPr>
        <w:t xml:space="preserve">) and coefficients </w:t>
      </w:r>
      <w:r w:rsidR="00C22431">
        <w:rPr>
          <w:rFonts w:ascii="Arial" w:hAnsi="Arial" w:cs="Arial"/>
          <w:sz w:val="22"/>
          <w:szCs w:val="22"/>
        </w:rPr>
        <w:t>(</w:t>
      </w:r>
      <w:r w:rsidR="00C22431" w:rsidRPr="00C22431">
        <w:rPr>
          <w:rFonts w:ascii="Arial" w:hAnsi="Arial" w:cs="Arial"/>
          <w:i/>
          <w:sz w:val="22"/>
          <w:szCs w:val="22"/>
        </w:rPr>
        <w:t>β</w:t>
      </w:r>
      <w:r w:rsidR="00DF69CF" w:rsidRPr="00C22431">
        <w:rPr>
          <w:rFonts w:ascii="Arial" w:hAnsi="Arial" w:cs="Arial"/>
          <w:i/>
          <w:sz w:val="22"/>
          <w:szCs w:val="22"/>
          <w:vertAlign w:val="subscript"/>
        </w:rPr>
        <w:t>i</w:t>
      </w:r>
      <w:r w:rsidR="00DF69CF" w:rsidRPr="00957F7F">
        <w:rPr>
          <w:rFonts w:ascii="Arial" w:hAnsi="Arial" w:cs="Arial"/>
          <w:sz w:val="22"/>
          <w:szCs w:val="22"/>
        </w:rPr>
        <w:t xml:space="preserve"> and</w:t>
      </w:r>
      <w:r w:rsidR="00C22431">
        <w:rPr>
          <w:rFonts w:ascii="Arial" w:hAnsi="Arial" w:cs="Arial"/>
          <w:sz w:val="22"/>
          <w:szCs w:val="22"/>
        </w:rPr>
        <w:t xml:space="preserve"> </w:t>
      </w:r>
      <w:r w:rsidR="00C22431" w:rsidRPr="00C22431">
        <w:rPr>
          <w:rFonts w:ascii="Arial" w:hAnsi="Arial" w:cs="Arial"/>
          <w:i/>
          <w:sz w:val="22"/>
          <w:szCs w:val="22"/>
        </w:rPr>
        <w:t>γ</w:t>
      </w:r>
      <w:r w:rsidR="00DF69CF" w:rsidRPr="00C22431">
        <w:rPr>
          <w:rFonts w:ascii="Arial" w:hAnsi="Arial" w:cs="Arial"/>
          <w:i/>
          <w:sz w:val="22"/>
          <w:szCs w:val="22"/>
          <w:vertAlign w:val="subscript"/>
        </w:rPr>
        <w:t>i</w:t>
      </w:r>
      <w:r w:rsidR="00DF69CF" w:rsidRPr="00957F7F">
        <w:rPr>
          <w:rFonts w:ascii="Arial" w:hAnsi="Arial" w:cs="Arial"/>
          <w:sz w:val="22"/>
          <w:szCs w:val="22"/>
        </w:rPr>
        <w:t>).</w:t>
      </w:r>
      <w:r w:rsidR="00DF69CF">
        <w:rPr>
          <w:rFonts w:ascii="Arial" w:hAnsi="Arial" w:cs="Arial"/>
          <w:sz w:val="22"/>
          <w:szCs w:val="22"/>
        </w:rPr>
        <w:t xml:space="preserve"> </w:t>
      </w:r>
      <w:r>
        <w:rPr>
          <w:rFonts w:ascii="Arial" w:hAnsi="Arial" w:cs="Arial"/>
          <w:sz w:val="22"/>
          <w:szCs w:val="22"/>
        </w:rPr>
        <w:t xml:space="preserve">We </w:t>
      </w:r>
      <w:r w:rsidR="00A57688">
        <w:rPr>
          <w:rFonts w:ascii="Arial" w:hAnsi="Arial" w:cs="Arial"/>
          <w:sz w:val="22"/>
          <w:szCs w:val="22"/>
        </w:rPr>
        <w:t>slightly modified</w:t>
      </w:r>
      <w:r>
        <w:rPr>
          <w:rFonts w:ascii="Arial" w:hAnsi="Arial" w:cs="Arial"/>
          <w:sz w:val="22"/>
          <w:szCs w:val="22"/>
        </w:rPr>
        <w:t xml:space="preserve"> the standard parameters described in previous work </w:t>
      </w:r>
      <w:r w:rsidR="00C52C11">
        <w:rPr>
          <w:rFonts w:ascii="Arial" w:hAnsi="Arial" w:cs="Arial"/>
          <w:sz w:val="22"/>
          <w:szCs w:val="22"/>
        </w:rPr>
        <w:fldChar w:fldCharType="begin"/>
      </w:r>
      <w:r w:rsidR="003C7FF6">
        <w:rPr>
          <w:rFonts w:ascii="Arial" w:hAnsi="Arial" w:cs="Arial"/>
          <w:sz w:val="22"/>
          <w:szCs w:val="22"/>
        </w:rPr>
        <w:instrText xml:space="preserve"> ADDIN EN.CITE &lt;EndNote&gt;&lt;Cite&gt;&lt;Author&gt;Chou&lt;/Author&gt;&lt;Year&gt;2011&lt;/Year&gt;&lt;RecNum&gt;37&lt;/RecNum&gt;&lt;DisplayText&gt;[2]&lt;/DisplayText&gt;&lt;record&gt;&lt;rec-number&gt;37&lt;/rec-number&gt;&lt;foreign-keys&gt;&lt;key app="EN" db-id="rptxzxsdl0rwsaexzwnvzdejzd0txvxzp2z0" timestamp="0"&gt;37&lt;/key&gt;&lt;/foreign-keys&gt;&lt;ref-type name="Journal Article"&gt;17&lt;/ref-type&gt;&lt;contributors&gt;&lt;authors&gt;&lt;author&gt;Chou, C. S.&lt;/author&gt;&lt;author&gt;Bardwell, L.&lt;/author&gt;&lt;author&gt;Nie, Q.&lt;/author&gt;&lt;author&gt;Yi, T. M.&lt;/author&gt;&lt;/authors&gt;&lt;/contributors&gt;&lt;auth-address&gt;Center for Complex Biological Systems, Department of Developmental and Cell Biology, University of California-Irvine, CA 92697, USA.&lt;/auth-address&gt;&lt;titles&gt;&lt;title&gt;Noise filtering tradeoffs in spatial gradient sensing and cell polarization response&lt;/title&gt;&lt;secondary-title&gt;BMC Syst Biol&lt;/secondary-title&gt;&lt;/titles&gt;&lt;pages&gt;196&lt;/pages&gt;&lt;volume&gt;5&lt;/volume&gt;&lt;edition&gt;2011/12/15&lt;/edition&gt;&lt;keywords&gt;&lt;keyword&gt;*Cell Polarity&lt;/keyword&gt;&lt;keyword&gt;Computer Simulation&lt;/keyword&gt;&lt;keyword&gt;Microfluidic Analytical Techniques&lt;/keyword&gt;&lt;keyword&gt;*Models, Biological&lt;/keyword&gt;&lt;keyword&gt;Pheromones/pharmacology&lt;/keyword&gt;&lt;keyword&gt;Signal Transduction&lt;/keyword&gt;&lt;keyword&gt;Yeasts/*cytology/drug effects/metabolism&lt;/keyword&gt;&lt;/keywords&gt;&lt;dates&gt;&lt;year&gt;2011&lt;/year&gt;&lt;/dates&gt;&lt;isbn&gt;1752-0509 (Electronic)&amp;#xD;1752-0509 (Linking)&lt;/isbn&gt;&lt;accession-num&gt;22166067&lt;/accession-num&gt;&lt;urls&gt;&lt;related-urls&gt;&lt;url&gt;http://www.ncbi.nlm.nih.gov/entrez/query.fcgi?cmd=Retrieve&amp;amp;db=PubMed&amp;amp;dopt=Citation&amp;amp;list_uids=22166067&lt;/url&gt;&lt;/related-urls&gt;&lt;/urls&gt;&lt;custom2&gt;3268761&lt;/custom2&gt;&lt;electronic-resource-num&gt;1752-0509-5-196 [pii]&amp;#xD;10.1186/1752-0509-5-196&lt;/electronic-resource-num&gt;&lt;language&gt;eng&lt;/language&gt;&lt;/record&gt;&lt;/Cite&gt;&lt;/EndNote&gt;</w:instrText>
      </w:r>
      <w:r w:rsidR="00C52C11">
        <w:rPr>
          <w:rFonts w:ascii="Arial" w:hAnsi="Arial" w:cs="Arial"/>
          <w:sz w:val="22"/>
          <w:szCs w:val="22"/>
        </w:rPr>
        <w:fldChar w:fldCharType="separate"/>
      </w:r>
      <w:r w:rsidR="003C7FF6">
        <w:rPr>
          <w:rFonts w:ascii="Arial" w:hAnsi="Arial" w:cs="Arial"/>
          <w:noProof/>
          <w:sz w:val="22"/>
          <w:szCs w:val="22"/>
        </w:rPr>
        <w:t>[2]</w:t>
      </w:r>
      <w:r w:rsidR="00C52C11">
        <w:rPr>
          <w:rFonts w:ascii="Arial" w:hAnsi="Arial" w:cs="Arial"/>
          <w:sz w:val="22"/>
          <w:szCs w:val="22"/>
        </w:rPr>
        <w:fldChar w:fldCharType="end"/>
      </w:r>
      <w:r>
        <w:rPr>
          <w:rFonts w:ascii="Arial" w:hAnsi="Arial" w:cs="Arial"/>
          <w:sz w:val="22"/>
          <w:szCs w:val="22"/>
        </w:rPr>
        <w:t>:</w:t>
      </w:r>
    </w:p>
    <w:p w14:paraId="5D41D44F" w14:textId="77777777" w:rsidR="00FB146C" w:rsidRDefault="00FB146C" w:rsidP="00FB146C">
      <w:pPr>
        <w:spacing w:line="480" w:lineRule="auto"/>
      </w:pPr>
      <w:r w:rsidRPr="008F7747">
        <w:rPr>
          <w:position w:val="-72"/>
        </w:rPr>
        <w:object w:dxaOrig="3440" w:dyaOrig="1560" w14:anchorId="724B2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pt;height:78pt" o:ole="">
            <v:imagedata r:id="rId9" o:title=""/>
          </v:shape>
          <o:OLEObject Type="Embed" ProgID="Equation.DSMT4" ShapeID="_x0000_i1025" DrawAspect="Content" ObjectID="_1400770484" r:id="rId10"/>
        </w:object>
      </w:r>
    </w:p>
    <w:p w14:paraId="417ABC2E" w14:textId="77777777" w:rsidR="00FB146C" w:rsidRDefault="00AB770F" w:rsidP="00FB146C">
      <w:pPr>
        <w:spacing w:line="480" w:lineRule="auto"/>
      </w:pPr>
      <w:r>
        <w:rPr>
          <w:position w:val="-32"/>
        </w:rPr>
        <w:object w:dxaOrig="2440" w:dyaOrig="780" w14:anchorId="4792E7EC">
          <v:shape id="_x0000_i1026" type="#_x0000_t75" style="width:123pt;height:39pt" o:ole="">
            <v:imagedata r:id="rId11" o:title=""/>
          </v:shape>
          <o:OLEObject Type="Embed" ProgID="Equation.DSMT4" ShapeID="_x0000_i1026" DrawAspect="Content" ObjectID="_1400770485" r:id="rId12"/>
        </w:object>
      </w:r>
    </w:p>
    <w:p w14:paraId="1C92169E" w14:textId="25D43C93" w:rsidR="00FB146C" w:rsidRPr="00F44D13" w:rsidRDefault="00FB146C" w:rsidP="00FB146C">
      <w:pPr>
        <w:spacing w:line="480" w:lineRule="auto"/>
        <w:rPr>
          <w:rFonts w:ascii="Arial" w:hAnsi="Arial"/>
          <w:sz w:val="22"/>
          <w:szCs w:val="22"/>
        </w:rPr>
      </w:pPr>
      <w:r w:rsidRPr="00F44D13">
        <w:rPr>
          <w:rFonts w:ascii="Arial" w:hAnsi="Arial"/>
          <w:position w:val="-10"/>
          <w:sz w:val="22"/>
          <w:szCs w:val="22"/>
        </w:rPr>
        <w:t>Initial cell geometry: 1</w:t>
      </w:r>
      <w:r w:rsidR="00AE3714">
        <w:rPr>
          <w:rFonts w:ascii="Arial" w:hAnsi="Arial"/>
          <w:position w:val="-10"/>
          <w:sz w:val="22"/>
          <w:szCs w:val="22"/>
        </w:rPr>
        <w:t xml:space="preserve"> </w:t>
      </w:r>
      <w:r w:rsidR="00AE3714">
        <w:rPr>
          <w:rFonts w:ascii="Arial" w:hAnsi="Arial" w:cs="Arial"/>
          <w:position w:val="-10"/>
          <w:sz w:val="22"/>
          <w:szCs w:val="22"/>
        </w:rPr>
        <w:t>μ</w:t>
      </w:r>
      <w:r w:rsidRPr="00F44D13">
        <w:rPr>
          <w:rFonts w:ascii="Arial" w:hAnsi="Arial"/>
          <w:position w:val="-10"/>
          <w:sz w:val="22"/>
          <w:szCs w:val="22"/>
        </w:rPr>
        <w:t>m radius circle (2D).</w:t>
      </w:r>
      <w:r w:rsidRPr="00F44D13">
        <w:rPr>
          <w:rFonts w:ascii="Arial" w:hAnsi="Arial"/>
          <w:sz w:val="22"/>
          <w:szCs w:val="22"/>
        </w:rPr>
        <w:t xml:space="preserve"> </w:t>
      </w:r>
    </w:p>
    <w:p w14:paraId="2B7A6013" w14:textId="77777777" w:rsidR="00FB146C" w:rsidRDefault="00FB146C" w:rsidP="00FB146C">
      <w:pPr>
        <w:spacing w:line="480" w:lineRule="auto"/>
        <w:rPr>
          <w:rFonts w:ascii="Arial" w:hAnsi="Arial"/>
          <w:position w:val="-12"/>
          <w:sz w:val="22"/>
          <w:szCs w:val="22"/>
        </w:rPr>
      </w:pPr>
      <w:r w:rsidRPr="00F44D13">
        <w:rPr>
          <w:rFonts w:ascii="Arial" w:hAnsi="Arial"/>
          <w:position w:val="-12"/>
          <w:sz w:val="22"/>
          <w:szCs w:val="22"/>
        </w:rPr>
        <w:t>Initial conditions:</w:t>
      </w:r>
    </w:p>
    <w:p w14:paraId="5FA4B3BF" w14:textId="4C90804D" w:rsidR="00FB5B17" w:rsidRPr="00FB5B17" w:rsidRDefault="00FB146C" w:rsidP="00FB5B17">
      <w:pPr>
        <w:spacing w:line="480" w:lineRule="auto"/>
        <w:rPr>
          <w:position w:val="-12"/>
        </w:rPr>
      </w:pPr>
      <w:r>
        <w:rPr>
          <w:position w:val="-12"/>
        </w:rPr>
        <w:object w:dxaOrig="2540" w:dyaOrig="420" w14:anchorId="69D814C9">
          <v:shape id="_x0000_i1027" type="#_x0000_t75" style="width:127pt;height:21pt" o:ole="">
            <v:imagedata r:id="rId13" o:title=""/>
          </v:shape>
          <o:OLEObject Type="Embed" ProgID="Equation.DSMT4" ShapeID="_x0000_i1027" DrawAspect="Content" ObjectID="_1400770486" r:id="rId14"/>
        </w:object>
      </w:r>
    </w:p>
    <w:p w14:paraId="5E7B08FF" w14:textId="2373E7CB" w:rsidR="00FB146C" w:rsidRPr="00D60D93" w:rsidRDefault="00FB146C" w:rsidP="0045387B">
      <w:pPr>
        <w:pStyle w:val="NormalWeb"/>
        <w:spacing w:before="240" w:beforeAutospacing="0" w:after="0" w:afterAutospacing="0" w:line="480" w:lineRule="auto"/>
        <w:rPr>
          <w:rFonts w:ascii="Arial" w:hAnsi="Arial"/>
          <w:i/>
          <w:sz w:val="22"/>
          <w:szCs w:val="22"/>
        </w:rPr>
      </w:pPr>
      <w:r w:rsidRPr="00D60D93">
        <w:rPr>
          <w:rFonts w:ascii="Arial" w:hAnsi="Arial"/>
          <w:i/>
          <w:sz w:val="22"/>
          <w:szCs w:val="22"/>
        </w:rPr>
        <w:t>S</w:t>
      </w:r>
      <w:r>
        <w:rPr>
          <w:rFonts w:ascii="Arial" w:hAnsi="Arial"/>
          <w:i/>
          <w:sz w:val="22"/>
          <w:szCs w:val="22"/>
        </w:rPr>
        <w:t>1</w:t>
      </w:r>
      <w:r w:rsidRPr="00D60D93">
        <w:rPr>
          <w:rFonts w:ascii="Arial" w:hAnsi="Arial"/>
          <w:i/>
          <w:sz w:val="22"/>
          <w:szCs w:val="22"/>
        </w:rPr>
        <w:t>.</w:t>
      </w:r>
      <w:r>
        <w:rPr>
          <w:rFonts w:ascii="Arial" w:hAnsi="Arial"/>
          <w:i/>
          <w:sz w:val="22"/>
          <w:szCs w:val="22"/>
        </w:rPr>
        <w:t>2</w:t>
      </w:r>
      <w:r w:rsidRPr="00D60D93">
        <w:rPr>
          <w:rFonts w:ascii="Arial" w:hAnsi="Arial"/>
          <w:i/>
          <w:sz w:val="22"/>
          <w:szCs w:val="22"/>
        </w:rPr>
        <w:t>. Investigating a different set of parameter values</w:t>
      </w:r>
    </w:p>
    <w:p w14:paraId="31151938" w14:textId="3C0793A2" w:rsidR="00FB146C" w:rsidRPr="00CB0D36" w:rsidRDefault="00FB146C" w:rsidP="00FB146C">
      <w:pPr>
        <w:pStyle w:val="NormalWeb"/>
        <w:spacing w:before="0" w:beforeAutospacing="0" w:after="0" w:afterAutospacing="0" w:line="480" w:lineRule="auto"/>
        <w:ind w:firstLine="720"/>
        <w:rPr>
          <w:rFonts w:ascii="Arial" w:hAnsi="Arial"/>
          <w:sz w:val="22"/>
          <w:szCs w:val="22"/>
        </w:rPr>
      </w:pPr>
      <w:r>
        <w:rPr>
          <w:rFonts w:ascii="Arial" w:hAnsi="Arial"/>
          <w:sz w:val="22"/>
          <w:szCs w:val="22"/>
        </w:rPr>
        <w:t xml:space="preserve">We wished to test the mating with a different parameter set from the default parameter set described </w:t>
      </w:r>
      <w:r w:rsidR="00AE0129">
        <w:rPr>
          <w:rFonts w:ascii="Arial" w:hAnsi="Arial"/>
          <w:sz w:val="22"/>
          <w:szCs w:val="22"/>
        </w:rPr>
        <w:t>above</w:t>
      </w:r>
      <w:r>
        <w:rPr>
          <w:rFonts w:ascii="Arial" w:hAnsi="Arial"/>
          <w:sz w:val="22"/>
          <w:szCs w:val="22"/>
        </w:rPr>
        <w:t xml:space="preserve">. The default parameter set corresponds to the PF-PF version of the model described in </w:t>
      </w:r>
      <w:r w:rsidR="00C52C11">
        <w:rPr>
          <w:rFonts w:ascii="Arial" w:hAnsi="Arial"/>
          <w:sz w:val="22"/>
          <w:szCs w:val="22"/>
        </w:rPr>
        <w:fldChar w:fldCharType="begin"/>
      </w:r>
      <w:r w:rsidR="003C7FF6">
        <w:rPr>
          <w:rFonts w:ascii="Arial" w:hAnsi="Arial"/>
          <w:sz w:val="22"/>
          <w:szCs w:val="22"/>
        </w:rPr>
        <w:instrText xml:space="preserve"> ADDIN EN.CITE &lt;EndNote&gt;&lt;Cite&gt;&lt;Author&gt;Chou&lt;/Author&gt;&lt;Year&gt;2011&lt;/Year&gt;&lt;RecNum&gt;37&lt;/RecNum&gt;&lt;DisplayText&gt;[2]&lt;/DisplayText&gt;&lt;record&gt;&lt;rec-number&gt;37&lt;/rec-number&gt;&lt;foreign-keys&gt;&lt;key app="EN" db-id="rptxzxsdl0rwsaexzwnvzdejzd0txvxzp2z0" timestamp="0"&gt;37&lt;/key&gt;&lt;/foreign-keys&gt;&lt;ref-type name="Journal Article"&gt;17&lt;/ref-type&gt;&lt;contributors&gt;&lt;authors&gt;&lt;author&gt;Chou, C. S.&lt;/author&gt;&lt;author&gt;Bardwell, L.&lt;/author&gt;&lt;author&gt;Nie, Q.&lt;/author&gt;&lt;author&gt;Yi, T. M.&lt;/author&gt;&lt;/authors&gt;&lt;/contributors&gt;&lt;auth-address&gt;Center for Complex Biological Systems, Department of Developmental and Cell Biology, University of California-Irvine, CA 92697, USA.&lt;/auth-address&gt;&lt;titles&gt;&lt;title&gt;Noise filtering tradeoffs in spatial gradient sensing and cell polarization response&lt;/title&gt;&lt;secondary-title&gt;BMC Syst Biol&lt;/secondary-title&gt;&lt;/titles&gt;&lt;pages&gt;196&lt;/pages&gt;&lt;volume&gt;5&lt;/volume&gt;&lt;edition&gt;2011/12/15&lt;/edition&gt;&lt;keywords&gt;&lt;keyword&gt;*Cell Polarity&lt;/keyword&gt;&lt;keyword&gt;Computer Simulation&lt;/keyword&gt;&lt;keyword&gt;Microfluidic Analytical Techniques&lt;/keyword&gt;&lt;keyword&gt;*Models, Biological&lt;/keyword&gt;&lt;keyword&gt;Pheromones/pharmacology&lt;/keyword&gt;&lt;keyword&gt;Signal Transduction&lt;/keyword&gt;&lt;keyword&gt;Yeasts/*cytology/drug effects/metabolism&lt;/keyword&gt;&lt;/keywords&gt;&lt;dates&gt;&lt;year&gt;2011&lt;/year&gt;&lt;/dates&gt;&lt;isbn&gt;1752-0509 (Electronic)&amp;#xD;1752-0509 (Linking)&lt;/isbn&gt;&lt;accession-num&gt;22166067&lt;/accession-num&gt;&lt;urls&gt;&lt;related-urls&gt;&lt;url&gt;http://www.ncbi.nlm.nih.gov/entrez/query.fcgi?cmd=Retrieve&amp;amp;db=PubMed&amp;amp;dopt=Citation&amp;amp;list_uids=22166067&lt;/url&gt;&lt;/related-urls&gt;&lt;/urls&gt;&lt;custom2&gt;3268761&lt;/custom2&gt;&lt;electronic-resource-num&gt;1752-0509-5-196 [pii]&amp;#xD;10.1186/1752-0509-5-196&lt;/electronic-resource-num&gt;&lt;language&gt;eng&lt;/language&gt;&lt;/record&gt;&lt;/Cite&gt;&lt;/EndNote&gt;</w:instrText>
      </w:r>
      <w:r w:rsidR="00C52C11">
        <w:rPr>
          <w:rFonts w:ascii="Arial" w:hAnsi="Arial"/>
          <w:sz w:val="22"/>
          <w:szCs w:val="22"/>
        </w:rPr>
        <w:fldChar w:fldCharType="separate"/>
      </w:r>
      <w:r w:rsidR="003C7FF6">
        <w:rPr>
          <w:rFonts w:ascii="Arial" w:hAnsi="Arial"/>
          <w:noProof/>
          <w:sz w:val="22"/>
          <w:szCs w:val="22"/>
        </w:rPr>
        <w:t>[2]</w:t>
      </w:r>
      <w:r w:rsidR="00C52C11">
        <w:rPr>
          <w:rFonts w:ascii="Arial" w:hAnsi="Arial"/>
          <w:sz w:val="22"/>
          <w:szCs w:val="22"/>
        </w:rPr>
        <w:fldChar w:fldCharType="end"/>
      </w:r>
      <w:r>
        <w:rPr>
          <w:rFonts w:ascii="Arial" w:hAnsi="Arial"/>
          <w:sz w:val="22"/>
          <w:szCs w:val="22"/>
        </w:rPr>
        <w:t xml:space="preserve"> in which there are two stages both containing positive feedback (PF). We also tested an NPF-PF version of the model in which the first stage lacks positive feedback (No Positive Feedback or NPF) and acts as a filter for the positive feedback in the second stage. The key change is setting </w:t>
      </w:r>
      <w:r w:rsidRPr="000E01F8">
        <w:rPr>
          <w:rFonts w:ascii="Arial" w:hAnsi="Arial"/>
          <w:i/>
          <w:sz w:val="22"/>
          <w:szCs w:val="22"/>
        </w:rPr>
        <w:t>k</w:t>
      </w:r>
      <w:r w:rsidRPr="000E01F8">
        <w:rPr>
          <w:rFonts w:ascii="Arial" w:hAnsi="Arial"/>
          <w:i/>
          <w:sz w:val="22"/>
          <w:szCs w:val="22"/>
          <w:vertAlign w:val="subscript"/>
        </w:rPr>
        <w:t>10</w:t>
      </w:r>
      <w:r>
        <w:rPr>
          <w:rFonts w:ascii="Arial" w:hAnsi="Arial"/>
          <w:sz w:val="22"/>
          <w:szCs w:val="22"/>
        </w:rPr>
        <w:t xml:space="preserve"> = 10 (instead of 1), and setting </w:t>
      </w:r>
      <w:r w:rsidRPr="000E01F8">
        <w:rPr>
          <w:rFonts w:ascii="Arial" w:hAnsi="Arial"/>
          <w:i/>
          <w:sz w:val="22"/>
          <w:szCs w:val="22"/>
        </w:rPr>
        <w:t>k</w:t>
      </w:r>
      <w:r w:rsidRPr="000E01F8">
        <w:rPr>
          <w:rFonts w:ascii="Arial" w:hAnsi="Arial"/>
          <w:i/>
          <w:sz w:val="22"/>
          <w:szCs w:val="22"/>
          <w:vertAlign w:val="subscript"/>
        </w:rPr>
        <w:t>11</w:t>
      </w:r>
      <w:r>
        <w:rPr>
          <w:rFonts w:ascii="Arial" w:hAnsi="Arial"/>
          <w:sz w:val="22"/>
          <w:szCs w:val="22"/>
        </w:rPr>
        <w:t xml:space="preserve"> = 0 (instead of 10); the latter parameter influences the strength of the positive feedback. The full parameter set is shown as follows (the number in parentheses is the default parameter value):</w:t>
      </w:r>
    </w:p>
    <w:p w14:paraId="1175597B" w14:textId="77777777" w:rsidR="00FB146C" w:rsidRDefault="00FB146C" w:rsidP="00FB146C">
      <w:pPr>
        <w:rPr>
          <w:position w:val="-72"/>
        </w:rPr>
      </w:pPr>
      <w:r w:rsidRPr="008F7747">
        <w:rPr>
          <w:position w:val="-72"/>
        </w:rPr>
        <w:object w:dxaOrig="3840" w:dyaOrig="1560" w14:anchorId="21A24ADF">
          <v:shape id="_x0000_i1028" type="#_x0000_t75" style="width:192pt;height:78pt" o:ole="">
            <v:imagedata r:id="rId15" o:title=""/>
          </v:shape>
          <o:OLEObject Type="Embed" ProgID="Equation.DSMT4" ShapeID="_x0000_i1028" DrawAspect="Content" ObjectID="_1400770487" r:id="rId16"/>
        </w:object>
      </w:r>
    </w:p>
    <w:p w14:paraId="5DF678E2" w14:textId="77777777" w:rsidR="00FB146C" w:rsidRDefault="00FB146C" w:rsidP="00FB146C">
      <w:pPr>
        <w:rPr>
          <w:sz w:val="22"/>
          <w:szCs w:val="22"/>
        </w:rPr>
      </w:pPr>
    </w:p>
    <w:p w14:paraId="421864CF" w14:textId="6ED6F036" w:rsidR="00B72748" w:rsidRPr="00C008A0" w:rsidRDefault="00FB146C" w:rsidP="00C008A0">
      <w:pPr>
        <w:pStyle w:val="NormalWeb"/>
        <w:spacing w:before="0" w:beforeAutospacing="0" w:after="0" w:afterAutospacing="0" w:line="480" w:lineRule="auto"/>
        <w:ind w:firstLine="720"/>
        <w:rPr>
          <w:rFonts w:ascii="Arial" w:hAnsi="Arial"/>
          <w:sz w:val="22"/>
          <w:szCs w:val="22"/>
        </w:rPr>
      </w:pPr>
      <w:r>
        <w:rPr>
          <w:rFonts w:ascii="Arial" w:hAnsi="Arial"/>
          <w:sz w:val="22"/>
          <w:szCs w:val="22"/>
        </w:rPr>
        <w:t>We reproduced Figure 2 in the main text using this new parameter set which shows the effect</w:t>
      </w:r>
      <w:r w:rsidR="00AE0129">
        <w:rPr>
          <w:rFonts w:ascii="Arial" w:hAnsi="Arial"/>
          <w:sz w:val="22"/>
          <w:szCs w:val="22"/>
        </w:rPr>
        <w:t>s</w:t>
      </w:r>
      <w:r>
        <w:rPr>
          <w:rFonts w:ascii="Arial" w:hAnsi="Arial"/>
          <w:sz w:val="22"/>
          <w:szCs w:val="22"/>
        </w:rPr>
        <w:t xml:space="preserve"> of different levels of external </w:t>
      </w:r>
      <w:r w:rsidR="00371231">
        <w:rPr>
          <w:rFonts w:ascii="Arial" w:hAnsi="Arial"/>
          <w:sz w:val="22"/>
          <w:szCs w:val="22"/>
        </w:rPr>
        <w:t>(</w:t>
      </w:r>
      <w:r w:rsidR="00371231" w:rsidRPr="00371231">
        <w:rPr>
          <w:rFonts w:ascii="Arial" w:hAnsi="Arial" w:cs="Arial"/>
          <w:i/>
          <w:sz w:val="22"/>
          <w:szCs w:val="22"/>
        </w:rPr>
        <w:t>κ</w:t>
      </w:r>
      <w:r w:rsidRPr="00371231">
        <w:rPr>
          <w:rFonts w:ascii="Arial" w:hAnsi="Arial"/>
          <w:i/>
          <w:sz w:val="22"/>
          <w:szCs w:val="22"/>
          <w:vertAlign w:val="subscript"/>
        </w:rPr>
        <w:t>1</w:t>
      </w:r>
      <w:r>
        <w:rPr>
          <w:rFonts w:ascii="Arial" w:hAnsi="Arial"/>
          <w:sz w:val="22"/>
          <w:szCs w:val="22"/>
        </w:rPr>
        <w:t xml:space="preserve">) and internal </w:t>
      </w:r>
      <w:r w:rsidR="00371231">
        <w:rPr>
          <w:rFonts w:ascii="Arial" w:hAnsi="Arial"/>
          <w:sz w:val="22"/>
          <w:szCs w:val="22"/>
        </w:rPr>
        <w:t>(</w:t>
      </w:r>
      <w:r w:rsidR="00371231" w:rsidRPr="00371231">
        <w:rPr>
          <w:rFonts w:ascii="Arial" w:hAnsi="Arial" w:cs="Arial"/>
          <w:i/>
          <w:sz w:val="22"/>
          <w:szCs w:val="22"/>
        </w:rPr>
        <w:t>κ</w:t>
      </w:r>
      <w:r w:rsidRPr="00371231">
        <w:rPr>
          <w:rFonts w:ascii="Arial" w:hAnsi="Arial"/>
          <w:i/>
          <w:sz w:val="22"/>
          <w:szCs w:val="22"/>
          <w:vertAlign w:val="subscript"/>
        </w:rPr>
        <w:t>2</w:t>
      </w:r>
      <w:r>
        <w:rPr>
          <w:rFonts w:ascii="Arial" w:hAnsi="Arial"/>
          <w:sz w:val="22"/>
          <w:szCs w:val="22"/>
        </w:rPr>
        <w:t>) noise on the two-</w:t>
      </w:r>
      <w:r w:rsidR="00957F7F">
        <w:rPr>
          <w:rFonts w:ascii="Arial" w:hAnsi="Arial"/>
          <w:sz w:val="22"/>
          <w:szCs w:val="22"/>
        </w:rPr>
        <w:t>cell mating simulations (Fig. A</w:t>
      </w:r>
      <w:r>
        <w:rPr>
          <w:rFonts w:ascii="Arial" w:hAnsi="Arial"/>
          <w:sz w:val="22"/>
          <w:szCs w:val="22"/>
        </w:rPr>
        <w:t>). Overall the results were similar although the NPF-PF model showed more ability to mate at higher internal and external noise levels.</w:t>
      </w:r>
    </w:p>
    <w:p w14:paraId="52DE7385" w14:textId="77777777" w:rsidR="00FB146C" w:rsidRDefault="00FB146C" w:rsidP="00FB146C">
      <w:pPr>
        <w:rPr>
          <w:sz w:val="22"/>
          <w:szCs w:val="22"/>
        </w:rPr>
      </w:pPr>
    </w:p>
    <w:tbl>
      <w:tblPr>
        <w:tblStyle w:val="TableGrid"/>
        <w:tblW w:w="847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FFFFF" w:themeFill="background1"/>
        <w:tblLayout w:type="fixed"/>
        <w:tblLook w:val="04A0" w:firstRow="1" w:lastRow="0" w:firstColumn="1" w:lastColumn="0" w:noHBand="0" w:noVBand="1"/>
      </w:tblPr>
      <w:tblGrid>
        <w:gridCol w:w="1177"/>
        <w:gridCol w:w="2441"/>
        <w:gridCol w:w="2430"/>
        <w:gridCol w:w="2430"/>
      </w:tblGrid>
      <w:tr w:rsidR="00FB146C" w14:paraId="7D8CF90D" w14:textId="77777777" w:rsidTr="00FB146C">
        <w:trPr>
          <w:trHeight w:val="1349"/>
        </w:trPr>
        <w:tc>
          <w:tcPr>
            <w:tcW w:w="1177" w:type="dxa"/>
            <w:shd w:val="clear" w:color="auto" w:fill="FFFFFF" w:themeFill="background1"/>
          </w:tcPr>
          <w:p w14:paraId="3CE03ECD" w14:textId="1B944E95" w:rsidR="00FB146C" w:rsidRPr="0045387B" w:rsidRDefault="00FB146C" w:rsidP="00FB146C">
            <w:pPr>
              <w:rPr>
                <w:rFonts w:asciiTheme="majorHAnsi" w:hAnsiTheme="majorHAnsi"/>
                <w:b/>
                <w:sz w:val="22"/>
              </w:rPr>
            </w:pPr>
            <w:r>
              <w:rPr>
                <w:rFonts w:asciiTheme="majorHAnsi" w:hAnsiTheme="majorHAnsi"/>
                <w:noProof/>
                <w:szCs w:val="21"/>
              </w:rPr>
              <mc:AlternateContent>
                <mc:Choice Requires="wps">
                  <w:drawing>
                    <wp:anchor distT="0" distB="0" distL="114300" distR="114300" simplePos="0" relativeHeight="251661312" behindDoc="0" locked="0" layoutInCell="1" allowOverlap="1" wp14:anchorId="4FB6FBC6" wp14:editId="39E5C0C2">
                      <wp:simplePos x="0" y="0"/>
                      <wp:positionH relativeFrom="column">
                        <wp:posOffset>-28575</wp:posOffset>
                      </wp:positionH>
                      <wp:positionV relativeFrom="paragraph">
                        <wp:posOffset>118745</wp:posOffset>
                      </wp:positionV>
                      <wp:extent cx="650875" cy="316865"/>
                      <wp:effectExtent l="9525" t="17145" r="25400" b="21590"/>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75" cy="316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2.2pt;margin-top:9.35pt;width:51.25pt;height:2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"/>
                  </w:pict>
                </mc:Fallback>
              </mc:AlternateContent>
            </w:r>
            <m:oMath>
              <m:r>
                <m:rPr>
                  <m:sty m:val="p"/>
                </m:rPr>
                <w:rPr>
                  <w:rFonts w:ascii="Cambria Math" w:hAnsi="Cambria Math"/>
                  <w:sz w:val="22"/>
                  <w:szCs w:val="24"/>
                </w:rPr>
                <m:t xml:space="preserve">   </m:t>
              </m:r>
              <m:r>
                <m:rPr>
                  <m:sty m:val="b"/>
                </m:rPr>
                <w:rPr>
                  <w:rFonts w:ascii="Cambria Math" w:hAnsi="Cambria Math"/>
                  <w:sz w:val="22"/>
                  <w:szCs w:val="24"/>
                </w:rPr>
                <m:t xml:space="preserve">  </m:t>
              </m:r>
              <m:sSub>
                <m:sSubPr>
                  <m:ctrlPr>
                    <w:rPr>
                      <w:rFonts w:ascii="Cambria Math" w:hAnsi="Cambria Math"/>
                      <w:b/>
                      <w:sz w:val="22"/>
                    </w:rPr>
                  </m:ctrlPr>
                </m:sSubPr>
                <m:e>
                  <m:r>
                    <m:rPr>
                      <m:sty m:val="b"/>
                    </m:rPr>
                    <w:rPr>
                      <w:rFonts w:ascii="Cambria Math" w:hAnsi="Cambria Math"/>
                      <w:sz w:val="22"/>
                      <w:szCs w:val="24"/>
                    </w:rPr>
                    <m:t>κ</m:t>
                  </m:r>
                </m:e>
                <m:sub>
                  <m:r>
                    <m:rPr>
                      <m:sty m:val="b"/>
                    </m:rPr>
                    <w:rPr>
                      <w:rFonts w:ascii="Cambria Math" w:hAnsi="Cambria Math"/>
                      <w:sz w:val="22"/>
                      <w:szCs w:val="24"/>
                    </w:rPr>
                    <m:t>2</m:t>
                  </m:r>
                </m:sub>
              </m:sSub>
              <m:r>
                <m:rPr>
                  <m:sty m:val="b"/>
                </m:rPr>
                <w:rPr>
                  <w:rFonts w:ascii="Cambria Math" w:hAnsi="Cambria Math"/>
                  <w:sz w:val="22"/>
                  <w:szCs w:val="24"/>
                </w:rPr>
                <m:t xml:space="preserve"> </m:t>
              </m:r>
              <m:r>
                <m:rPr>
                  <m:sty m:val="b"/>
                </m:rPr>
                <w:rPr>
                  <w:rFonts w:ascii="Cambria Math" w:hAnsi="Cambria Math"/>
                  <w:vanish/>
                  <w:sz w:val="22"/>
                  <w:szCs w:val="24"/>
                </w:rPr>
                <m:t>appa _      le for eac</m:t>
              </m:r>
              <m:r>
                <m:rPr>
                  <m:sty m:val="b"/>
                </m:rPr>
                <w:rPr>
                  <w:rFonts w:ascii="Cambria Math" w:hAnsi="Cambria Math"/>
                  <w:vanish/>
                  <w:sz w:val="22"/>
                  <w:szCs w:val="24"/>
                </w:rPr>
                <m:t>h combination is shown in Table 2.romone and ed as below.</m:t>
              </m:r>
              <m:r>
                <m:rPr>
                  <m:sty m:val="p"/>
                </m:rPr>
                <w:rPr>
                  <w:rFonts w:ascii="Cambria Math" w:hAnsi="Cambria Math"/>
                  <w:vanish/>
                  <w:sz w:val="22"/>
                  <w:szCs w:val="24"/>
                </w:rPr>
                <w:cr/>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r>
                <m:rPr>
                  <m:sty m:val="p"/>
                </m:rPr>
                <w:rPr>
                  <w:rFonts w:ascii="Cambria Math" w:hAnsi="Cambria Math"/>
                  <w:vanish/>
                  <w:sz w:val="22"/>
                  <w:szCs w:val="24"/>
                </w:rPr>
                <w:pgNum/>
              </m:r>
            </m:oMath>
            <w:r w:rsidRPr="0045387B">
              <w:rPr>
                <w:rFonts w:asciiTheme="majorHAnsi" w:hAnsiTheme="majorHAnsi"/>
                <w:b/>
                <w:sz w:val="22"/>
                <w:szCs w:val="24"/>
              </w:rPr>
              <w:t xml:space="preserve"> </w:t>
            </w:r>
          </w:p>
          <w:p w14:paraId="01D62401" w14:textId="77777777" w:rsidR="00FB146C" w:rsidRDefault="00FB146C" w:rsidP="00FB146C">
            <w:pPr>
              <w:rPr>
                <w:rFonts w:asciiTheme="majorHAnsi" w:hAnsiTheme="majorHAnsi"/>
                <w:szCs w:val="21"/>
              </w:rPr>
            </w:pPr>
            <w:r>
              <w:rPr>
                <w:rFonts w:asciiTheme="majorHAnsi" w:hAnsiTheme="majorHAnsi" w:hint="eastAsia"/>
                <w:szCs w:val="21"/>
              </w:rPr>
              <w:t xml:space="preserve">     </w:t>
            </w:r>
          </w:p>
          <w:p w14:paraId="0F2FF290" w14:textId="23976EEA" w:rsidR="00FB146C" w:rsidRPr="0045387B" w:rsidRDefault="0079785A" w:rsidP="00FB146C">
            <w:pPr>
              <w:keepNext/>
              <w:keepLines/>
              <w:spacing w:before="200"/>
              <w:jc w:val="center"/>
              <w:outlineLvl w:val="4"/>
              <w:rPr>
                <w:rFonts w:asciiTheme="majorHAnsi" w:hAnsiTheme="majorHAnsi"/>
                <w:b/>
                <w:sz w:val="22"/>
              </w:rPr>
            </w:pPr>
            <m:oMathPara>
              <m:oMath>
                <m:sSub>
                  <m:sSubPr>
                    <m:ctrlPr>
                      <w:rPr>
                        <w:rFonts w:ascii="Cambria Math" w:hAnsi="Cambria Math"/>
                        <w:b/>
                        <w:sz w:val="22"/>
                      </w:rPr>
                    </m:ctrlPr>
                  </m:sSubPr>
                  <m:e>
                    <m:r>
                      <m:rPr>
                        <m:sty m:val="b"/>
                      </m:rPr>
                      <w:rPr>
                        <w:rFonts w:ascii="Cambria Math" w:hAnsi="Cambria Math"/>
                        <w:sz w:val="22"/>
                        <w:szCs w:val="24"/>
                      </w:rPr>
                      <m:t>κ</m:t>
                    </m:r>
                  </m:e>
                  <m:sub>
                    <m:r>
                      <m:rPr>
                        <m:sty m:val="b"/>
                      </m:rPr>
                      <w:rPr>
                        <w:rFonts w:ascii="Cambria Math" w:hAnsi="Cambria Math"/>
                        <w:sz w:val="22"/>
                        <w:szCs w:val="24"/>
                      </w:rPr>
                      <m:t>1</m:t>
                    </m:r>
                  </m:sub>
                </m:sSub>
              </m:oMath>
            </m:oMathPara>
          </w:p>
        </w:tc>
        <w:tc>
          <w:tcPr>
            <w:tcW w:w="2441" w:type="dxa"/>
            <w:shd w:val="clear" w:color="auto" w:fill="FFFFFF" w:themeFill="background1"/>
          </w:tcPr>
          <w:p w14:paraId="3D793AA2" w14:textId="77777777" w:rsidR="00FB146C" w:rsidRDefault="0079785A" w:rsidP="00FB146C">
            <w:pPr>
              <w:rPr>
                <w:rFonts w:asciiTheme="majorHAnsi" w:hAnsiTheme="majorHAnsi"/>
                <w:sz w:val="32"/>
                <w:szCs w:val="32"/>
              </w:rPr>
            </w:pPr>
            <m:oMathPara>
              <m:oMath>
                <m:sSub>
                  <m:sSubPr>
                    <m:ctrlPr>
                      <w:rPr>
                        <w:rFonts w:ascii="Cambria Math" w:hAnsi="Cambria Math"/>
                        <w:sz w:val="32"/>
                        <w:szCs w:val="32"/>
                      </w:rPr>
                    </m:ctrlPr>
                  </m:sSubPr>
                  <m:e>
                    <m:r>
                      <m:rPr>
                        <m:sty m:val="p"/>
                      </m:rPr>
                      <w:rPr>
                        <w:rFonts w:ascii="Cambria Math" w:hAnsi="Cambria Math"/>
                        <w:sz w:val="32"/>
                        <w:szCs w:val="32"/>
                      </w:rPr>
                      <m:t>κ</m:t>
                    </m:r>
                  </m:e>
                  <m:sub>
                    <m:r>
                      <m:rPr>
                        <m:sty m:val="p"/>
                      </m:rPr>
                      <w:rPr>
                        <w:rFonts w:ascii="Cambria Math" w:hAnsi="Cambria Math"/>
                        <w:sz w:val="32"/>
                        <w:szCs w:val="32"/>
                      </w:rPr>
                      <m:t>2</m:t>
                    </m:r>
                  </m:sub>
                </m:sSub>
                <m:r>
                  <m:rPr>
                    <m:sty m:val="p"/>
                  </m:rPr>
                  <w:rPr>
                    <w:rFonts w:ascii="Cambria Math" w:hAnsi="Cambria Math"/>
                    <w:sz w:val="32"/>
                    <w:szCs w:val="32"/>
                  </w:rPr>
                  <m:t>=0</m:t>
                </m:r>
              </m:oMath>
            </m:oMathPara>
          </w:p>
        </w:tc>
        <w:tc>
          <w:tcPr>
            <w:tcW w:w="2430" w:type="dxa"/>
            <w:shd w:val="clear" w:color="auto" w:fill="FFFFFF" w:themeFill="background1"/>
          </w:tcPr>
          <w:p w14:paraId="6ECB2BCB" w14:textId="77777777" w:rsidR="00FB146C" w:rsidRPr="00687F93" w:rsidRDefault="0079785A" w:rsidP="00FB146C">
            <w:pPr>
              <w:rPr>
                <w:rFonts w:asciiTheme="majorHAnsi" w:hAnsiTheme="majorHAnsi"/>
                <w:sz w:val="32"/>
                <w:szCs w:val="32"/>
              </w:rPr>
            </w:pPr>
            <m:oMathPara>
              <m:oMath>
                <m:sSub>
                  <m:sSubPr>
                    <m:ctrlPr>
                      <w:rPr>
                        <w:rFonts w:ascii="Cambria Math" w:hAnsi="Cambria Math"/>
                        <w:sz w:val="32"/>
                        <w:szCs w:val="32"/>
                      </w:rPr>
                    </m:ctrlPr>
                  </m:sSubPr>
                  <m:e>
                    <m:r>
                      <m:rPr>
                        <m:sty m:val="p"/>
                      </m:rPr>
                      <w:rPr>
                        <w:rFonts w:ascii="Cambria Math" w:hAnsi="Cambria Math"/>
                        <w:sz w:val="32"/>
                        <w:szCs w:val="32"/>
                      </w:rPr>
                      <m:t>κ</m:t>
                    </m:r>
                  </m:e>
                  <m:sub>
                    <m:r>
                      <m:rPr>
                        <m:sty m:val="p"/>
                      </m:rPr>
                      <w:rPr>
                        <w:rFonts w:ascii="Cambria Math" w:hAnsi="Cambria Math"/>
                        <w:sz w:val="32"/>
                        <w:szCs w:val="32"/>
                      </w:rPr>
                      <m:t>2</m:t>
                    </m:r>
                  </m:sub>
                </m:sSub>
                <m:r>
                  <m:rPr>
                    <m:sty m:val="p"/>
                  </m:rPr>
                  <w:rPr>
                    <w:rFonts w:ascii="Cambria Math" w:hAnsi="Cambria Math"/>
                    <w:sz w:val="32"/>
                    <w:szCs w:val="32"/>
                  </w:rPr>
                  <m:t>=3</m:t>
                </m:r>
              </m:oMath>
            </m:oMathPara>
          </w:p>
        </w:tc>
        <w:tc>
          <w:tcPr>
            <w:tcW w:w="2430" w:type="dxa"/>
            <w:shd w:val="clear" w:color="auto" w:fill="FFFFFF" w:themeFill="background1"/>
          </w:tcPr>
          <w:p w14:paraId="035C0DE0" w14:textId="77777777" w:rsidR="00FB146C" w:rsidRPr="00687F93" w:rsidRDefault="0079785A" w:rsidP="00FB146C">
            <w:pPr>
              <w:rPr>
                <w:rFonts w:asciiTheme="majorHAnsi" w:hAnsiTheme="majorHAnsi"/>
                <w:sz w:val="32"/>
                <w:szCs w:val="32"/>
              </w:rPr>
            </w:pPr>
            <m:oMathPara>
              <m:oMath>
                <m:sSub>
                  <m:sSubPr>
                    <m:ctrlPr>
                      <w:rPr>
                        <w:rFonts w:ascii="Cambria Math" w:hAnsi="Cambria Math"/>
                        <w:sz w:val="32"/>
                        <w:szCs w:val="32"/>
                      </w:rPr>
                    </m:ctrlPr>
                  </m:sSubPr>
                  <m:e>
                    <m:r>
                      <m:rPr>
                        <m:sty m:val="p"/>
                      </m:rPr>
                      <w:rPr>
                        <w:rFonts w:ascii="Cambria Math" w:hAnsi="Cambria Math"/>
                        <w:sz w:val="32"/>
                        <w:szCs w:val="32"/>
                      </w:rPr>
                      <m:t>κ</m:t>
                    </m:r>
                  </m:e>
                  <m:sub>
                    <m:r>
                      <m:rPr>
                        <m:sty m:val="p"/>
                      </m:rPr>
                      <w:rPr>
                        <w:rFonts w:ascii="Cambria Math" w:hAnsi="Cambria Math"/>
                        <w:sz w:val="32"/>
                        <w:szCs w:val="32"/>
                      </w:rPr>
                      <m:t>2</m:t>
                    </m:r>
                  </m:sub>
                </m:sSub>
                <m:r>
                  <m:rPr>
                    <m:sty m:val="p"/>
                  </m:rPr>
                  <w:rPr>
                    <w:rFonts w:ascii="Cambria Math" w:hAnsi="Cambria Math"/>
                    <w:sz w:val="32"/>
                    <w:szCs w:val="32"/>
                  </w:rPr>
                  <m:t>=5</m:t>
                </m:r>
              </m:oMath>
            </m:oMathPara>
          </w:p>
        </w:tc>
      </w:tr>
      <w:tr w:rsidR="00FB146C" w14:paraId="7482F637" w14:textId="77777777" w:rsidTr="00FB146C">
        <w:trPr>
          <w:trHeight w:val="1530"/>
        </w:trPr>
        <w:tc>
          <w:tcPr>
            <w:tcW w:w="1177" w:type="dxa"/>
            <w:shd w:val="clear" w:color="auto" w:fill="FFFFFF" w:themeFill="background1"/>
          </w:tcPr>
          <w:p w14:paraId="243B6E25" w14:textId="77777777" w:rsidR="00FB146C" w:rsidRDefault="0079785A" w:rsidP="00FB146C">
            <w:pPr>
              <w:rPr>
                <w:rFonts w:asciiTheme="majorHAnsi" w:hAnsiTheme="majorHAnsi"/>
                <w:sz w:val="32"/>
                <w:szCs w:val="32"/>
              </w:rPr>
            </w:pPr>
            <m:oMathPara>
              <m:oMath>
                <m:sSub>
                  <m:sSubPr>
                    <m:ctrlPr>
                      <w:rPr>
                        <w:rFonts w:ascii="Cambria Math" w:hAnsi="Cambria Math"/>
                        <w:sz w:val="32"/>
                        <w:szCs w:val="32"/>
                      </w:rPr>
                    </m:ctrlPr>
                  </m:sSubPr>
                  <m:e>
                    <m:r>
                      <m:rPr>
                        <m:sty m:val="p"/>
                      </m:rPr>
                      <w:rPr>
                        <w:rFonts w:ascii="Cambria Math" w:hAnsi="Cambria Math"/>
                        <w:sz w:val="32"/>
                        <w:szCs w:val="32"/>
                      </w:rPr>
                      <m:t>κ</m:t>
                    </m:r>
                  </m:e>
                  <m:sub>
                    <m:r>
                      <m:rPr>
                        <m:sty m:val="p"/>
                      </m:rPr>
                      <w:rPr>
                        <w:rFonts w:ascii="Cambria Math" w:hAnsi="Cambria Math"/>
                        <w:sz w:val="32"/>
                        <w:szCs w:val="32"/>
                      </w:rPr>
                      <m:t>1</m:t>
                    </m:r>
                  </m:sub>
                </m:sSub>
                <m:r>
                  <m:rPr>
                    <m:sty m:val="p"/>
                  </m:rPr>
                  <w:rPr>
                    <w:rFonts w:ascii="Cambria Math" w:hAnsi="Cambria Math"/>
                    <w:sz w:val="32"/>
                    <w:szCs w:val="32"/>
                  </w:rPr>
                  <m:t>=0</m:t>
                </m:r>
              </m:oMath>
            </m:oMathPara>
          </w:p>
        </w:tc>
        <w:tc>
          <w:tcPr>
            <w:tcW w:w="2441" w:type="dxa"/>
            <w:shd w:val="clear" w:color="auto" w:fill="FFFFFF" w:themeFill="background1"/>
          </w:tcPr>
          <w:p w14:paraId="16FD5630" w14:textId="77BA7E81" w:rsidR="00FB146C" w:rsidRDefault="00335E44" w:rsidP="00FB146C">
            <w:pPr>
              <w:rPr>
                <w:rFonts w:asciiTheme="majorHAnsi" w:hAnsiTheme="majorHAnsi"/>
                <w:sz w:val="32"/>
                <w:szCs w:val="32"/>
              </w:rPr>
            </w:pPr>
            <w:r>
              <w:rPr>
                <w:rFonts w:asciiTheme="majorHAnsi" w:hAnsiTheme="majorHAnsi"/>
                <w:noProof/>
                <w:sz w:val="32"/>
                <w:szCs w:val="32"/>
              </w:rPr>
              <w:drawing>
                <wp:inline distT="0" distB="0" distL="0" distR="0" wp14:anchorId="25171BE7" wp14:editId="6DBCD814">
                  <wp:extent cx="1442085" cy="914400"/>
                  <wp:effectExtent l="0" t="0" r="5715" b="0"/>
                  <wp:docPr id="3" name="Picture 3" descr="Macintosh HD:Users:weitaoc:Dropbox:LevelSet_movingbd_cell:YeastMatingPaper:Review:Figs_Review:label_SI:NPFPF_ampN0_GNoise0_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weitaoc:Dropbox:LevelSet_movingbd_cell:YeastMatingPaper:Review:Figs_Review:label_SI:NPFPF_ampN0_GNoise0_label.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4955" t="18367" r="7657" b="18878"/>
                          <a:stretch/>
                        </pic:blipFill>
                        <pic:spPr bwMode="auto">
                          <a:xfrm>
                            <a:off x="0" y="0"/>
                            <a:ext cx="1442363" cy="9145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0" w:type="dxa"/>
            <w:shd w:val="clear" w:color="auto" w:fill="FFFFFF" w:themeFill="background1"/>
          </w:tcPr>
          <w:p w14:paraId="0FE033A0" w14:textId="77777777" w:rsidR="00FB146C" w:rsidRDefault="00FB146C" w:rsidP="00FB146C">
            <w:pPr>
              <w:rPr>
                <w:rFonts w:asciiTheme="majorHAnsi" w:hAnsiTheme="majorHAnsi"/>
                <w:sz w:val="32"/>
                <w:szCs w:val="32"/>
              </w:rPr>
            </w:pPr>
            <w:r>
              <w:rPr>
                <w:rFonts w:asciiTheme="majorHAnsi" w:hAnsiTheme="majorHAnsi"/>
                <w:noProof/>
                <w:sz w:val="32"/>
                <w:szCs w:val="32"/>
              </w:rPr>
              <w:drawing>
                <wp:inline distT="0" distB="0" distL="0" distR="0" wp14:anchorId="36F4CBE4" wp14:editId="683EC191">
                  <wp:extent cx="1398595" cy="882902"/>
                  <wp:effectExtent l="0" t="0" r="0" b="6350"/>
                  <wp:docPr id="24" name="图片 3" descr="NPFPF_ampN0_GNoi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FPF_ampN0_GNoise3.jpg"/>
                          <pic:cNvPicPr/>
                        </pic:nvPicPr>
                        <pic:blipFill>
                          <a:blip r:embed="rId18" cstate="print"/>
                          <a:srcRect l="8772" t="16949" r="6516" b="22599"/>
                          <a:stretch>
                            <a:fillRect/>
                          </a:stretch>
                        </pic:blipFill>
                        <pic:spPr>
                          <a:xfrm>
                            <a:off x="0" y="0"/>
                            <a:ext cx="1398595" cy="882902"/>
                          </a:xfrm>
                          <a:prstGeom prst="rect">
                            <a:avLst/>
                          </a:prstGeom>
                        </pic:spPr>
                      </pic:pic>
                    </a:graphicData>
                  </a:graphic>
                </wp:inline>
              </w:drawing>
            </w:r>
          </w:p>
        </w:tc>
        <w:tc>
          <w:tcPr>
            <w:tcW w:w="2430" w:type="dxa"/>
            <w:shd w:val="clear" w:color="auto" w:fill="FFFFFF" w:themeFill="background1"/>
          </w:tcPr>
          <w:p w14:paraId="27293FD8" w14:textId="77777777" w:rsidR="00FB146C" w:rsidRDefault="00FB146C" w:rsidP="00FB146C">
            <w:pPr>
              <w:rPr>
                <w:rFonts w:asciiTheme="majorHAnsi" w:hAnsiTheme="majorHAnsi"/>
                <w:sz w:val="32"/>
                <w:szCs w:val="32"/>
              </w:rPr>
            </w:pPr>
            <w:r>
              <w:rPr>
                <w:rFonts w:asciiTheme="majorHAnsi" w:hAnsiTheme="majorHAnsi"/>
                <w:noProof/>
                <w:sz w:val="32"/>
                <w:szCs w:val="32"/>
              </w:rPr>
              <w:drawing>
                <wp:inline distT="0" distB="0" distL="0" distR="0" wp14:anchorId="4A94CC6A" wp14:editId="4972D832">
                  <wp:extent cx="1372691" cy="868516"/>
                  <wp:effectExtent l="0" t="0" r="0" b="0"/>
                  <wp:docPr id="25" name="图片 2" descr="NPFPF_ampN0_GNois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FPF_ampN0_GNoise5.jpg"/>
                          <pic:cNvPicPr/>
                        </pic:nvPicPr>
                        <pic:blipFill>
                          <a:blip r:embed="rId19" cstate="print"/>
                          <a:srcRect l="9603" t="17634" r="7254" b="22899"/>
                          <a:stretch>
                            <a:fillRect/>
                          </a:stretch>
                        </pic:blipFill>
                        <pic:spPr>
                          <a:xfrm>
                            <a:off x="0" y="0"/>
                            <a:ext cx="1372691" cy="868516"/>
                          </a:xfrm>
                          <a:prstGeom prst="rect">
                            <a:avLst/>
                          </a:prstGeom>
                        </pic:spPr>
                      </pic:pic>
                    </a:graphicData>
                  </a:graphic>
                </wp:inline>
              </w:drawing>
            </w:r>
          </w:p>
        </w:tc>
      </w:tr>
      <w:tr w:rsidR="00FB146C" w14:paraId="270D32A8" w14:textId="77777777" w:rsidTr="00FB146C">
        <w:trPr>
          <w:trHeight w:val="1530"/>
        </w:trPr>
        <w:tc>
          <w:tcPr>
            <w:tcW w:w="1177" w:type="dxa"/>
            <w:shd w:val="clear" w:color="auto" w:fill="FFFFFF" w:themeFill="background1"/>
          </w:tcPr>
          <w:p w14:paraId="5F2C9763" w14:textId="77777777" w:rsidR="00FB146C" w:rsidRDefault="0079785A" w:rsidP="00FB146C">
            <w:pPr>
              <w:rPr>
                <w:rFonts w:asciiTheme="majorHAnsi" w:hAnsiTheme="majorHAnsi"/>
                <w:sz w:val="32"/>
                <w:szCs w:val="32"/>
              </w:rPr>
            </w:pPr>
            <m:oMathPara>
              <m:oMath>
                <m:sSub>
                  <m:sSubPr>
                    <m:ctrlPr>
                      <w:rPr>
                        <w:rFonts w:ascii="Cambria Math" w:hAnsi="Cambria Math"/>
                        <w:sz w:val="32"/>
                        <w:szCs w:val="32"/>
                      </w:rPr>
                    </m:ctrlPr>
                  </m:sSubPr>
                  <m:e>
                    <m:r>
                      <m:rPr>
                        <m:sty m:val="p"/>
                      </m:rPr>
                      <w:rPr>
                        <w:rFonts w:ascii="Cambria Math" w:hAnsi="Cambria Math"/>
                        <w:sz w:val="32"/>
                        <w:szCs w:val="32"/>
                      </w:rPr>
                      <m:t>κ</m:t>
                    </m:r>
                  </m:e>
                  <m:sub>
                    <m:r>
                      <m:rPr>
                        <m:sty m:val="p"/>
                      </m:rPr>
                      <w:rPr>
                        <w:rFonts w:ascii="Cambria Math" w:hAnsi="Cambria Math"/>
                        <w:sz w:val="32"/>
                        <w:szCs w:val="32"/>
                      </w:rPr>
                      <m:t>1</m:t>
                    </m:r>
                  </m:sub>
                </m:sSub>
                <m:r>
                  <m:rPr>
                    <m:sty m:val="p"/>
                  </m:rPr>
                  <w:rPr>
                    <w:rFonts w:ascii="Cambria Math" w:hAnsi="Cambria Math"/>
                    <w:sz w:val="32"/>
                    <w:szCs w:val="32"/>
                  </w:rPr>
                  <m:t>=5</m:t>
                </m:r>
              </m:oMath>
            </m:oMathPara>
          </w:p>
        </w:tc>
        <w:tc>
          <w:tcPr>
            <w:tcW w:w="2441" w:type="dxa"/>
            <w:shd w:val="clear" w:color="auto" w:fill="FFFFFF" w:themeFill="background1"/>
          </w:tcPr>
          <w:p w14:paraId="4CB89119" w14:textId="77777777" w:rsidR="00FB146C" w:rsidRDefault="00FB146C" w:rsidP="00FB146C">
            <w:pPr>
              <w:rPr>
                <w:rFonts w:asciiTheme="majorHAnsi" w:hAnsiTheme="majorHAnsi"/>
                <w:sz w:val="32"/>
                <w:szCs w:val="32"/>
              </w:rPr>
            </w:pPr>
            <w:r>
              <w:rPr>
                <w:rFonts w:asciiTheme="majorHAnsi" w:hAnsiTheme="majorHAnsi"/>
                <w:noProof/>
                <w:sz w:val="32"/>
                <w:szCs w:val="32"/>
              </w:rPr>
              <w:drawing>
                <wp:inline distT="0" distB="0" distL="0" distR="0" wp14:anchorId="55DCE043" wp14:editId="15944BF9">
                  <wp:extent cx="1421346" cy="896630"/>
                  <wp:effectExtent l="0" t="0" r="1270" b="0"/>
                  <wp:docPr id="26" name="图片 4" descr="NPFPF_ampN5_GNois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FPF_ampN5_GNoise0.jpg"/>
                          <pic:cNvPicPr/>
                        </pic:nvPicPr>
                        <pic:blipFill>
                          <a:blip r:embed="rId20" cstate="print"/>
                          <a:srcRect l="8078" t="17089" r="5832" b="21519"/>
                          <a:stretch>
                            <a:fillRect/>
                          </a:stretch>
                        </pic:blipFill>
                        <pic:spPr>
                          <a:xfrm>
                            <a:off x="0" y="0"/>
                            <a:ext cx="1421346" cy="896630"/>
                          </a:xfrm>
                          <a:prstGeom prst="rect">
                            <a:avLst/>
                          </a:prstGeom>
                        </pic:spPr>
                      </pic:pic>
                    </a:graphicData>
                  </a:graphic>
                </wp:inline>
              </w:drawing>
            </w:r>
          </w:p>
        </w:tc>
        <w:tc>
          <w:tcPr>
            <w:tcW w:w="2430" w:type="dxa"/>
            <w:shd w:val="clear" w:color="auto" w:fill="FFFFFF" w:themeFill="background1"/>
          </w:tcPr>
          <w:p w14:paraId="5FA347A5" w14:textId="77777777" w:rsidR="00FB146C" w:rsidRDefault="00FB146C" w:rsidP="00FB146C">
            <w:pPr>
              <w:rPr>
                <w:rFonts w:asciiTheme="majorHAnsi" w:hAnsiTheme="majorHAnsi"/>
                <w:sz w:val="32"/>
                <w:szCs w:val="32"/>
              </w:rPr>
            </w:pPr>
            <w:r>
              <w:rPr>
                <w:rFonts w:asciiTheme="majorHAnsi" w:hAnsiTheme="majorHAnsi"/>
                <w:noProof/>
                <w:sz w:val="32"/>
                <w:szCs w:val="32"/>
              </w:rPr>
              <w:drawing>
                <wp:inline distT="0" distB="0" distL="0" distR="0" wp14:anchorId="75335CEE" wp14:editId="4E810F9F">
                  <wp:extent cx="1423773" cy="882902"/>
                  <wp:effectExtent l="0" t="0" r="0" b="6350"/>
                  <wp:docPr id="27" name="图片 5" descr="NPFPF_ampN5_GNoi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FPF_ampN5_GNoise3.jpg"/>
                          <pic:cNvPicPr/>
                        </pic:nvPicPr>
                        <pic:blipFill>
                          <a:blip r:embed="rId21" cstate="print"/>
                          <a:srcRect l="8249" t="17514" r="5514" b="22034"/>
                          <a:stretch>
                            <a:fillRect/>
                          </a:stretch>
                        </pic:blipFill>
                        <pic:spPr>
                          <a:xfrm>
                            <a:off x="0" y="0"/>
                            <a:ext cx="1423773" cy="882902"/>
                          </a:xfrm>
                          <a:prstGeom prst="rect">
                            <a:avLst/>
                          </a:prstGeom>
                        </pic:spPr>
                      </pic:pic>
                    </a:graphicData>
                  </a:graphic>
                </wp:inline>
              </w:drawing>
            </w:r>
          </w:p>
        </w:tc>
        <w:tc>
          <w:tcPr>
            <w:tcW w:w="2430" w:type="dxa"/>
            <w:shd w:val="clear" w:color="auto" w:fill="FFFFFF" w:themeFill="background1"/>
          </w:tcPr>
          <w:p w14:paraId="16005D6F" w14:textId="77777777" w:rsidR="00FB146C" w:rsidRDefault="00FB146C" w:rsidP="00FB146C">
            <w:pPr>
              <w:rPr>
                <w:rFonts w:asciiTheme="majorHAnsi" w:hAnsiTheme="majorHAnsi"/>
                <w:sz w:val="32"/>
                <w:szCs w:val="32"/>
              </w:rPr>
            </w:pPr>
            <w:r>
              <w:rPr>
                <w:rFonts w:asciiTheme="majorHAnsi" w:hAnsiTheme="majorHAnsi"/>
                <w:noProof/>
                <w:sz w:val="32"/>
                <w:szCs w:val="32"/>
              </w:rPr>
              <w:drawing>
                <wp:inline distT="0" distB="0" distL="0" distR="0" wp14:anchorId="484115A9" wp14:editId="03E8D881">
                  <wp:extent cx="1393659" cy="884201"/>
                  <wp:effectExtent l="0" t="0" r="3810" b="5080"/>
                  <wp:docPr id="28" name="图片 6" descr="NPFPF_ampN5_GNois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FPF_ampN5_GNoise5.jpg"/>
                          <pic:cNvPicPr/>
                        </pic:nvPicPr>
                        <pic:blipFill>
                          <a:blip r:embed="rId22" cstate="print"/>
                          <a:srcRect l="8393" t="17297" r="7194" b="22162"/>
                          <a:stretch>
                            <a:fillRect/>
                          </a:stretch>
                        </pic:blipFill>
                        <pic:spPr>
                          <a:xfrm>
                            <a:off x="0" y="0"/>
                            <a:ext cx="1393659" cy="884201"/>
                          </a:xfrm>
                          <a:prstGeom prst="rect">
                            <a:avLst/>
                          </a:prstGeom>
                        </pic:spPr>
                      </pic:pic>
                    </a:graphicData>
                  </a:graphic>
                </wp:inline>
              </w:drawing>
            </w:r>
          </w:p>
        </w:tc>
      </w:tr>
      <w:tr w:rsidR="00FB146C" w14:paraId="15514700" w14:textId="77777777" w:rsidTr="00FB146C">
        <w:trPr>
          <w:trHeight w:val="1530"/>
        </w:trPr>
        <w:tc>
          <w:tcPr>
            <w:tcW w:w="1177" w:type="dxa"/>
            <w:shd w:val="clear" w:color="auto" w:fill="FFFFFF" w:themeFill="background1"/>
          </w:tcPr>
          <w:p w14:paraId="405D2DE0" w14:textId="77777777" w:rsidR="00FB146C" w:rsidRDefault="0079785A" w:rsidP="00FB146C">
            <w:pPr>
              <w:rPr>
                <w:rFonts w:asciiTheme="majorHAnsi" w:hAnsiTheme="majorHAnsi"/>
                <w:sz w:val="32"/>
                <w:szCs w:val="32"/>
              </w:rPr>
            </w:pPr>
            <m:oMathPara>
              <m:oMath>
                <m:sSub>
                  <m:sSubPr>
                    <m:ctrlPr>
                      <w:rPr>
                        <w:rFonts w:ascii="Cambria Math" w:hAnsi="Cambria Math"/>
                        <w:sz w:val="32"/>
                        <w:szCs w:val="32"/>
                      </w:rPr>
                    </m:ctrlPr>
                  </m:sSubPr>
                  <m:e>
                    <m:r>
                      <m:rPr>
                        <m:sty m:val="p"/>
                      </m:rPr>
                      <w:rPr>
                        <w:rFonts w:ascii="Cambria Math" w:hAnsi="Cambria Math"/>
                        <w:sz w:val="32"/>
                        <w:szCs w:val="32"/>
                      </w:rPr>
                      <m:t>κ</m:t>
                    </m:r>
                  </m:e>
                  <m:sub>
                    <m:r>
                      <m:rPr>
                        <m:sty m:val="p"/>
                      </m:rPr>
                      <w:rPr>
                        <w:rFonts w:ascii="Cambria Math" w:hAnsi="Cambria Math"/>
                        <w:sz w:val="32"/>
                        <w:szCs w:val="32"/>
                      </w:rPr>
                      <m:t>1</m:t>
                    </m:r>
                  </m:sub>
                </m:sSub>
                <m:r>
                  <m:rPr>
                    <m:sty m:val="p"/>
                  </m:rPr>
                  <w:rPr>
                    <w:rFonts w:ascii="Cambria Math" w:hAnsi="Cambria Math"/>
                    <w:sz w:val="32"/>
                    <w:szCs w:val="32"/>
                  </w:rPr>
                  <m:t>=10</m:t>
                </m:r>
              </m:oMath>
            </m:oMathPara>
          </w:p>
        </w:tc>
        <w:tc>
          <w:tcPr>
            <w:tcW w:w="2441" w:type="dxa"/>
            <w:shd w:val="clear" w:color="auto" w:fill="FFFFFF" w:themeFill="background1"/>
          </w:tcPr>
          <w:p w14:paraId="51B5B1DB" w14:textId="77777777" w:rsidR="00FB146C" w:rsidRDefault="00FB146C" w:rsidP="00FB146C">
            <w:pPr>
              <w:rPr>
                <w:rFonts w:asciiTheme="majorHAnsi" w:hAnsiTheme="majorHAnsi"/>
                <w:sz w:val="32"/>
                <w:szCs w:val="32"/>
              </w:rPr>
            </w:pPr>
            <w:r>
              <w:rPr>
                <w:rFonts w:asciiTheme="majorHAnsi" w:hAnsiTheme="majorHAnsi"/>
                <w:noProof/>
                <w:sz w:val="32"/>
                <w:szCs w:val="32"/>
              </w:rPr>
              <w:drawing>
                <wp:inline distT="0" distB="0" distL="0" distR="0" wp14:anchorId="16C673C1" wp14:editId="56537101">
                  <wp:extent cx="1406702" cy="887385"/>
                  <wp:effectExtent l="0" t="0" r="0" b="1905"/>
                  <wp:docPr id="29" name="图片 7" descr="NPFPF_ampN10_GNois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FPF_ampN10_GNoise0.jpg"/>
                          <pic:cNvPicPr/>
                        </pic:nvPicPr>
                        <pic:blipFill>
                          <a:blip r:embed="rId23" cstate="print"/>
                          <a:srcRect l="8054" t="17089" r="6743" b="22152"/>
                          <a:stretch>
                            <a:fillRect/>
                          </a:stretch>
                        </pic:blipFill>
                        <pic:spPr>
                          <a:xfrm>
                            <a:off x="0" y="0"/>
                            <a:ext cx="1406702" cy="887385"/>
                          </a:xfrm>
                          <a:prstGeom prst="rect">
                            <a:avLst/>
                          </a:prstGeom>
                        </pic:spPr>
                      </pic:pic>
                    </a:graphicData>
                  </a:graphic>
                </wp:inline>
              </w:drawing>
            </w:r>
          </w:p>
        </w:tc>
        <w:tc>
          <w:tcPr>
            <w:tcW w:w="2430" w:type="dxa"/>
            <w:shd w:val="clear" w:color="auto" w:fill="FFFFFF" w:themeFill="background1"/>
          </w:tcPr>
          <w:p w14:paraId="42750356" w14:textId="77777777" w:rsidR="00FB146C" w:rsidRDefault="00FB146C" w:rsidP="00FB146C">
            <w:pPr>
              <w:rPr>
                <w:rFonts w:asciiTheme="majorHAnsi" w:hAnsiTheme="majorHAnsi"/>
                <w:sz w:val="32"/>
                <w:szCs w:val="32"/>
              </w:rPr>
            </w:pPr>
            <w:r>
              <w:rPr>
                <w:rFonts w:asciiTheme="majorHAnsi" w:hAnsiTheme="majorHAnsi"/>
                <w:noProof/>
                <w:sz w:val="32"/>
                <w:szCs w:val="32"/>
              </w:rPr>
              <w:drawing>
                <wp:inline distT="0" distB="0" distL="0" distR="0" wp14:anchorId="5A230E8D" wp14:editId="0DF2133D">
                  <wp:extent cx="1390703" cy="866398"/>
                  <wp:effectExtent l="0" t="0" r="6350" b="0"/>
                  <wp:docPr id="30" name="图片 9" descr="NPFPF_ampN10_GNoi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FPF_ampN10_GNoise3.jpg"/>
                          <pic:cNvPicPr/>
                        </pic:nvPicPr>
                        <pic:blipFill>
                          <a:blip r:embed="rId24" cstate="print"/>
                          <a:srcRect l="8748" t="18079" r="7018" b="22599"/>
                          <a:stretch>
                            <a:fillRect/>
                          </a:stretch>
                        </pic:blipFill>
                        <pic:spPr>
                          <a:xfrm>
                            <a:off x="0" y="0"/>
                            <a:ext cx="1390703" cy="866398"/>
                          </a:xfrm>
                          <a:prstGeom prst="rect">
                            <a:avLst/>
                          </a:prstGeom>
                        </pic:spPr>
                      </pic:pic>
                    </a:graphicData>
                  </a:graphic>
                </wp:inline>
              </w:drawing>
            </w:r>
          </w:p>
        </w:tc>
        <w:tc>
          <w:tcPr>
            <w:tcW w:w="2430" w:type="dxa"/>
            <w:shd w:val="clear" w:color="auto" w:fill="FFFFFF" w:themeFill="background1"/>
          </w:tcPr>
          <w:p w14:paraId="1E0DDFD9" w14:textId="77777777" w:rsidR="00FB146C" w:rsidRDefault="00FB146C" w:rsidP="00FB146C">
            <w:pPr>
              <w:rPr>
                <w:rFonts w:asciiTheme="majorHAnsi" w:hAnsiTheme="majorHAnsi"/>
                <w:sz w:val="32"/>
                <w:szCs w:val="32"/>
              </w:rPr>
            </w:pPr>
            <w:r w:rsidRPr="006F29EE">
              <w:rPr>
                <w:rFonts w:asciiTheme="majorHAnsi" w:hAnsiTheme="majorHAnsi"/>
                <w:noProof/>
                <w:sz w:val="32"/>
                <w:szCs w:val="32"/>
              </w:rPr>
              <w:drawing>
                <wp:inline distT="0" distB="0" distL="0" distR="0" wp14:anchorId="1AD8C0BD" wp14:editId="0866C145">
                  <wp:extent cx="1420009" cy="912079"/>
                  <wp:effectExtent l="0" t="0" r="2540" b="2540"/>
                  <wp:docPr id="31" name="Picture 31" descr="Macintosh HD:Users:weitaoc:Dropbox:LevelSet_movingbd_cell:report:doc_report:2014_02_19_NPFPF:fig:NPFPF_ampN10_GNois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weitaoc:Dropbox:LevelSet_movingbd_cell:report:doc_report:2014_02_19_NPFPF:fig:NPFPF_ampN10_GNoise5.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9232" t="19133" r="8034" b="23883"/>
                          <a:stretch/>
                        </pic:blipFill>
                        <pic:spPr bwMode="auto">
                          <a:xfrm>
                            <a:off x="0" y="0"/>
                            <a:ext cx="1423925" cy="91459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BDA1320" w14:textId="77777777" w:rsidR="003173B9" w:rsidRDefault="003173B9" w:rsidP="0045387B">
      <w:pPr>
        <w:rPr>
          <w:sz w:val="22"/>
          <w:szCs w:val="22"/>
        </w:rPr>
      </w:pPr>
    </w:p>
    <w:p w14:paraId="66F70397" w14:textId="15301A5E" w:rsidR="00507A04" w:rsidRDefault="00957F7F" w:rsidP="000052A0">
      <w:pPr>
        <w:rPr>
          <w:rFonts w:ascii="Arial" w:hAnsi="Arial" w:cs="Arial"/>
          <w:sz w:val="22"/>
          <w:szCs w:val="22"/>
        </w:rPr>
      </w:pPr>
      <w:r>
        <w:rPr>
          <w:rFonts w:ascii="Arial" w:hAnsi="Arial" w:cs="Arial"/>
          <w:b/>
          <w:sz w:val="22"/>
          <w:szCs w:val="22"/>
        </w:rPr>
        <w:t>Figure A</w:t>
      </w:r>
      <w:r w:rsidR="00FB146C" w:rsidRPr="00470F6B">
        <w:rPr>
          <w:rFonts w:ascii="Arial" w:hAnsi="Arial" w:cs="Arial"/>
          <w:b/>
          <w:sz w:val="22"/>
          <w:szCs w:val="22"/>
        </w:rPr>
        <w:t>.</w:t>
      </w:r>
      <w:r w:rsidR="00FB146C">
        <w:rPr>
          <w:rFonts w:ascii="Arial" w:hAnsi="Arial" w:cs="Arial"/>
          <w:sz w:val="22"/>
          <w:szCs w:val="22"/>
        </w:rPr>
        <w:t xml:space="preserve"> Two-cell simulations using the NPF-PF parameter set were run for a range of values of external </w:t>
      </w:r>
      <w:r w:rsidR="00371231">
        <w:rPr>
          <w:rFonts w:ascii="Arial" w:hAnsi="Arial" w:cs="Arial"/>
          <w:sz w:val="22"/>
          <w:szCs w:val="22"/>
        </w:rPr>
        <w:t>(</w:t>
      </w:r>
      <w:r w:rsidR="00371231" w:rsidRPr="00371231">
        <w:rPr>
          <w:rFonts w:ascii="Arial" w:hAnsi="Arial" w:cs="Arial"/>
          <w:i/>
          <w:sz w:val="22"/>
          <w:szCs w:val="22"/>
        </w:rPr>
        <w:t>κ</w:t>
      </w:r>
      <w:r w:rsidR="00FB146C" w:rsidRPr="00371231">
        <w:rPr>
          <w:rFonts w:ascii="Arial" w:hAnsi="Arial" w:cs="Arial"/>
          <w:i/>
          <w:sz w:val="22"/>
          <w:szCs w:val="22"/>
          <w:vertAlign w:val="subscript"/>
        </w:rPr>
        <w:t>1</w:t>
      </w:r>
      <w:r w:rsidR="00FB146C">
        <w:rPr>
          <w:rFonts w:ascii="Arial" w:hAnsi="Arial" w:cs="Arial"/>
          <w:sz w:val="22"/>
          <w:szCs w:val="22"/>
        </w:rPr>
        <w:t xml:space="preserve">) and internal </w:t>
      </w:r>
      <w:r w:rsidR="00371231">
        <w:rPr>
          <w:rFonts w:ascii="Arial" w:hAnsi="Arial" w:cs="Arial"/>
          <w:sz w:val="22"/>
          <w:szCs w:val="22"/>
        </w:rPr>
        <w:t>(</w:t>
      </w:r>
      <w:r w:rsidR="00371231" w:rsidRPr="00371231">
        <w:rPr>
          <w:rFonts w:ascii="Arial" w:hAnsi="Arial" w:cs="Arial"/>
          <w:i/>
          <w:sz w:val="22"/>
          <w:szCs w:val="22"/>
        </w:rPr>
        <w:t>κ</w:t>
      </w:r>
      <w:r w:rsidR="00FB146C" w:rsidRPr="00371231">
        <w:rPr>
          <w:rFonts w:ascii="Arial" w:hAnsi="Arial" w:cs="Arial"/>
          <w:i/>
          <w:sz w:val="22"/>
          <w:szCs w:val="22"/>
          <w:vertAlign w:val="subscript"/>
        </w:rPr>
        <w:t>2</w:t>
      </w:r>
      <w:r w:rsidR="00FB146C">
        <w:rPr>
          <w:rFonts w:ascii="Arial" w:hAnsi="Arial" w:cs="Arial"/>
          <w:sz w:val="22"/>
          <w:szCs w:val="22"/>
        </w:rPr>
        <w:t>) noise (0, 5, 10 for</w:t>
      </w:r>
      <w:r w:rsidR="00371231">
        <w:rPr>
          <w:rFonts w:ascii="Arial" w:hAnsi="Arial" w:cs="Arial"/>
          <w:sz w:val="22"/>
          <w:szCs w:val="22"/>
        </w:rPr>
        <w:t xml:space="preserve"> </w:t>
      </w:r>
      <w:r w:rsidR="00371231" w:rsidRPr="00371231">
        <w:rPr>
          <w:rFonts w:ascii="Arial" w:hAnsi="Arial" w:cs="Arial"/>
          <w:i/>
          <w:sz w:val="22"/>
          <w:szCs w:val="22"/>
        </w:rPr>
        <w:t>κ</w:t>
      </w:r>
      <w:r w:rsidR="00371231" w:rsidRPr="00371231">
        <w:rPr>
          <w:rFonts w:ascii="Arial" w:hAnsi="Arial" w:cs="Arial"/>
          <w:i/>
          <w:sz w:val="22"/>
          <w:szCs w:val="22"/>
          <w:vertAlign w:val="subscript"/>
        </w:rPr>
        <w:t>1</w:t>
      </w:r>
      <w:r w:rsidR="00FB146C">
        <w:rPr>
          <w:rFonts w:ascii="Arial" w:hAnsi="Arial" w:cs="Arial"/>
          <w:sz w:val="22"/>
          <w:szCs w:val="22"/>
        </w:rPr>
        <w:t>; 0, 3, 5 for</w:t>
      </w:r>
      <w:r w:rsidR="00371231">
        <w:rPr>
          <w:rFonts w:ascii="Arial" w:hAnsi="Arial" w:cs="Arial"/>
          <w:sz w:val="22"/>
          <w:szCs w:val="22"/>
        </w:rPr>
        <w:t xml:space="preserve"> </w:t>
      </w:r>
      <w:r w:rsidR="00371231" w:rsidRPr="00371231">
        <w:rPr>
          <w:rFonts w:ascii="Arial" w:hAnsi="Arial" w:cs="Arial"/>
          <w:i/>
          <w:sz w:val="22"/>
          <w:szCs w:val="22"/>
        </w:rPr>
        <w:t>κ</w:t>
      </w:r>
      <w:r w:rsidR="00371231" w:rsidRPr="00371231">
        <w:rPr>
          <w:rFonts w:ascii="Arial" w:hAnsi="Arial" w:cs="Arial"/>
          <w:i/>
          <w:sz w:val="22"/>
          <w:szCs w:val="22"/>
          <w:vertAlign w:val="subscript"/>
        </w:rPr>
        <w:t>2</w:t>
      </w:r>
      <w:r w:rsidR="00FB146C">
        <w:rPr>
          <w:rFonts w:ascii="Arial" w:hAnsi="Arial" w:cs="Arial"/>
          <w:sz w:val="22"/>
          <w:szCs w:val="22"/>
        </w:rPr>
        <w:t xml:space="preserve">). An example simulation is shown for each specified pair of values </w:t>
      </w:r>
      <w:r w:rsidR="00371231">
        <w:rPr>
          <w:rFonts w:ascii="Arial" w:hAnsi="Arial" w:cs="Arial"/>
          <w:sz w:val="22"/>
          <w:szCs w:val="22"/>
        </w:rPr>
        <w:t>(</w:t>
      </w:r>
      <w:r w:rsidR="00371231" w:rsidRPr="00371231">
        <w:rPr>
          <w:rFonts w:ascii="Arial" w:hAnsi="Arial" w:cs="Arial"/>
          <w:i/>
          <w:sz w:val="22"/>
          <w:szCs w:val="22"/>
        </w:rPr>
        <w:t>κ</w:t>
      </w:r>
      <w:r w:rsidR="00371231" w:rsidRPr="00371231">
        <w:rPr>
          <w:rFonts w:ascii="Arial" w:hAnsi="Arial" w:cs="Arial"/>
          <w:i/>
          <w:sz w:val="22"/>
          <w:szCs w:val="22"/>
          <w:vertAlign w:val="subscript"/>
        </w:rPr>
        <w:t>1</w:t>
      </w:r>
      <w:r w:rsidR="00FB146C">
        <w:rPr>
          <w:rFonts w:ascii="Arial" w:hAnsi="Arial" w:cs="Arial"/>
          <w:sz w:val="22"/>
          <w:szCs w:val="22"/>
        </w:rPr>
        <w:t>,</w:t>
      </w:r>
      <w:r w:rsidR="00371231">
        <w:rPr>
          <w:rFonts w:ascii="Arial" w:hAnsi="Arial" w:cs="Arial"/>
          <w:sz w:val="22"/>
          <w:szCs w:val="22"/>
        </w:rPr>
        <w:t xml:space="preserve"> </w:t>
      </w:r>
      <w:r w:rsidR="00371231" w:rsidRPr="00371231">
        <w:rPr>
          <w:rFonts w:ascii="Arial" w:hAnsi="Arial" w:cs="Arial"/>
          <w:i/>
          <w:sz w:val="22"/>
          <w:szCs w:val="22"/>
        </w:rPr>
        <w:t>κ</w:t>
      </w:r>
      <w:r w:rsidR="00371231" w:rsidRPr="00371231">
        <w:rPr>
          <w:rFonts w:ascii="Arial" w:hAnsi="Arial" w:cs="Arial"/>
          <w:i/>
          <w:sz w:val="22"/>
          <w:szCs w:val="22"/>
          <w:vertAlign w:val="subscript"/>
        </w:rPr>
        <w:t>2</w:t>
      </w:r>
      <w:r w:rsidR="00FB146C">
        <w:rPr>
          <w:rFonts w:ascii="Arial" w:hAnsi="Arial" w:cs="Arial"/>
          <w:sz w:val="22"/>
          <w:szCs w:val="22"/>
        </w:rPr>
        <w:t>). The</w:t>
      </w:r>
      <w:r w:rsidR="00371231">
        <w:rPr>
          <w:rFonts w:ascii="Arial" w:hAnsi="Arial" w:cs="Arial"/>
          <w:sz w:val="22"/>
          <w:szCs w:val="22"/>
        </w:rPr>
        <w:t xml:space="preserve"> α</w:t>
      </w:r>
      <w:r w:rsidR="00FB146C">
        <w:rPr>
          <w:rFonts w:ascii="Arial" w:hAnsi="Arial" w:cs="Arial"/>
          <w:sz w:val="22"/>
          <w:szCs w:val="22"/>
        </w:rPr>
        <w:t xml:space="preserve">-cell is on the left, and the </w:t>
      </w:r>
      <w:r w:rsidR="00FB146C" w:rsidRPr="006D4A72">
        <w:rPr>
          <w:rFonts w:ascii="Arial" w:hAnsi="Arial" w:cs="Arial"/>
          <w:b/>
          <w:sz w:val="22"/>
          <w:szCs w:val="22"/>
        </w:rPr>
        <w:t>a</w:t>
      </w:r>
      <w:r w:rsidR="00FB146C">
        <w:rPr>
          <w:rFonts w:ascii="Arial" w:hAnsi="Arial" w:cs="Arial"/>
          <w:sz w:val="22"/>
          <w:szCs w:val="22"/>
        </w:rPr>
        <w:t>-cell is on the right.</w:t>
      </w:r>
    </w:p>
    <w:p w14:paraId="3284EF54" w14:textId="77777777" w:rsidR="00507A04" w:rsidRDefault="00507A04" w:rsidP="000052A0">
      <w:pPr>
        <w:rPr>
          <w:rFonts w:ascii="Arial" w:hAnsi="Arial" w:cs="Arial"/>
          <w:sz w:val="22"/>
          <w:szCs w:val="22"/>
        </w:rPr>
      </w:pPr>
    </w:p>
    <w:p w14:paraId="30DE48E7" w14:textId="77777777" w:rsidR="00507A04" w:rsidRDefault="00507A04" w:rsidP="000052A0">
      <w:pPr>
        <w:rPr>
          <w:rFonts w:ascii="Arial" w:hAnsi="Arial" w:cs="Arial"/>
          <w:sz w:val="22"/>
          <w:szCs w:val="22"/>
        </w:rPr>
      </w:pPr>
    </w:p>
    <w:p w14:paraId="5B48622C" w14:textId="77777777" w:rsidR="00E23DEC" w:rsidRDefault="00E23DEC">
      <w:pPr>
        <w:rPr>
          <w:rFonts w:ascii="Arial" w:hAnsi="Arial" w:cs="Times New Roman"/>
          <w:i/>
          <w:sz w:val="22"/>
          <w:szCs w:val="22"/>
        </w:rPr>
      </w:pPr>
      <w:r>
        <w:rPr>
          <w:rFonts w:ascii="Arial" w:hAnsi="Arial"/>
          <w:i/>
          <w:sz w:val="22"/>
          <w:szCs w:val="22"/>
        </w:rPr>
        <w:br w:type="page"/>
      </w:r>
    </w:p>
    <w:p w14:paraId="2CBB97FB" w14:textId="0B1FBAA7" w:rsidR="00BD56ED" w:rsidRPr="00957F7F" w:rsidRDefault="004E2973" w:rsidP="004E2973">
      <w:pPr>
        <w:pStyle w:val="NormalWeb"/>
        <w:spacing w:before="120" w:beforeAutospacing="0" w:after="0" w:afterAutospacing="0" w:line="480" w:lineRule="auto"/>
        <w:rPr>
          <w:rFonts w:ascii="Arial" w:hAnsi="Arial"/>
          <w:i/>
          <w:sz w:val="22"/>
          <w:szCs w:val="22"/>
        </w:rPr>
      </w:pPr>
      <w:r w:rsidRPr="00957F7F">
        <w:rPr>
          <w:rFonts w:ascii="Arial" w:hAnsi="Arial"/>
          <w:i/>
          <w:sz w:val="22"/>
          <w:szCs w:val="22"/>
        </w:rPr>
        <w:t>S1.3. Investigating mating behavi</w:t>
      </w:r>
      <w:r w:rsidR="00A65683" w:rsidRPr="00957F7F">
        <w:rPr>
          <w:rFonts w:ascii="Arial" w:hAnsi="Arial"/>
          <w:i/>
          <w:sz w:val="22"/>
          <w:szCs w:val="22"/>
        </w:rPr>
        <w:t>or in uniform pheromone conditions</w:t>
      </w:r>
    </w:p>
    <w:p w14:paraId="7C1F0373" w14:textId="17BC55F6" w:rsidR="004E2973" w:rsidRPr="00957F7F" w:rsidRDefault="004E2973" w:rsidP="004E2973">
      <w:pPr>
        <w:pStyle w:val="NormalWeb"/>
        <w:spacing w:before="0" w:beforeAutospacing="0" w:after="0" w:afterAutospacing="0" w:line="480" w:lineRule="auto"/>
        <w:ind w:firstLine="720"/>
        <w:rPr>
          <w:rFonts w:ascii="Arial" w:hAnsi="Arial"/>
          <w:sz w:val="22"/>
          <w:szCs w:val="22"/>
          <w:lang w:eastAsia="zh-CN"/>
        </w:rPr>
      </w:pPr>
      <w:r w:rsidRPr="00957F7F">
        <w:rPr>
          <w:rFonts w:ascii="Arial" w:hAnsi="Arial"/>
          <w:sz w:val="22"/>
          <w:szCs w:val="22"/>
        </w:rPr>
        <w:t>It is known that mating yeast can</w:t>
      </w:r>
      <w:r w:rsidR="00101E3A" w:rsidRPr="00957F7F">
        <w:rPr>
          <w:rFonts w:ascii="Arial" w:hAnsi="Arial"/>
          <w:sz w:val="22"/>
          <w:szCs w:val="22"/>
        </w:rPr>
        <w:t xml:space="preserve"> still polarize and form a mating projection in the absence of pheromone secretion when pheromone is added exogenously to create a uniform distribution. </w:t>
      </w:r>
      <w:r w:rsidRPr="00957F7F">
        <w:rPr>
          <w:rFonts w:ascii="Arial" w:hAnsi="Arial"/>
          <w:sz w:val="22"/>
          <w:szCs w:val="22"/>
        </w:rPr>
        <w:t>We test</w:t>
      </w:r>
      <w:r w:rsidR="00101E3A" w:rsidRPr="00957F7F">
        <w:rPr>
          <w:rFonts w:ascii="Arial" w:hAnsi="Arial"/>
          <w:sz w:val="22"/>
          <w:szCs w:val="22"/>
        </w:rPr>
        <w:t>ed the mating behavior under these</w:t>
      </w:r>
      <w:r w:rsidRPr="00957F7F">
        <w:rPr>
          <w:rFonts w:ascii="Arial" w:hAnsi="Arial"/>
          <w:sz w:val="22"/>
          <w:szCs w:val="22"/>
        </w:rPr>
        <w:t xml:space="preserve"> unif</w:t>
      </w:r>
      <w:r w:rsidR="00101E3A" w:rsidRPr="00957F7F">
        <w:rPr>
          <w:rFonts w:ascii="Arial" w:hAnsi="Arial"/>
          <w:sz w:val="22"/>
          <w:szCs w:val="22"/>
        </w:rPr>
        <w:t>orm pheromone conditions using our stochastic model. The set-up wa</w:t>
      </w:r>
      <w:r w:rsidRPr="00957F7F">
        <w:rPr>
          <w:rFonts w:ascii="Arial" w:hAnsi="Arial"/>
          <w:sz w:val="22"/>
          <w:szCs w:val="22"/>
        </w:rPr>
        <w:t xml:space="preserve">s </w:t>
      </w:r>
      <w:r w:rsidR="00DF2952" w:rsidRPr="00957F7F">
        <w:rPr>
          <w:rFonts w:ascii="Arial" w:hAnsi="Arial"/>
          <w:sz w:val="22"/>
          <w:szCs w:val="22"/>
        </w:rPr>
        <w:t xml:space="preserve">almost </w:t>
      </w:r>
      <w:r w:rsidRPr="00957F7F">
        <w:rPr>
          <w:rFonts w:ascii="Arial" w:hAnsi="Arial"/>
          <w:sz w:val="22"/>
          <w:szCs w:val="22"/>
        </w:rPr>
        <w:t xml:space="preserve">the same as the default simulation with two cells except that </w:t>
      </w:r>
      <w:r w:rsidR="00101E3A" w:rsidRPr="00957F7F">
        <w:rPr>
          <w:rFonts w:ascii="Arial" w:hAnsi="Arial"/>
          <w:sz w:val="22"/>
          <w:szCs w:val="22"/>
        </w:rPr>
        <w:t>pheromone concentration wa</w:t>
      </w:r>
      <w:r w:rsidR="00DF2952" w:rsidRPr="00957F7F">
        <w:rPr>
          <w:rFonts w:ascii="Arial" w:hAnsi="Arial"/>
          <w:sz w:val="22"/>
          <w:szCs w:val="22"/>
        </w:rPr>
        <w:t>s given as 10+10</w:t>
      </w:r>
      <w:r w:rsidR="003805B4" w:rsidRPr="00957F7F">
        <w:rPr>
          <w:rFonts w:ascii="Arial" w:hAnsi="Arial"/>
          <w:sz w:val="22"/>
          <w:szCs w:val="22"/>
        </w:rPr>
        <w:t>κ</w:t>
      </w:r>
      <w:r w:rsidR="00DF2952" w:rsidRPr="00957F7F">
        <w:rPr>
          <w:rFonts w:ascii="Arial" w:hAnsi="Arial"/>
          <w:sz w:val="22"/>
          <w:szCs w:val="22"/>
        </w:rPr>
        <w:t>ξ, where κ=0.03 and ξ~N(0,1),</w:t>
      </w:r>
      <w:r w:rsidRPr="00957F7F">
        <w:rPr>
          <w:rFonts w:ascii="Arial" w:hAnsi="Arial"/>
          <w:sz w:val="22"/>
          <w:szCs w:val="22"/>
        </w:rPr>
        <w:t xml:space="preserve"> in the background of </w:t>
      </w:r>
      <w:r w:rsidR="00101E3A" w:rsidRPr="00957F7F">
        <w:rPr>
          <w:rFonts w:ascii="Arial" w:hAnsi="Arial"/>
          <w:sz w:val="22"/>
          <w:szCs w:val="22"/>
        </w:rPr>
        <w:t xml:space="preserve">the </w:t>
      </w:r>
      <w:r w:rsidRPr="00957F7F">
        <w:rPr>
          <w:rFonts w:ascii="Arial" w:hAnsi="Arial"/>
          <w:sz w:val="22"/>
          <w:szCs w:val="22"/>
        </w:rPr>
        <w:t>extracellular space. We</w:t>
      </w:r>
      <w:r w:rsidR="009C2E00" w:rsidRPr="00957F7F">
        <w:rPr>
          <w:rFonts w:ascii="Arial" w:hAnsi="Arial"/>
          <w:sz w:val="22"/>
          <w:szCs w:val="22"/>
        </w:rPr>
        <w:t xml:space="preserve"> perform</w:t>
      </w:r>
      <w:r w:rsidR="00101E3A" w:rsidRPr="00957F7F">
        <w:rPr>
          <w:rFonts w:ascii="Arial" w:hAnsi="Arial"/>
          <w:sz w:val="22"/>
          <w:szCs w:val="22"/>
        </w:rPr>
        <w:t>ed</w:t>
      </w:r>
      <w:r w:rsidR="009C2E00" w:rsidRPr="00957F7F">
        <w:rPr>
          <w:rFonts w:ascii="Arial" w:hAnsi="Arial"/>
          <w:sz w:val="22"/>
          <w:szCs w:val="22"/>
        </w:rPr>
        <w:t xml:space="preserve"> 20 simulations</w:t>
      </w:r>
      <w:r w:rsidR="00101E3A" w:rsidRPr="00957F7F">
        <w:rPr>
          <w:rFonts w:ascii="Arial" w:hAnsi="Arial"/>
          <w:sz w:val="22"/>
          <w:szCs w:val="22"/>
        </w:rPr>
        <w:t>, and each one wa</w:t>
      </w:r>
      <w:r w:rsidR="009C2E00" w:rsidRPr="00957F7F">
        <w:rPr>
          <w:rFonts w:ascii="Arial" w:hAnsi="Arial"/>
          <w:sz w:val="22"/>
          <w:szCs w:val="22"/>
        </w:rPr>
        <w:t>s run</w:t>
      </w:r>
      <w:r w:rsidRPr="00957F7F">
        <w:rPr>
          <w:rFonts w:ascii="Arial" w:hAnsi="Arial"/>
          <w:sz w:val="22"/>
          <w:szCs w:val="22"/>
        </w:rPr>
        <w:t xml:space="preserve"> </w:t>
      </w:r>
      <w:r w:rsidR="009C2E00" w:rsidRPr="00957F7F">
        <w:rPr>
          <w:rFonts w:ascii="Arial" w:hAnsi="Arial"/>
          <w:sz w:val="22"/>
          <w:szCs w:val="22"/>
        </w:rPr>
        <w:t>until T = 20</w:t>
      </w:r>
      <w:r w:rsidR="0083769E" w:rsidRPr="00957F7F">
        <w:rPr>
          <w:rFonts w:ascii="Arial" w:hAnsi="Arial"/>
          <w:sz w:val="22"/>
          <w:szCs w:val="22"/>
        </w:rPr>
        <w:t>00</w:t>
      </w:r>
      <w:r w:rsidR="009C2E00" w:rsidRPr="00957F7F">
        <w:rPr>
          <w:rFonts w:ascii="Arial" w:hAnsi="Arial"/>
          <w:sz w:val="22"/>
          <w:szCs w:val="22"/>
        </w:rPr>
        <w:t xml:space="preserve"> sec or </w:t>
      </w:r>
      <w:r w:rsidR="00101E3A" w:rsidRPr="00957F7F">
        <w:rPr>
          <w:rFonts w:ascii="Arial" w:hAnsi="Arial"/>
          <w:sz w:val="22"/>
          <w:szCs w:val="22"/>
        </w:rPr>
        <w:t xml:space="preserve">the </w:t>
      </w:r>
      <w:r w:rsidR="009C2E00" w:rsidRPr="00957F7F">
        <w:rPr>
          <w:rFonts w:ascii="Arial" w:hAnsi="Arial"/>
          <w:sz w:val="22"/>
          <w:szCs w:val="22"/>
        </w:rPr>
        <w:t>two cells touch</w:t>
      </w:r>
      <w:r w:rsidR="00101E3A" w:rsidRPr="00957F7F">
        <w:rPr>
          <w:rFonts w:ascii="Arial" w:hAnsi="Arial"/>
          <w:sz w:val="22"/>
          <w:szCs w:val="22"/>
        </w:rPr>
        <w:t>ed</w:t>
      </w:r>
      <w:r w:rsidR="009C2E00" w:rsidRPr="00957F7F">
        <w:rPr>
          <w:rFonts w:ascii="Arial" w:hAnsi="Arial"/>
          <w:sz w:val="22"/>
          <w:szCs w:val="22"/>
        </w:rPr>
        <w:t>.</w:t>
      </w:r>
      <w:r w:rsidRPr="00957F7F">
        <w:rPr>
          <w:rFonts w:ascii="Arial" w:hAnsi="Arial"/>
          <w:sz w:val="22"/>
          <w:szCs w:val="22"/>
        </w:rPr>
        <w:t xml:space="preserve"> </w:t>
      </w:r>
      <w:r w:rsidR="00101E3A" w:rsidRPr="00957F7F">
        <w:rPr>
          <w:rFonts w:ascii="Arial" w:hAnsi="Arial"/>
          <w:sz w:val="22"/>
          <w:szCs w:val="22"/>
        </w:rPr>
        <w:t>The mating efficiency wa</w:t>
      </w:r>
      <w:r w:rsidR="009C2E00" w:rsidRPr="00957F7F">
        <w:rPr>
          <w:rFonts w:ascii="Arial" w:hAnsi="Arial"/>
          <w:sz w:val="22"/>
          <w:szCs w:val="22"/>
        </w:rPr>
        <w:t>s zero, which is consistent with</w:t>
      </w:r>
      <w:r w:rsidR="009E2A60" w:rsidRPr="00957F7F">
        <w:rPr>
          <w:rFonts w:ascii="Arial" w:hAnsi="Arial"/>
          <w:sz w:val="22"/>
          <w:szCs w:val="22"/>
        </w:rPr>
        <w:t xml:space="preserve"> the low mating efficiency observed experimentally under isotropic pheromone conditions </w:t>
      </w:r>
      <w:r w:rsidR="009E2A60" w:rsidRPr="00957F7F">
        <w:rPr>
          <w:rFonts w:ascii="Arial" w:hAnsi="Arial"/>
          <w:sz w:val="22"/>
          <w:szCs w:val="22"/>
        </w:rPr>
        <w:fldChar w:fldCharType="begin">
          <w:fldData xml:space="preserve">PEVuZE5vdGU+PENpdGU+PEF1dGhvcj5Eb3JlcjwvQXV0aG9yPjxZZWFyPjE5OTU8L1llYXI+PFJl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</w:fldData>
        </w:fldChar>
      </w:r>
      <w:r w:rsidR="003C7FF6" w:rsidRPr="00957F7F">
        <w:rPr>
          <w:rFonts w:ascii="Arial" w:hAnsi="Arial"/>
          <w:sz w:val="22"/>
          <w:szCs w:val="22"/>
        </w:rPr>
        <w:instrText xml:space="preserve"> ADDIN EN.CITE </w:instrText>
      </w:r>
      <w:r w:rsidR="003C7FF6" w:rsidRPr="00957F7F">
        <w:rPr>
          <w:rFonts w:ascii="Arial" w:hAnsi="Arial"/>
          <w:sz w:val="22"/>
          <w:szCs w:val="22"/>
        </w:rPr>
        <w:fldChar w:fldCharType="begin">
          <w:fldData xml:space="preserve">PEVuZE5vdGU+PENpdGU+PEF1dGhvcj5Eb3JlcjwvQXV0aG9yPjxZZWFyPjE5OTU8L1llYXI+PFJl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</w:fldData>
        </w:fldChar>
      </w:r>
      <w:r w:rsidR="003C7FF6" w:rsidRPr="00957F7F">
        <w:rPr>
          <w:rFonts w:ascii="Arial" w:hAnsi="Arial"/>
          <w:sz w:val="22"/>
          <w:szCs w:val="22"/>
        </w:rPr>
        <w:instrText xml:space="preserve"> ADDIN EN.CITE.DATA </w:instrText>
      </w:r>
      <w:r w:rsidR="003C7FF6" w:rsidRPr="00957F7F">
        <w:rPr>
          <w:rFonts w:ascii="Arial" w:hAnsi="Arial"/>
          <w:sz w:val="22"/>
          <w:szCs w:val="22"/>
        </w:rPr>
      </w:r>
      <w:r w:rsidR="003C7FF6" w:rsidRPr="00957F7F">
        <w:rPr>
          <w:rFonts w:ascii="Arial" w:hAnsi="Arial"/>
          <w:sz w:val="22"/>
          <w:szCs w:val="22"/>
        </w:rPr>
        <w:fldChar w:fldCharType="end"/>
      </w:r>
      <w:r w:rsidR="009E2A60" w:rsidRPr="00957F7F">
        <w:rPr>
          <w:rFonts w:ascii="Arial" w:hAnsi="Arial"/>
          <w:sz w:val="22"/>
          <w:szCs w:val="22"/>
        </w:rPr>
      </w:r>
      <w:r w:rsidR="009E2A60" w:rsidRPr="00957F7F">
        <w:rPr>
          <w:rFonts w:ascii="Arial" w:hAnsi="Arial"/>
          <w:sz w:val="22"/>
          <w:szCs w:val="22"/>
        </w:rPr>
        <w:fldChar w:fldCharType="separate"/>
      </w:r>
      <w:r w:rsidR="003C7FF6" w:rsidRPr="00957F7F">
        <w:rPr>
          <w:rFonts w:ascii="Arial" w:hAnsi="Arial"/>
          <w:noProof/>
          <w:sz w:val="22"/>
          <w:szCs w:val="22"/>
        </w:rPr>
        <w:t>[7]</w:t>
      </w:r>
      <w:r w:rsidR="009E2A60" w:rsidRPr="00957F7F">
        <w:rPr>
          <w:rFonts w:ascii="Arial" w:hAnsi="Arial"/>
          <w:sz w:val="22"/>
          <w:szCs w:val="22"/>
        </w:rPr>
        <w:fldChar w:fldCharType="end"/>
      </w:r>
      <w:r w:rsidR="009C2E00" w:rsidRPr="00957F7F">
        <w:rPr>
          <w:rFonts w:ascii="Arial" w:hAnsi="Arial"/>
          <w:sz w:val="22"/>
          <w:szCs w:val="22"/>
        </w:rPr>
        <w:t>. So</w:t>
      </w:r>
      <w:r w:rsidR="00101E3A" w:rsidRPr="00957F7F">
        <w:rPr>
          <w:rFonts w:ascii="Arial" w:hAnsi="Arial"/>
          <w:sz w:val="22"/>
          <w:szCs w:val="22"/>
        </w:rPr>
        <w:t xml:space="preserve">me typical results are shown </w:t>
      </w:r>
      <w:r w:rsidR="009C2E00" w:rsidRPr="00957F7F">
        <w:rPr>
          <w:rFonts w:ascii="Arial" w:hAnsi="Arial"/>
          <w:sz w:val="22"/>
          <w:szCs w:val="22"/>
        </w:rPr>
        <w:t>below</w:t>
      </w:r>
      <w:r w:rsidR="00957F7F">
        <w:rPr>
          <w:rFonts w:ascii="Arial" w:hAnsi="Arial"/>
          <w:sz w:val="22"/>
          <w:szCs w:val="22"/>
        </w:rPr>
        <w:t xml:space="preserve"> (Fig. B</w:t>
      </w:r>
      <w:r w:rsidR="00101E3A" w:rsidRPr="00957F7F">
        <w:rPr>
          <w:rFonts w:ascii="Arial" w:hAnsi="Arial"/>
          <w:sz w:val="22"/>
          <w:szCs w:val="22"/>
        </w:rPr>
        <w:t>)</w:t>
      </w:r>
      <w:r w:rsidR="009C2E00" w:rsidRPr="00957F7F">
        <w:rPr>
          <w:rFonts w:ascii="Arial" w:hAnsi="Arial"/>
          <w:sz w:val="22"/>
          <w:szCs w:val="22"/>
        </w:rPr>
        <w:t>.</w:t>
      </w:r>
      <w:r w:rsidR="00D743BB" w:rsidRPr="00957F7F">
        <w:rPr>
          <w:rFonts w:ascii="Arial" w:hAnsi="Arial" w:hint="eastAsia"/>
          <w:sz w:val="22"/>
          <w:szCs w:val="22"/>
          <w:lang w:eastAsia="zh-CN"/>
        </w:rPr>
        <w:t xml:space="preserve"> Notice that due to the absence of </w:t>
      </w:r>
      <w:r w:rsidR="009E2A60" w:rsidRPr="00957F7F">
        <w:rPr>
          <w:rFonts w:ascii="Arial" w:hAnsi="Arial"/>
          <w:sz w:val="22"/>
          <w:szCs w:val="22"/>
          <w:lang w:eastAsia="zh-CN"/>
        </w:rPr>
        <w:t xml:space="preserve">a </w:t>
      </w:r>
      <w:r w:rsidR="00D743BB" w:rsidRPr="00957F7F">
        <w:rPr>
          <w:rFonts w:ascii="Arial" w:hAnsi="Arial" w:hint="eastAsia"/>
          <w:sz w:val="22"/>
          <w:szCs w:val="22"/>
          <w:lang w:eastAsia="zh-CN"/>
        </w:rPr>
        <w:t xml:space="preserve">sharp gradient around </w:t>
      </w:r>
      <w:r w:rsidR="009E2A60" w:rsidRPr="00957F7F">
        <w:rPr>
          <w:rFonts w:ascii="Arial" w:hAnsi="Arial"/>
          <w:sz w:val="22"/>
          <w:szCs w:val="22"/>
          <w:lang w:eastAsia="zh-CN"/>
        </w:rPr>
        <w:t xml:space="preserve">the </w:t>
      </w:r>
      <w:r w:rsidR="00D743BB" w:rsidRPr="00957F7F">
        <w:rPr>
          <w:rFonts w:ascii="Arial" w:hAnsi="Arial" w:hint="eastAsia"/>
          <w:sz w:val="22"/>
          <w:szCs w:val="22"/>
          <w:lang w:eastAsia="zh-CN"/>
        </w:rPr>
        <w:t>cells, the morphological change</w:t>
      </w:r>
      <w:r w:rsidR="009E2A60" w:rsidRPr="00957F7F">
        <w:rPr>
          <w:rFonts w:ascii="Arial" w:hAnsi="Arial"/>
          <w:sz w:val="22"/>
          <w:szCs w:val="22"/>
          <w:lang w:eastAsia="zh-CN"/>
        </w:rPr>
        <w:t>s</w:t>
      </w:r>
      <w:r w:rsidR="00D743BB" w:rsidRPr="00957F7F">
        <w:rPr>
          <w:rFonts w:ascii="Arial" w:hAnsi="Arial" w:hint="eastAsia"/>
          <w:sz w:val="22"/>
          <w:szCs w:val="22"/>
          <w:lang w:eastAsia="zh-CN"/>
        </w:rPr>
        <w:t xml:space="preserve"> exh</w:t>
      </w:r>
      <w:r w:rsidR="009E2A60" w:rsidRPr="00957F7F">
        <w:rPr>
          <w:rFonts w:ascii="Arial" w:hAnsi="Arial" w:hint="eastAsia"/>
          <w:sz w:val="22"/>
          <w:szCs w:val="22"/>
          <w:lang w:eastAsia="zh-CN"/>
        </w:rPr>
        <w:t>ibit</w:t>
      </w:r>
      <w:r w:rsidR="00D743BB" w:rsidRPr="00957F7F">
        <w:rPr>
          <w:rFonts w:ascii="Arial" w:hAnsi="Arial" w:hint="eastAsia"/>
          <w:sz w:val="22"/>
          <w:szCs w:val="22"/>
          <w:lang w:eastAsia="zh-CN"/>
        </w:rPr>
        <w:t xml:space="preserve"> more randomness, yielding irregular cell shapes and independent direction</w:t>
      </w:r>
      <w:r w:rsidR="009E2A60" w:rsidRPr="00957F7F">
        <w:rPr>
          <w:rFonts w:ascii="Arial" w:hAnsi="Arial"/>
          <w:sz w:val="22"/>
          <w:szCs w:val="22"/>
          <w:lang w:eastAsia="zh-CN"/>
        </w:rPr>
        <w:t>s</w:t>
      </w:r>
      <w:r w:rsidR="00D743BB" w:rsidRPr="00957F7F">
        <w:rPr>
          <w:rFonts w:ascii="Arial" w:hAnsi="Arial" w:hint="eastAsia"/>
          <w:sz w:val="22"/>
          <w:szCs w:val="22"/>
          <w:lang w:eastAsia="zh-CN"/>
        </w:rPr>
        <w:t xml:space="preserve"> of growth.</w:t>
      </w:r>
    </w:p>
    <w:p w14:paraId="4E8D2E41" w14:textId="3FA25CEB" w:rsidR="007E3974" w:rsidRDefault="007E3974">
      <w:pPr>
        <w:rPr>
          <w:rFonts w:ascii="Arial" w:hAnsi="Arial" w:cs="Times New Roman"/>
          <w:sz w:val="22"/>
          <w:szCs w:val="22"/>
        </w:rPr>
      </w:pPr>
    </w:p>
    <w:p w14:paraId="05A6372A" w14:textId="0E2E12D2" w:rsidR="007E3974" w:rsidRPr="00A65683" w:rsidRDefault="00A76D19" w:rsidP="00AC7686">
      <w:pPr>
        <w:pStyle w:val="NormalWeb"/>
        <w:spacing w:before="0" w:beforeAutospacing="0" w:after="0" w:afterAutospacing="0"/>
        <w:rPr>
          <w:rFonts w:ascii="Arial" w:hAnsi="Arial"/>
          <w:sz w:val="22"/>
          <w:szCs w:val="22"/>
        </w:rPr>
      </w:pPr>
      <w:r>
        <w:rPr>
          <w:rFonts w:ascii="Arial" w:hAnsi="Arial"/>
          <w:noProof/>
          <w:sz w:val="22"/>
          <w:szCs w:val="22"/>
        </w:rPr>
        <mc:AlternateContent>
          <mc:Choice Requires="wpg">
            <w:drawing>
              <wp:anchor distT="0" distB="0" distL="114300" distR="114300" simplePos="0" relativeHeight="251680768" behindDoc="0" locked="0" layoutInCell="1" allowOverlap="1" wp14:anchorId="26CC921B" wp14:editId="17E34D62">
                <wp:simplePos x="0" y="0"/>
                <wp:positionH relativeFrom="column">
                  <wp:posOffset>-571500</wp:posOffset>
                </wp:positionH>
                <wp:positionV relativeFrom="paragraph">
                  <wp:posOffset>0</wp:posOffset>
                </wp:positionV>
                <wp:extent cx="6629400" cy="5600700"/>
                <wp:effectExtent l="0" t="0" r="0" b="12700"/>
                <wp:wrapThrough wrapText="bothSides">
                  <wp:wrapPolygon edited="0">
                    <wp:start x="1241" y="0"/>
                    <wp:lineTo x="1159" y="14302"/>
                    <wp:lineTo x="497" y="15771"/>
                    <wp:lineTo x="497" y="16065"/>
                    <wp:lineTo x="1076" y="17339"/>
                    <wp:lineTo x="1241" y="21551"/>
                    <wp:lineTo x="21434" y="21551"/>
                    <wp:lineTo x="21434" y="0"/>
                    <wp:lineTo x="1241" y="0"/>
                  </wp:wrapPolygon>
                </wp:wrapThrough>
                <wp:docPr id="8" name="Group 8"/>
                <wp:cNvGraphicFramePr/>
                <a:graphic xmlns:a="http://schemas.openxmlformats.org/drawingml/2006/main">
                  <a:graphicData uri="http://schemas.microsoft.com/office/word/2010/wordprocessingGroup">
                    <wpg:wgp>
                      <wpg:cNvGrpSpPr/>
                      <wpg:grpSpPr>
                        <a:xfrm>
                          <a:off x="0" y="0"/>
                          <a:ext cx="6629400" cy="5600700"/>
                          <a:chOff x="0" y="0"/>
                          <a:chExt cx="6629400" cy="5600700"/>
                        </a:xfrm>
                      </wpg:grpSpPr>
                      <wps:wsp>
                        <wps:cNvPr id="1" name="Text Box 1"/>
                        <wps:cNvSpPr txBox="1"/>
                        <wps:spPr>
                          <a:xfrm>
                            <a:off x="344805" y="0"/>
                            <a:ext cx="6284595" cy="56007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F7B956" w14:textId="50BE9083" w:rsidR="0079785A" w:rsidRDefault="0079785A">
                              <w:r>
                                <w:rPr>
                                  <w:noProof/>
                                </w:rPr>
                                <w:drawing>
                                  <wp:inline distT="0" distB="0" distL="0" distR="0" wp14:anchorId="50876687" wp14:editId="077C9879">
                                    <wp:extent cx="2997200" cy="1676400"/>
                                    <wp:effectExtent l="0" t="0" r="0" b="0"/>
                                    <wp:docPr id="83" name="Picture 83" descr="External1:weitaoc:Research:LevelSet_movingbd_cell:two_cell:only_uniform_source:uniform_concentration:level10:results:sam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ternal1:weitaoc:Research:LevelSet_movingbd_cell:two_cell:only_uniform_source:uniform_concentration:level10:results:samp18.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6808" t="19063" r="4816" b="15132"/>
                                            <a:stretch/>
                                          </pic:blipFill>
                                          <pic:spPr bwMode="auto">
                                            <a:xfrm>
                                              <a:off x="0" y="0"/>
                                              <a:ext cx="2999314" cy="167758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215C0CD" wp14:editId="13E52AA3">
                                    <wp:extent cx="2984500" cy="1663700"/>
                                    <wp:effectExtent l="0" t="0" r="12700" b="12700"/>
                                    <wp:docPr id="87" name="Picture 87" descr="External1:weitaoc:Research:LevelSet_movingbd_cell:two_cell:only_uniform_source:uniform_concentration:level10:results:sam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ternal1:weitaoc:Research:LevelSet_movingbd_cell:two_cell:only_uniform_source:uniform_concentration:level10:results:samp19.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5516" t="19774" r="6958" b="15309"/>
                                            <a:stretch/>
                                          </pic:blipFill>
                                          <pic:spPr bwMode="auto">
                                            <a:xfrm>
                                              <a:off x="0" y="0"/>
                                              <a:ext cx="2986088" cy="1664585"/>
                                            </a:xfrm>
                                            <a:prstGeom prst="rect">
                                              <a:avLst/>
                                            </a:prstGeom>
                                            <a:noFill/>
                                            <a:ln>
                                              <a:noFill/>
                                            </a:ln>
                                            <a:extLst>
                                              <a:ext uri="{53640926-AAD7-44d8-BBD7-CCE9431645EC}">
                                                <a14:shadowObscured xmlns:a14="http://schemas.microsoft.com/office/drawing/2010/main"/>
                                              </a:ext>
                                            </a:extLst>
                                          </pic:spPr>
                                        </pic:pic>
                                      </a:graphicData>
                                    </a:graphic>
                                  </wp:inline>
                                </w:drawing>
                              </w:r>
                            </w:p>
                            <w:p w14:paraId="38CF832A" w14:textId="4266608A" w:rsidR="0079785A" w:rsidRDefault="0079785A">
                              <w:r>
                                <w:rPr>
                                  <w:noProof/>
                                </w:rPr>
                                <w:drawing>
                                  <wp:inline distT="0" distB="0" distL="0" distR="0" wp14:anchorId="325A3147" wp14:editId="3838FC79">
                                    <wp:extent cx="2971800" cy="1689100"/>
                                    <wp:effectExtent l="0" t="0" r="0" b="12700"/>
                                    <wp:docPr id="88" name="Picture 88" descr="External1:weitaoc:Research:LevelSet_movingbd_cell:two_cell:only_uniform_source:uniform_concentration:level10:results:sam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ternal1:weitaoc:Research:LevelSet_movingbd_cell:two_cell:only_uniform_source:uniform_concentration:level10:results:samp16.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6794" t="19773" r="5439" b="13854"/>
                                            <a:stretch/>
                                          </pic:blipFill>
                                          <pic:spPr bwMode="auto">
                                            <a:xfrm>
                                              <a:off x="0" y="0"/>
                                              <a:ext cx="2971912" cy="168916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883832" wp14:editId="0C9473F2">
                                    <wp:extent cx="3111500" cy="1638300"/>
                                    <wp:effectExtent l="0" t="0" r="12700" b="12700"/>
                                    <wp:docPr id="94" name="Picture 94" descr="External1:weitaoc:Research:LevelSet_movingbd_cell:two_cell:only_uniform_source:uniform_concentration:level10:results:sam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ternal1:weitaoc:Research:LevelSet_movingbd_cell:two_cell:only_uniform_source:uniform_concentration:level10:results:samp13.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4864" t="19774" r="5242" b="15669"/>
                                            <a:stretch/>
                                          </pic:blipFill>
                                          <pic:spPr bwMode="auto">
                                            <a:xfrm>
                                              <a:off x="0" y="0"/>
                                              <a:ext cx="3112587" cy="1638872"/>
                                            </a:xfrm>
                                            <a:prstGeom prst="rect">
                                              <a:avLst/>
                                            </a:prstGeom>
                                            <a:noFill/>
                                            <a:ln>
                                              <a:noFill/>
                                            </a:ln>
                                            <a:extLst>
                                              <a:ext uri="{53640926-AAD7-44d8-BBD7-CCE9431645EC}">
                                                <a14:shadowObscured xmlns:a14="http://schemas.microsoft.com/office/drawing/2010/main"/>
                                              </a:ext>
                                            </a:extLst>
                                          </pic:spPr>
                                        </pic:pic>
                                      </a:graphicData>
                                    </a:graphic>
                                  </wp:inline>
                                </w:drawing>
                              </w:r>
                            </w:p>
                            <w:p w14:paraId="6221BE1C" w14:textId="74536272" w:rsidR="0079785A" w:rsidRDefault="0079785A">
                              <w:r>
                                <w:rPr>
                                  <w:noProof/>
                                </w:rPr>
                                <w:drawing>
                                  <wp:inline distT="0" distB="0" distL="0" distR="0" wp14:anchorId="713B2AC0" wp14:editId="3F40672C">
                                    <wp:extent cx="3035300" cy="1663700"/>
                                    <wp:effectExtent l="0" t="0" r="12700" b="12700"/>
                                    <wp:docPr id="95" name="Picture 95" descr="External1:weitaoc:Research:LevelSet_movingbd_cell:two_cell:only_uniform_source:uniform_concentration:level10:results:sam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ternal1:weitaoc:Research:LevelSet_movingbd_cell:two_cell:only_uniform_source:uniform_concentration:level10:results:samp17.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7007" t="19491" r="3565" b="15291"/>
                                            <a:stretch/>
                                          </pic:blipFill>
                                          <pic:spPr bwMode="auto">
                                            <a:xfrm>
                                              <a:off x="0" y="0"/>
                                              <a:ext cx="3035723" cy="166393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079A16F" wp14:editId="06A5F846">
                                    <wp:extent cx="2921000" cy="1668780"/>
                                    <wp:effectExtent l="0" t="0" r="0" b="7620"/>
                                    <wp:docPr id="2" name="Picture 2" descr="External1:weitaoc:Research:LevelSet_movingbd_cell:two_cell:only_uniform_source:uniform_concentration:level10:results:sam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ternal1:weitaoc:Research:LevelSet_movingbd_cell:two_cell:only_uniform_source:uniform_concentration:level10:results:samp22.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7083" t="19444" r="8126" b="18055"/>
                                            <a:stretch/>
                                          </pic:blipFill>
                                          <pic:spPr bwMode="auto">
                                            <a:xfrm>
                                              <a:off x="0" y="0"/>
                                              <a:ext cx="2923076" cy="166996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0" y="4000500"/>
                            <a:ext cx="685800" cy="342900"/>
                          </a:xfrm>
                          <a:prstGeom prst="rect">
                            <a:avLst/>
                          </a:prstGeom>
                          <a:noFill/>
                          <a:ln>
                            <a:noFill/>
                          </a:ln>
                          <a:effectLst/>
                          <a:scene3d>
                            <a:camera prst="orthographicFront">
                              <a:rot lat="0" lon="0" rev="5400000"/>
                            </a:camera>
                            <a:lightRig rig="threePt" dir="t"/>
                          </a:scene3d>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555851" w14:textId="71EA572B" w:rsidR="0079785A" w:rsidRPr="00723366" w:rsidRDefault="0079785A">
                              <w:pPr>
                                <w:rPr>
                                  <w:rFonts w:ascii="Arial" w:hAnsi="Arial"/>
                                  <w:sz w:val="28"/>
                                  <w:szCs w:val="28"/>
                                </w:rPr>
                              </w:pPr>
                              <w:r>
                                <w:rPr>
                                  <w:rFonts w:ascii="Arial" w:hAnsi="Arial"/>
                                  <w:sz w:val="28"/>
                                  <w:szCs w:val="28"/>
                                </w:rPr>
                                <w:t>Y(μm)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 o:spid="_x0000_s1026" style="position:absolute;margin-left:-44.95pt;margin-top:0;width:522pt;height:441pt;z-index:251680768" coordsize="6629400,5600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">
                <v:shapetype id="_x0000_t202" coordsize="21600,21600" o:spt="202" path="m0,0l0,21600,21600,21600,21600,0xe">
                  <v:stroke joinstyle="miter"/>
                  <v:path gradientshapeok="t" o:connecttype="rect"/>
                </v:shapetype>
                <v:shape id="Text Box 1" o:spid="_x0000_s1027" type="#_x0000_t202" style="position:absolute;left:344805;width:6284595;height:5600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TNfvwAA&#10;ANoAAAAPAAAAZHJzL2Rvd25yZXYueG1sRE9Li8IwEL4v+B/CCN7WxEXFrUaRFcGT4mMX9jY0Y1ts&#10;JqWJtv57Iwieho/vObNFa0txo9oXjjUM+goEcepMwZmG03H9OQHhA7LB0jFpuJOHxbzzMcPEuIb3&#10;dDuETMQQ9glqyEOoEil9mpNF33cVceTOrrYYIqwzaWpsYrgt5ZdSY2mx4NiQY0U/OaWXw9Vq+N2e&#10;//+Gapet7KhqXKsk22+pda/bLqcgArXhLX65NybOh+crzyvn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pBM1+/AAAA2gAAAA8AAAAAAAAAAAAAAAAAlwIAAGRycy9kb3ducmV2&#10;LnhtbFBLBQYAAAAABAAEAPUAAACDAwAAAAA=&#10;" filled="f" stroked="f">
                  <v:textbox>
                    <w:txbxContent>
                      <w:p w14:paraId="3BF7B956" w14:textId="50BE9083" w:rsidR="00723366" w:rsidRDefault="00723366">
                        <w:r>
                          <w:rPr>
                            <w:noProof/>
                          </w:rPr>
                          <w:drawing>
                            <wp:inline distT="0" distB="0" distL="0" distR="0" wp14:anchorId="50876687" wp14:editId="077C9879">
                              <wp:extent cx="2997200" cy="1676400"/>
                              <wp:effectExtent l="0" t="0" r="0" b="0"/>
                              <wp:docPr id="83" name="Picture 83" descr="External1:weitaoc:Research:LevelSet_movingbd_cell:two_cell:only_uniform_source:uniform_concentration:level10:results:sam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ternal1:weitaoc:Research:LevelSet_movingbd_cell:two_cell:only_uniform_source:uniform_concentration:level10:results:samp18.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6808" t="19063" r="4816" b="15132"/>
                                      <a:stretch/>
                                    </pic:blipFill>
                                    <pic:spPr bwMode="auto">
                                      <a:xfrm>
                                        <a:off x="0" y="0"/>
                                        <a:ext cx="2999314" cy="167758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215C0CD" wp14:editId="13E52AA3">
                              <wp:extent cx="2984500" cy="1663700"/>
                              <wp:effectExtent l="0" t="0" r="12700" b="12700"/>
                              <wp:docPr id="87" name="Picture 87" descr="External1:weitaoc:Research:LevelSet_movingbd_cell:two_cell:only_uniform_source:uniform_concentration:level10:results:sam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ternal1:weitaoc:Research:LevelSet_movingbd_cell:two_cell:only_uniform_source:uniform_concentration:level10:results:samp19.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5516" t="19774" r="6958" b="15309"/>
                                      <a:stretch/>
                                    </pic:blipFill>
                                    <pic:spPr bwMode="auto">
                                      <a:xfrm>
                                        <a:off x="0" y="0"/>
                                        <a:ext cx="2986088" cy="1664585"/>
                                      </a:xfrm>
                                      <a:prstGeom prst="rect">
                                        <a:avLst/>
                                      </a:prstGeom>
                                      <a:noFill/>
                                      <a:ln>
                                        <a:noFill/>
                                      </a:ln>
                                      <a:extLst>
                                        <a:ext uri="{53640926-AAD7-44d8-BBD7-CCE9431645EC}">
                                          <a14:shadowObscured xmlns:a14="http://schemas.microsoft.com/office/drawing/2010/main"/>
                                        </a:ext>
                                      </a:extLst>
                                    </pic:spPr>
                                  </pic:pic>
                                </a:graphicData>
                              </a:graphic>
                            </wp:inline>
                          </w:drawing>
                        </w:r>
                      </w:p>
                      <w:p w14:paraId="38CF832A" w14:textId="4266608A" w:rsidR="00723366" w:rsidRDefault="00723366">
                        <w:r>
                          <w:rPr>
                            <w:noProof/>
                          </w:rPr>
                          <w:drawing>
                            <wp:inline distT="0" distB="0" distL="0" distR="0" wp14:anchorId="325A3147" wp14:editId="3838FC79">
                              <wp:extent cx="2971800" cy="1689100"/>
                              <wp:effectExtent l="0" t="0" r="0" b="12700"/>
                              <wp:docPr id="88" name="Picture 88" descr="External1:weitaoc:Research:LevelSet_movingbd_cell:two_cell:only_uniform_source:uniform_concentration:level10:results:sam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ternal1:weitaoc:Research:LevelSet_movingbd_cell:two_cell:only_uniform_source:uniform_concentration:level10:results:samp16.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6794" t="19773" r="5439" b="13854"/>
                                      <a:stretch/>
                                    </pic:blipFill>
                                    <pic:spPr bwMode="auto">
                                      <a:xfrm>
                                        <a:off x="0" y="0"/>
                                        <a:ext cx="2971912" cy="168916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883832" wp14:editId="0C9473F2">
                              <wp:extent cx="3111500" cy="1638300"/>
                              <wp:effectExtent l="0" t="0" r="12700" b="12700"/>
                              <wp:docPr id="94" name="Picture 94" descr="External1:weitaoc:Research:LevelSet_movingbd_cell:two_cell:only_uniform_source:uniform_concentration:level10:results:sam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ternal1:weitaoc:Research:LevelSet_movingbd_cell:two_cell:only_uniform_source:uniform_concentration:level10:results:samp13.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4864" t="19774" r="5242" b="15669"/>
                                      <a:stretch/>
                                    </pic:blipFill>
                                    <pic:spPr bwMode="auto">
                                      <a:xfrm>
                                        <a:off x="0" y="0"/>
                                        <a:ext cx="3112587" cy="1638872"/>
                                      </a:xfrm>
                                      <a:prstGeom prst="rect">
                                        <a:avLst/>
                                      </a:prstGeom>
                                      <a:noFill/>
                                      <a:ln>
                                        <a:noFill/>
                                      </a:ln>
                                      <a:extLst>
                                        <a:ext uri="{53640926-AAD7-44d8-BBD7-CCE9431645EC}">
                                          <a14:shadowObscured xmlns:a14="http://schemas.microsoft.com/office/drawing/2010/main"/>
                                        </a:ext>
                                      </a:extLst>
                                    </pic:spPr>
                                  </pic:pic>
                                </a:graphicData>
                              </a:graphic>
                            </wp:inline>
                          </w:drawing>
                        </w:r>
                      </w:p>
                      <w:p w14:paraId="6221BE1C" w14:textId="74536272" w:rsidR="00723366" w:rsidRDefault="00723366">
                        <w:r>
                          <w:rPr>
                            <w:noProof/>
                          </w:rPr>
                          <w:drawing>
                            <wp:inline distT="0" distB="0" distL="0" distR="0" wp14:anchorId="713B2AC0" wp14:editId="3F40672C">
                              <wp:extent cx="3035300" cy="1663700"/>
                              <wp:effectExtent l="0" t="0" r="12700" b="12700"/>
                              <wp:docPr id="95" name="Picture 95" descr="External1:weitaoc:Research:LevelSet_movingbd_cell:two_cell:only_uniform_source:uniform_concentration:level10:results:sam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ternal1:weitaoc:Research:LevelSet_movingbd_cell:two_cell:only_uniform_source:uniform_concentration:level10:results:samp17.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7007" t="19491" r="3565" b="15291"/>
                                      <a:stretch/>
                                    </pic:blipFill>
                                    <pic:spPr bwMode="auto">
                                      <a:xfrm>
                                        <a:off x="0" y="0"/>
                                        <a:ext cx="3035723" cy="166393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079A16F" wp14:editId="06A5F846">
                              <wp:extent cx="2921000" cy="1668780"/>
                              <wp:effectExtent l="0" t="0" r="0" b="7620"/>
                              <wp:docPr id="2" name="Picture 2" descr="External1:weitaoc:Research:LevelSet_movingbd_cell:two_cell:only_uniform_source:uniform_concentration:level10:results:sam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ternal1:weitaoc:Research:LevelSet_movingbd_cell:two_cell:only_uniform_source:uniform_concentration:level10:results:samp22.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7083" t="19444" r="8126" b="18055"/>
                                      <a:stretch/>
                                    </pic:blipFill>
                                    <pic:spPr bwMode="auto">
                                      <a:xfrm>
                                        <a:off x="0" y="0"/>
                                        <a:ext cx="2923076" cy="166996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7" o:spid="_x0000_s1028" type="#_x0000_t202" style="position:absolute;top:40005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1F555851" w14:textId="71EA572B" w:rsidR="00723366" w:rsidRPr="00723366" w:rsidRDefault="00723366">
                        <w:pPr>
                          <w:rPr>
                            <w:rFonts w:ascii="Arial" w:hAnsi="Arial"/>
                            <w:sz w:val="28"/>
                            <w:szCs w:val="28"/>
                          </w:rPr>
                        </w:pPr>
                        <w:r>
                          <w:rPr>
                            <w:rFonts w:ascii="Arial" w:hAnsi="Arial"/>
                            <w:sz w:val="28"/>
                            <w:szCs w:val="28"/>
                          </w:rPr>
                          <w:t>Y(μ</w:t>
                        </w:r>
                        <w:r w:rsidR="00A76D19">
                          <w:rPr>
                            <w:rFonts w:ascii="Arial" w:hAnsi="Arial"/>
                            <w:sz w:val="28"/>
                            <w:szCs w:val="28"/>
                          </w:rPr>
                          <w:t>m)</w:t>
                        </w:r>
                      </w:p>
                    </w:txbxContent>
                  </v:textbox>
                </v:shape>
                <w10:wrap type="through"/>
              </v:group>
            </w:pict>
          </mc:Fallback>
        </mc:AlternateContent>
      </w:r>
      <w:r w:rsidR="00723366">
        <w:rPr>
          <w:rFonts w:ascii="Arial" w:hAnsi="Arial"/>
          <w:noProof/>
          <w:sz w:val="22"/>
          <w:szCs w:val="22"/>
        </w:rPr>
        <mc:AlternateContent>
          <mc:Choice Requires="wps">
            <w:drawing>
              <wp:anchor distT="0" distB="0" distL="114300" distR="114300" simplePos="0" relativeHeight="251679744" behindDoc="0" locked="0" layoutInCell="1" allowOverlap="1" wp14:anchorId="3D786A96" wp14:editId="7AECCA09">
                <wp:simplePos x="0" y="0"/>
                <wp:positionH relativeFrom="column">
                  <wp:posOffset>1028700</wp:posOffset>
                </wp:positionH>
                <wp:positionV relativeFrom="paragraph">
                  <wp:posOffset>5029200</wp:posOffset>
                </wp:positionV>
                <wp:extent cx="685800" cy="342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ADD1FE" w14:textId="4DFABEFD" w:rsidR="0079785A" w:rsidRPr="00723366" w:rsidRDefault="0079785A">
                            <w:pPr>
                              <w:rPr>
                                <w:rFonts w:ascii="Arial" w:hAnsi="Arial"/>
                                <w:sz w:val="28"/>
                                <w:szCs w:val="28"/>
                              </w:rPr>
                            </w:pPr>
                            <w:r>
                              <w:rPr>
                                <w:rFonts w:ascii="Arial" w:hAnsi="Arial"/>
                                <w:sz w:val="28"/>
                                <w:szCs w:val="28"/>
                              </w:rPr>
                              <w:t>X(μm)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9" type="#_x0000_t202" style="position:absolute;margin-left:81pt;margin-top:396pt;width:54pt;height:2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mkY9ACAAAU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" filled="f" stroked="f">
                <v:textbox>
                  <w:txbxContent>
                    <w:p w14:paraId="74ADD1FE" w14:textId="4DFABEFD" w:rsidR="00723366" w:rsidRPr="00723366" w:rsidRDefault="00723366">
                      <w:pPr>
                        <w:rPr>
                          <w:rFonts w:ascii="Arial" w:hAnsi="Arial"/>
                          <w:sz w:val="28"/>
                          <w:szCs w:val="28"/>
                        </w:rPr>
                      </w:pPr>
                      <w:r>
                        <w:rPr>
                          <w:rFonts w:ascii="Arial" w:hAnsi="Arial"/>
                          <w:sz w:val="28"/>
                          <w:szCs w:val="28"/>
                        </w:rPr>
                        <w:t>X(μm)</w:t>
                      </w:r>
                    </w:p>
                  </w:txbxContent>
                </v:textbox>
                <w10:wrap type="square"/>
              </v:shape>
            </w:pict>
          </mc:Fallback>
        </mc:AlternateContent>
      </w:r>
      <w:r w:rsidR="00957F7F">
        <w:rPr>
          <w:rFonts w:ascii="Arial" w:hAnsi="Arial" w:cs="Arial"/>
          <w:b/>
          <w:color w:val="000000"/>
          <w:sz w:val="22"/>
          <w:szCs w:val="22"/>
        </w:rPr>
        <w:t>Figure B</w:t>
      </w:r>
      <w:r w:rsidR="00A65683">
        <w:rPr>
          <w:rFonts w:ascii="Arial" w:hAnsi="Arial" w:cs="Arial"/>
          <w:b/>
          <w:color w:val="000000"/>
          <w:sz w:val="22"/>
          <w:szCs w:val="22"/>
        </w:rPr>
        <w:t>.</w:t>
      </w:r>
      <w:r w:rsidR="00A65683">
        <w:rPr>
          <w:rFonts w:ascii="Arial" w:hAnsi="Arial" w:cs="Arial"/>
          <w:color w:val="000000"/>
          <w:sz w:val="22"/>
          <w:szCs w:val="22"/>
        </w:rPr>
        <w:t xml:space="preserve"> Simulations of mating in uniform background pheromone. Cells did not secrete pheromone, and instead there was a uniform background concentra</w:t>
      </w:r>
      <w:r w:rsidR="00A006AD">
        <w:rPr>
          <w:rFonts w:ascii="Arial" w:hAnsi="Arial" w:cs="Arial"/>
          <w:color w:val="000000"/>
          <w:sz w:val="22"/>
          <w:szCs w:val="22"/>
        </w:rPr>
        <w:t>tion of both pheromones</w:t>
      </w:r>
      <w:r w:rsidR="00A006AD">
        <w:rPr>
          <w:rFonts w:ascii="Arial" w:hAnsi="Arial" w:cs="Arial" w:hint="eastAsia"/>
          <w:color w:val="000000"/>
          <w:sz w:val="22"/>
          <w:szCs w:val="22"/>
          <w:lang w:eastAsia="zh-CN"/>
        </w:rPr>
        <w:t xml:space="preserve"> </w:t>
      </w:r>
      <w:r w:rsidR="00941651">
        <w:rPr>
          <w:rFonts w:ascii="Arial" w:hAnsi="Arial" w:cs="Arial" w:hint="eastAsia"/>
          <w:color w:val="000000"/>
          <w:sz w:val="22"/>
          <w:szCs w:val="22"/>
          <w:lang w:eastAsia="zh-CN"/>
        </w:rPr>
        <w:t>at</w:t>
      </w:r>
      <w:r w:rsidR="00A006AD">
        <w:rPr>
          <w:rFonts w:ascii="Arial" w:hAnsi="Arial" w:cs="Arial" w:hint="eastAsia"/>
          <w:color w:val="000000"/>
          <w:sz w:val="22"/>
          <w:szCs w:val="22"/>
          <w:lang w:eastAsia="zh-CN"/>
        </w:rPr>
        <w:t xml:space="preserve"> </w:t>
      </w:r>
      <w:r w:rsidR="00AC7686">
        <w:rPr>
          <w:rFonts w:ascii="Arial" w:hAnsi="Arial" w:cs="Arial"/>
          <w:color w:val="000000"/>
          <w:sz w:val="22"/>
          <w:szCs w:val="22"/>
          <w:lang w:eastAsia="zh-CN"/>
        </w:rPr>
        <w:t xml:space="preserve">a </w:t>
      </w:r>
      <w:r w:rsidR="00A006AD">
        <w:rPr>
          <w:rFonts w:ascii="Arial" w:hAnsi="Arial" w:cs="Arial" w:hint="eastAsia"/>
          <w:color w:val="000000"/>
          <w:sz w:val="22"/>
          <w:szCs w:val="22"/>
          <w:lang w:eastAsia="zh-CN"/>
        </w:rPr>
        <w:t xml:space="preserve">value of </w:t>
      </w:r>
      <w:r w:rsidR="00A65683">
        <w:rPr>
          <w:rFonts w:ascii="Arial" w:hAnsi="Arial" w:cs="Arial"/>
          <w:color w:val="000000"/>
          <w:sz w:val="22"/>
          <w:szCs w:val="22"/>
        </w:rPr>
        <w:t>10. The simulations were run for T = 2000 seconds.</w:t>
      </w:r>
      <w:r w:rsidR="00507C46">
        <w:rPr>
          <w:rFonts w:ascii="Arial" w:hAnsi="Arial" w:cs="Arial"/>
          <w:color w:val="000000"/>
          <w:sz w:val="22"/>
          <w:szCs w:val="22"/>
        </w:rPr>
        <w:t xml:space="preserve"> The red and blue circles indicate the location</w:t>
      </w:r>
      <w:r w:rsidR="00D379D3">
        <w:rPr>
          <w:rFonts w:ascii="Arial" w:hAnsi="Arial" w:cs="Arial"/>
          <w:color w:val="000000"/>
          <w:sz w:val="22"/>
          <w:szCs w:val="22"/>
        </w:rPr>
        <w:t>s</w:t>
      </w:r>
      <w:r w:rsidR="00507C46">
        <w:rPr>
          <w:rFonts w:ascii="Arial" w:hAnsi="Arial" w:cs="Arial"/>
          <w:color w:val="000000"/>
          <w:sz w:val="22"/>
          <w:szCs w:val="22"/>
        </w:rPr>
        <w:t xml:space="preserve"> of the polarisome</w:t>
      </w:r>
      <w:r w:rsidR="00D379D3">
        <w:rPr>
          <w:rFonts w:ascii="Arial" w:hAnsi="Arial" w:cs="Arial"/>
          <w:color w:val="000000"/>
          <w:sz w:val="22"/>
          <w:szCs w:val="22"/>
        </w:rPr>
        <w:t>s</w:t>
      </w:r>
      <w:r w:rsidR="00507C46">
        <w:rPr>
          <w:rFonts w:ascii="Arial" w:hAnsi="Arial" w:cs="Arial"/>
          <w:color w:val="000000"/>
          <w:sz w:val="22"/>
          <w:szCs w:val="22"/>
        </w:rPr>
        <w:t>.</w:t>
      </w:r>
      <w:r w:rsidR="007E3974">
        <w:rPr>
          <w:rFonts w:ascii="Arial" w:hAnsi="Arial" w:cs="Arial"/>
          <w:b/>
          <w:color w:val="000000"/>
          <w:sz w:val="22"/>
          <w:szCs w:val="22"/>
        </w:rPr>
        <w:br w:type="page"/>
      </w:r>
    </w:p>
    <w:p w14:paraId="7C7BE1C9" w14:textId="19344776" w:rsidR="000052A0" w:rsidRPr="00BD56ED" w:rsidRDefault="000052A0" w:rsidP="000052A0">
      <w:pPr>
        <w:pStyle w:val="NormalWeb"/>
        <w:spacing w:before="0" w:beforeAutospacing="0" w:after="0" w:afterAutospacing="0" w:line="480" w:lineRule="auto"/>
        <w:rPr>
          <w:b/>
          <w:sz w:val="22"/>
          <w:szCs w:val="22"/>
        </w:rPr>
      </w:pPr>
      <w:r>
        <w:rPr>
          <w:rFonts w:ascii="Arial" w:hAnsi="Arial" w:cs="Arial"/>
          <w:b/>
          <w:color w:val="000000"/>
          <w:sz w:val="22"/>
          <w:szCs w:val="22"/>
        </w:rPr>
        <w:t>S2</w:t>
      </w:r>
      <w:r w:rsidRPr="00BD56ED">
        <w:rPr>
          <w:rFonts w:ascii="Arial" w:hAnsi="Arial" w:cs="Arial"/>
          <w:b/>
          <w:color w:val="000000"/>
          <w:sz w:val="22"/>
          <w:szCs w:val="22"/>
        </w:rPr>
        <w:t xml:space="preserve">. </w:t>
      </w:r>
      <w:r>
        <w:rPr>
          <w:rFonts w:ascii="Arial" w:hAnsi="Arial" w:cs="Arial"/>
          <w:b/>
          <w:color w:val="000000"/>
          <w:sz w:val="22"/>
          <w:szCs w:val="22"/>
        </w:rPr>
        <w:t>Quasi-steady-state for pheromone in the multi-scale model</w:t>
      </w:r>
    </w:p>
    <w:p w14:paraId="3791D494" w14:textId="37D9BAA1" w:rsidR="000052A0" w:rsidRDefault="000052A0" w:rsidP="00294653">
      <w:pPr>
        <w:pStyle w:val="NormalWeb"/>
        <w:spacing w:before="0" w:beforeAutospacing="0" w:after="0" w:afterAutospacing="0" w:line="480" w:lineRule="auto"/>
        <w:ind w:firstLine="720"/>
        <w:rPr>
          <w:rFonts w:ascii="Arial" w:hAnsi="Arial" w:cs="Arial"/>
          <w:color w:val="000000"/>
          <w:sz w:val="22"/>
          <w:szCs w:val="22"/>
        </w:rPr>
      </w:pPr>
      <w:r w:rsidRPr="00BD56ED">
        <w:rPr>
          <w:rFonts w:ascii="Arial" w:hAnsi="Arial" w:cs="Arial"/>
          <w:color w:val="000000"/>
          <w:sz w:val="22"/>
          <w:szCs w:val="22"/>
        </w:rPr>
        <w:t>The diffusion of pheromone</w:t>
      </w:r>
      <w:r>
        <w:rPr>
          <w:rFonts w:ascii="Arial" w:hAnsi="Arial" w:cs="Arial"/>
          <w:color w:val="000000"/>
          <w:sz w:val="22"/>
          <w:szCs w:val="22"/>
        </w:rPr>
        <w:t xml:space="preserve"> (i.e.</w:t>
      </w:r>
      <w:r w:rsidR="00371231">
        <w:rPr>
          <w:rFonts w:ascii="Arial" w:hAnsi="Arial" w:cs="Arial"/>
          <w:color w:val="000000"/>
          <w:sz w:val="22"/>
          <w:szCs w:val="22"/>
        </w:rPr>
        <w:t xml:space="preserve"> α</w:t>
      </w:r>
      <w:r>
        <w:rPr>
          <w:rFonts w:ascii="Arial" w:hAnsi="Arial" w:cs="Arial"/>
          <w:color w:val="000000"/>
          <w:sz w:val="22"/>
          <w:szCs w:val="22"/>
        </w:rPr>
        <w:t xml:space="preserve">-factor or </w:t>
      </w:r>
      <w:r w:rsidRPr="006F29EE">
        <w:rPr>
          <w:rFonts w:ascii="Arial" w:hAnsi="Arial" w:cs="Arial"/>
          <w:b/>
          <w:color w:val="000000"/>
          <w:sz w:val="22"/>
          <w:szCs w:val="22"/>
        </w:rPr>
        <w:t>a</w:t>
      </w:r>
      <w:r>
        <w:rPr>
          <w:rFonts w:ascii="Arial" w:hAnsi="Arial" w:cs="Arial"/>
          <w:color w:val="000000"/>
          <w:sz w:val="22"/>
          <w:szCs w:val="22"/>
        </w:rPr>
        <w:t>-factor) and movement of the cell boundary</w:t>
      </w:r>
      <w:r w:rsidRPr="00BD56ED">
        <w:rPr>
          <w:rFonts w:ascii="Arial" w:hAnsi="Arial" w:cs="Arial"/>
          <w:color w:val="000000"/>
          <w:sz w:val="22"/>
          <w:szCs w:val="22"/>
        </w:rPr>
        <w:t xml:space="preserve"> are at different t</w:t>
      </w:r>
      <w:r>
        <w:rPr>
          <w:rFonts w:ascii="Arial" w:hAnsi="Arial" w:cs="Arial"/>
          <w:color w:val="000000"/>
          <w:sz w:val="22"/>
          <w:szCs w:val="22"/>
        </w:rPr>
        <w:t xml:space="preserve">ime scales. Experimentally, </w:t>
      </w:r>
      <w:r w:rsidRPr="00BD56ED">
        <w:rPr>
          <w:rFonts w:ascii="Arial" w:hAnsi="Arial" w:cs="Arial"/>
          <w:color w:val="000000"/>
          <w:sz w:val="22"/>
          <w:szCs w:val="22"/>
        </w:rPr>
        <w:t>extracellular diffusion is mu</w:t>
      </w:r>
      <w:r>
        <w:rPr>
          <w:rFonts w:ascii="Arial" w:hAnsi="Arial" w:cs="Arial"/>
          <w:color w:val="000000"/>
          <w:sz w:val="22"/>
          <w:szCs w:val="22"/>
        </w:rPr>
        <w:t>ch faster (~10,000-fold) than cell growth. Because of its fast time-</w:t>
      </w:r>
      <w:r w:rsidRPr="00BD56ED">
        <w:rPr>
          <w:rFonts w:ascii="Arial" w:hAnsi="Arial" w:cs="Arial"/>
          <w:color w:val="000000"/>
          <w:sz w:val="22"/>
          <w:szCs w:val="22"/>
        </w:rPr>
        <w:t xml:space="preserve">scale compared with cell growth, the distribution of pheromone can be </w:t>
      </w:r>
      <w:r>
        <w:rPr>
          <w:rFonts w:ascii="Arial" w:hAnsi="Arial" w:cs="Arial"/>
          <w:color w:val="000000"/>
          <w:sz w:val="22"/>
          <w:szCs w:val="22"/>
        </w:rPr>
        <w:t>approximated</w:t>
      </w:r>
      <w:r w:rsidRPr="00BD56ED">
        <w:rPr>
          <w:rFonts w:ascii="Arial" w:hAnsi="Arial" w:cs="Arial"/>
          <w:color w:val="000000"/>
          <w:sz w:val="22"/>
          <w:szCs w:val="22"/>
        </w:rPr>
        <w:t xml:space="preserve"> by solving </w:t>
      </w:r>
      <w:r>
        <w:rPr>
          <w:rFonts w:ascii="Arial" w:hAnsi="Arial" w:cs="Arial"/>
          <w:color w:val="000000"/>
          <w:sz w:val="22"/>
          <w:szCs w:val="22"/>
        </w:rPr>
        <w:t xml:space="preserve">for </w:t>
      </w:r>
      <w:r w:rsidRPr="00BD56ED">
        <w:rPr>
          <w:rFonts w:ascii="Arial" w:hAnsi="Arial" w:cs="Arial"/>
          <w:color w:val="000000"/>
          <w:sz w:val="22"/>
          <w:szCs w:val="22"/>
        </w:rPr>
        <w:t>the qua</w:t>
      </w:r>
      <w:r>
        <w:rPr>
          <w:rFonts w:ascii="Arial" w:hAnsi="Arial" w:cs="Arial"/>
          <w:color w:val="000000"/>
          <w:sz w:val="22"/>
          <w:szCs w:val="22"/>
        </w:rPr>
        <w:t>si-steady-state</w:t>
      </w:r>
      <w:r w:rsidRPr="00BD56ED">
        <w:rPr>
          <w:rFonts w:ascii="Arial" w:hAnsi="Arial" w:cs="Arial"/>
          <w:color w:val="000000"/>
          <w:sz w:val="22"/>
          <w:szCs w:val="22"/>
        </w:rPr>
        <w:t xml:space="preserve">. </w:t>
      </w:r>
      <w:r w:rsidR="00C10400">
        <w:rPr>
          <w:rFonts w:ascii="Arial" w:hAnsi="Arial" w:cs="Arial"/>
          <w:color w:val="000000"/>
          <w:sz w:val="22"/>
          <w:szCs w:val="22"/>
        </w:rPr>
        <w:t>T</w:t>
      </w:r>
      <w:r w:rsidR="000B0EA5">
        <w:rPr>
          <w:rFonts w:ascii="Arial" w:hAnsi="Arial" w:cs="Arial"/>
          <w:color w:val="000000"/>
          <w:sz w:val="22"/>
          <w:szCs w:val="22"/>
        </w:rPr>
        <w:t>he boundaries</w:t>
      </w:r>
      <w:r w:rsidR="007A602D">
        <w:rPr>
          <w:rFonts w:ascii="Arial" w:hAnsi="Arial" w:cs="Arial"/>
          <w:color w:val="000000"/>
          <w:sz w:val="22"/>
          <w:szCs w:val="22"/>
        </w:rPr>
        <w:t xml:space="preserve"> of </w:t>
      </w:r>
      <w:r w:rsidR="004105F8">
        <w:rPr>
          <w:rFonts w:ascii="Arial" w:hAnsi="Arial" w:cs="Arial"/>
          <w:color w:val="000000"/>
          <w:sz w:val="22"/>
          <w:szCs w:val="22"/>
        </w:rPr>
        <w:t>the pheromone diffusion include</w:t>
      </w:r>
      <w:r w:rsidR="000F137A">
        <w:rPr>
          <w:rFonts w:ascii="Arial" w:hAnsi="Arial" w:cs="Arial"/>
          <w:color w:val="000000"/>
          <w:sz w:val="22"/>
          <w:szCs w:val="22"/>
        </w:rPr>
        <w:t xml:space="preserve"> the</w:t>
      </w:r>
      <w:r w:rsidR="007A602D">
        <w:rPr>
          <w:rFonts w:ascii="Arial" w:hAnsi="Arial" w:cs="Arial"/>
          <w:color w:val="000000"/>
          <w:sz w:val="22"/>
          <w:szCs w:val="22"/>
        </w:rPr>
        <w:t xml:space="preserve"> moving </w:t>
      </w:r>
      <w:r w:rsidR="00A41BAD">
        <w:rPr>
          <w:rFonts w:ascii="Arial" w:hAnsi="Arial" w:cs="Arial"/>
          <w:color w:val="000000"/>
          <w:sz w:val="22"/>
          <w:szCs w:val="22"/>
        </w:rPr>
        <w:t xml:space="preserve">cell membranes at which </w:t>
      </w:r>
      <w:r w:rsidR="004105F8">
        <w:rPr>
          <w:rFonts w:ascii="Arial" w:hAnsi="Arial" w:cs="Arial"/>
          <w:color w:val="000000"/>
          <w:sz w:val="22"/>
          <w:szCs w:val="22"/>
        </w:rPr>
        <w:t xml:space="preserve">a </w:t>
      </w:r>
      <w:r w:rsidR="00A41BAD">
        <w:rPr>
          <w:rFonts w:ascii="Arial" w:hAnsi="Arial" w:cs="Arial"/>
          <w:color w:val="000000"/>
          <w:sz w:val="22"/>
          <w:szCs w:val="22"/>
        </w:rPr>
        <w:t>no-flux boundary condition is imposed</w:t>
      </w:r>
      <w:r w:rsidR="004105F8">
        <w:rPr>
          <w:rFonts w:ascii="Arial" w:hAnsi="Arial" w:cs="Arial"/>
          <w:color w:val="000000"/>
          <w:sz w:val="22"/>
          <w:szCs w:val="22"/>
        </w:rPr>
        <w:t>. Because we also would like to add</w:t>
      </w:r>
      <w:r w:rsidR="007A602D">
        <w:rPr>
          <w:rFonts w:ascii="Arial" w:hAnsi="Arial" w:cs="Arial"/>
          <w:color w:val="000000"/>
          <w:sz w:val="22"/>
          <w:szCs w:val="22"/>
        </w:rPr>
        <w:t xml:space="preserve"> pheromone noise</w:t>
      </w:r>
      <w:r w:rsidR="00F343ED">
        <w:rPr>
          <w:rFonts w:ascii="Arial" w:hAnsi="Arial" w:cs="Arial"/>
          <w:color w:val="000000"/>
          <w:sz w:val="22"/>
          <w:szCs w:val="22"/>
        </w:rPr>
        <w:t xml:space="preserve">, we </w:t>
      </w:r>
      <w:r w:rsidR="009041F6">
        <w:rPr>
          <w:rFonts w:ascii="Arial" w:hAnsi="Arial" w:cs="Arial"/>
          <w:color w:val="000000"/>
          <w:sz w:val="22"/>
          <w:szCs w:val="22"/>
        </w:rPr>
        <w:t>use time marching to obtain the steady-state.</w:t>
      </w:r>
      <w:r w:rsidR="00294653">
        <w:rPr>
          <w:rFonts w:ascii="Arial" w:hAnsi="Arial" w:cs="Arial"/>
          <w:color w:val="000000"/>
          <w:sz w:val="22"/>
          <w:szCs w:val="22"/>
        </w:rPr>
        <w:t xml:space="preserve"> </w:t>
      </w:r>
      <w:r w:rsidRPr="00BD56ED">
        <w:rPr>
          <w:rFonts w:ascii="Arial" w:hAnsi="Arial" w:cs="Arial"/>
          <w:color w:val="000000"/>
          <w:sz w:val="22"/>
          <w:szCs w:val="22"/>
        </w:rPr>
        <w:t>For the purpose of efficiency, we apply the Crank-Nicholson method that is a semi-i</w:t>
      </w:r>
      <w:r>
        <w:rPr>
          <w:rFonts w:ascii="Arial" w:hAnsi="Arial" w:cs="Arial"/>
          <w:color w:val="000000"/>
          <w:sz w:val="22"/>
          <w:szCs w:val="22"/>
        </w:rPr>
        <w:t xml:space="preserve">mplicit method allowing </w:t>
      </w:r>
      <w:r w:rsidRPr="00BD56ED">
        <w:rPr>
          <w:rFonts w:ascii="Arial" w:hAnsi="Arial" w:cs="Arial"/>
          <w:color w:val="000000"/>
          <w:sz w:val="22"/>
          <w:szCs w:val="22"/>
        </w:rPr>
        <w:t>relatively large time step</w:t>
      </w:r>
      <w:r>
        <w:rPr>
          <w:rFonts w:ascii="Arial" w:hAnsi="Arial" w:cs="Arial"/>
          <w:color w:val="000000"/>
          <w:sz w:val="22"/>
          <w:szCs w:val="22"/>
        </w:rPr>
        <w:t>s</w:t>
      </w:r>
      <w:r w:rsidRPr="00BD56ED">
        <w:rPr>
          <w:rFonts w:ascii="Arial" w:hAnsi="Arial" w:cs="Arial"/>
          <w:color w:val="000000"/>
          <w:sz w:val="22"/>
          <w:szCs w:val="22"/>
        </w:rPr>
        <w:t>.</w:t>
      </w:r>
      <w:r w:rsidR="000F4A6F">
        <w:rPr>
          <w:rFonts w:ascii="Arial" w:hAnsi="Arial" w:cs="Arial"/>
          <w:color w:val="000000"/>
          <w:sz w:val="22"/>
          <w:szCs w:val="22"/>
        </w:rPr>
        <w:t xml:space="preserve"> </w:t>
      </w:r>
    </w:p>
    <w:p w14:paraId="47D4DDF8" w14:textId="0C834AAD" w:rsidR="006E1E7C" w:rsidRPr="00A32875" w:rsidRDefault="001B70BF" w:rsidP="000052A0">
      <w:pPr>
        <w:pStyle w:val="NormalWeb"/>
        <w:spacing w:before="0" w:beforeAutospacing="0" w:after="0" w:afterAutospacing="0" w:line="480" w:lineRule="auto"/>
        <w:ind w:firstLine="720"/>
        <w:rPr>
          <w:rFonts w:ascii="Arial" w:hAnsi="Arial"/>
          <w:sz w:val="22"/>
          <w:szCs w:val="22"/>
        </w:rPr>
      </w:pPr>
      <w:r w:rsidRPr="00D379D3">
        <w:rPr>
          <w:rFonts w:ascii="Arial" w:hAnsi="Arial"/>
          <w:sz w:val="22"/>
          <w:szCs w:val="22"/>
        </w:rPr>
        <w:t>We specify the time unit in our simulations to be 100s</w:t>
      </w:r>
      <w:r w:rsidR="006E1E7C" w:rsidRPr="00D379D3">
        <w:rPr>
          <w:rFonts w:ascii="Arial" w:hAnsi="Arial"/>
          <w:sz w:val="22"/>
          <w:szCs w:val="22"/>
        </w:rPr>
        <w:t xml:space="preserve">. </w:t>
      </w:r>
      <w:r w:rsidR="00726E8C">
        <w:rPr>
          <w:rFonts w:ascii="Arial" w:hAnsi="Arial"/>
          <w:sz w:val="22"/>
          <w:szCs w:val="22"/>
        </w:rPr>
        <w:t>However, b</w:t>
      </w:r>
      <w:r w:rsidR="006E1E7C" w:rsidRPr="00A32875">
        <w:rPr>
          <w:rFonts w:ascii="Arial" w:hAnsi="Arial"/>
          <w:sz w:val="22"/>
          <w:szCs w:val="22"/>
        </w:rPr>
        <w:t>elow we show that the quasi-steady-state for pheromone distribution is independent of the time unit</w:t>
      </w:r>
      <w:r w:rsidR="00CA21C5" w:rsidRPr="00A32875">
        <w:rPr>
          <w:rFonts w:ascii="Arial" w:hAnsi="Arial"/>
          <w:sz w:val="22"/>
          <w:szCs w:val="22"/>
        </w:rPr>
        <w:t>,</w:t>
      </w:r>
      <w:r w:rsidR="006E1E7C" w:rsidRPr="00A32875">
        <w:rPr>
          <w:rFonts w:ascii="Arial" w:hAnsi="Arial"/>
          <w:sz w:val="22"/>
          <w:szCs w:val="22"/>
        </w:rPr>
        <w:t xml:space="preserve"> and more specifically is the same whether </w:t>
      </w:r>
      <w:r w:rsidR="006E1E7C" w:rsidRPr="00A32875">
        <w:rPr>
          <w:rFonts w:ascii="Arial" w:hAnsi="Arial"/>
          <w:i/>
          <w:sz w:val="22"/>
          <w:szCs w:val="22"/>
        </w:rPr>
        <w:t>t</w:t>
      </w:r>
      <w:r w:rsidR="00CA21C5" w:rsidRPr="00A32875">
        <w:rPr>
          <w:rFonts w:ascii="Arial" w:hAnsi="Arial"/>
          <w:i/>
          <w:sz w:val="22"/>
          <w:szCs w:val="22"/>
          <w:vertAlign w:val="subscript"/>
        </w:rPr>
        <w:t>u</w:t>
      </w:r>
      <w:r w:rsidR="006E1E7C" w:rsidRPr="00A32875">
        <w:rPr>
          <w:rFonts w:ascii="Arial" w:hAnsi="Arial"/>
          <w:sz w:val="22"/>
          <w:szCs w:val="22"/>
        </w:rPr>
        <w:t xml:space="preserve"> = 1s or 100s. </w:t>
      </w:r>
    </w:p>
    <w:p w14:paraId="709515A4" w14:textId="56E2B95B" w:rsidR="000052A0" w:rsidRPr="00185958" w:rsidRDefault="000052A0" w:rsidP="0045387B">
      <w:pPr>
        <w:pStyle w:val="NormalWeb"/>
        <w:spacing w:before="240" w:beforeAutospacing="0" w:after="0" w:afterAutospacing="0" w:line="480" w:lineRule="auto"/>
        <w:rPr>
          <w:i/>
          <w:sz w:val="22"/>
          <w:szCs w:val="22"/>
        </w:rPr>
      </w:pPr>
      <w:r>
        <w:rPr>
          <w:rFonts w:ascii="Arial" w:hAnsi="Arial"/>
          <w:i/>
          <w:sz w:val="22"/>
          <w:szCs w:val="22"/>
        </w:rPr>
        <w:t>2</w:t>
      </w:r>
      <w:r w:rsidRPr="00185958">
        <w:rPr>
          <w:rFonts w:ascii="Arial" w:hAnsi="Arial"/>
          <w:i/>
          <w:sz w:val="22"/>
          <w:szCs w:val="22"/>
        </w:rPr>
        <w:t>.1.</w:t>
      </w:r>
      <w:r w:rsidRPr="00185958">
        <w:rPr>
          <w:i/>
          <w:sz w:val="22"/>
          <w:szCs w:val="22"/>
        </w:rPr>
        <w:t xml:space="preserve"> </w:t>
      </w:r>
      <w:r w:rsidRPr="00185958">
        <w:rPr>
          <w:rFonts w:ascii="Arial" w:hAnsi="Arial" w:cs="Arial"/>
          <w:i/>
          <w:color w:val="000000"/>
          <w:sz w:val="22"/>
          <w:szCs w:val="22"/>
        </w:rPr>
        <w:t>Quasi-steady</w:t>
      </w:r>
      <w:r w:rsidR="005E5AB2">
        <w:rPr>
          <w:rFonts w:ascii="Arial" w:hAnsi="Arial" w:cs="Arial"/>
          <w:i/>
          <w:color w:val="000000"/>
          <w:sz w:val="22"/>
          <w:szCs w:val="22"/>
        </w:rPr>
        <w:t>-</w:t>
      </w:r>
      <w:r w:rsidRPr="00185958">
        <w:rPr>
          <w:rFonts w:ascii="Arial" w:hAnsi="Arial" w:cs="Arial"/>
          <w:i/>
          <w:color w:val="000000"/>
          <w:sz w:val="22"/>
          <w:szCs w:val="22"/>
        </w:rPr>
        <w:t>state of pheromone is independent of time unit</w:t>
      </w:r>
    </w:p>
    <w:p w14:paraId="226C39A7" w14:textId="080A296D" w:rsidR="000052A0" w:rsidRPr="00986ACE" w:rsidRDefault="000052A0" w:rsidP="000052A0">
      <w:pPr>
        <w:pStyle w:val="NormalWeb"/>
        <w:spacing w:before="0" w:beforeAutospacing="0" w:after="0" w:afterAutospacing="0" w:line="480" w:lineRule="auto"/>
        <w:rPr>
          <w:sz w:val="22"/>
          <w:szCs w:val="22"/>
        </w:rPr>
      </w:pPr>
      <w:r w:rsidRPr="00986ACE">
        <w:rPr>
          <w:rFonts w:ascii="Arial" w:hAnsi="Arial" w:cs="Arial"/>
          <w:color w:val="000000"/>
          <w:sz w:val="22"/>
          <w:szCs w:val="22"/>
        </w:rPr>
        <w:t>Consider the equation of the pheromone in extracellular space</w:t>
      </w:r>
      <w:r>
        <w:rPr>
          <w:rFonts w:ascii="Arial" w:hAnsi="Arial" w:cs="Arial"/>
          <w:color w:val="000000"/>
          <w:sz w:val="22"/>
          <w:szCs w:val="22"/>
        </w:rPr>
        <w:t>; the biological focus is on</w:t>
      </w:r>
      <w:r w:rsidR="00371231">
        <w:rPr>
          <w:rFonts w:ascii="Arial" w:hAnsi="Arial" w:cs="Arial"/>
          <w:color w:val="000000"/>
          <w:sz w:val="22"/>
          <w:szCs w:val="22"/>
        </w:rPr>
        <w:t xml:space="preserve"> α</w:t>
      </w:r>
      <w:r>
        <w:rPr>
          <w:rFonts w:ascii="Arial" w:hAnsi="Arial" w:cs="Arial"/>
          <w:color w:val="000000"/>
          <w:sz w:val="22"/>
          <w:szCs w:val="22"/>
        </w:rPr>
        <w:t>-factor because of its faster diffusion:</w:t>
      </w:r>
    </w:p>
    <w:p w14:paraId="2CEC85EC" w14:textId="419D2497" w:rsidR="000052A0" w:rsidRPr="00986ACE" w:rsidRDefault="00A143C1" w:rsidP="000052A0">
      <w:pPr>
        <w:pStyle w:val="NormalWeb"/>
        <w:spacing w:before="0" w:beforeAutospacing="0" w:after="0" w:afterAutospacing="0" w:line="480" w:lineRule="auto"/>
        <w:rPr>
          <w:sz w:val="22"/>
          <w:szCs w:val="22"/>
        </w:rPr>
      </w:pPr>
      <w:r w:rsidRPr="00FC64BA">
        <w:rPr>
          <w:rFonts w:ascii="Arial" w:hAnsi="Arial" w:cs="Arial"/>
          <w:position w:val="-24"/>
          <w:sz w:val="22"/>
          <w:szCs w:val="22"/>
        </w:rPr>
        <w:object w:dxaOrig="3300" w:dyaOrig="660" w14:anchorId="2466E07F">
          <v:shape id="_x0000_i1029" type="#_x0000_t75" style="width:165pt;height:33pt" o:ole="">
            <v:imagedata r:id="rId38" o:title=""/>
          </v:shape>
          <o:OLEObject Type="Embed" ProgID="Equation.DSMT4" ShapeID="_x0000_i1029" DrawAspect="Content" ObjectID="_1400770488" r:id="rId39"/>
        </w:object>
      </w:r>
      <w:r w:rsidR="000052A0" w:rsidRPr="00986ACE">
        <w:rPr>
          <w:rFonts w:ascii="Arial" w:hAnsi="Arial" w:cs="Arial"/>
          <w:color w:val="000000"/>
          <w:sz w:val="22"/>
          <w:szCs w:val="22"/>
        </w:rPr>
        <w:t>.</w:t>
      </w:r>
      <w:r w:rsidR="00F0110B">
        <w:rPr>
          <w:rFonts w:ascii="Arial" w:hAnsi="Arial" w:cs="Arial"/>
          <w:color w:val="000000"/>
          <w:sz w:val="22"/>
          <w:szCs w:val="22"/>
        </w:rPr>
        <w:t xml:space="preserve">                                 </w:t>
      </w:r>
      <w:r w:rsidR="00507110">
        <w:rPr>
          <w:rFonts w:ascii="Arial" w:hAnsi="Arial" w:cs="Arial"/>
          <w:color w:val="000000"/>
          <w:sz w:val="22"/>
          <w:szCs w:val="22"/>
        </w:rPr>
        <w:t xml:space="preserve">      </w:t>
      </w:r>
      <w:r w:rsidR="00F0110B">
        <w:rPr>
          <w:rFonts w:ascii="Arial" w:hAnsi="Arial" w:cs="Arial"/>
          <w:color w:val="000000"/>
          <w:sz w:val="22"/>
          <w:szCs w:val="22"/>
        </w:rPr>
        <w:t xml:space="preserve">                                   (S1)</w:t>
      </w:r>
    </w:p>
    <w:p w14:paraId="08DA88CD" w14:textId="77777777" w:rsidR="000052A0" w:rsidRDefault="000052A0" w:rsidP="000052A0">
      <w:pPr>
        <w:pStyle w:val="NormalWeb"/>
        <w:spacing w:before="0" w:beforeAutospacing="0" w:after="0" w:afterAutospacing="0" w:line="480" w:lineRule="auto"/>
        <w:rPr>
          <w:rFonts w:ascii="Arial" w:hAnsi="Arial" w:cs="Arial"/>
          <w:color w:val="000000"/>
          <w:sz w:val="22"/>
          <w:szCs w:val="22"/>
        </w:rPr>
      </w:pPr>
      <w:r w:rsidRPr="00986ACE">
        <w:rPr>
          <w:rFonts w:ascii="Arial" w:hAnsi="Arial" w:cs="Arial"/>
          <w:color w:val="000000"/>
          <w:sz w:val="22"/>
          <w:szCs w:val="22"/>
        </w:rPr>
        <w:t xml:space="preserve">All coefficients are associated with the time unit. However, if we consider the steady state of the above equation, it is in the form of </w:t>
      </w:r>
      <w:r w:rsidRPr="00FC64BA">
        <w:rPr>
          <w:position w:val="-14"/>
        </w:rPr>
        <w:object w:dxaOrig="1060" w:dyaOrig="420" w14:anchorId="19BF2415">
          <v:shape id="_x0000_i1030" type="#_x0000_t75" style="width:53pt;height:21pt" o:ole="">
            <v:imagedata r:id="rId40" o:title=""/>
          </v:shape>
          <o:OLEObject Type="Embed" ProgID="Equation.DSMT4" ShapeID="_x0000_i1030" DrawAspect="Content" ObjectID="_1400770489" r:id="rId41"/>
        </w:object>
      </w:r>
      <w:r>
        <w:rPr>
          <w:position w:val="-14"/>
        </w:rPr>
        <w:t xml:space="preserve"> </w:t>
      </w:r>
      <w:r w:rsidRPr="00986ACE">
        <w:rPr>
          <w:rFonts w:ascii="Arial" w:hAnsi="Arial" w:cs="Arial"/>
          <w:color w:val="000000"/>
          <w:sz w:val="22"/>
          <w:szCs w:val="22"/>
        </w:rPr>
        <w:t>with the length scale</w:t>
      </w:r>
      <w:r>
        <w:rPr>
          <w:rFonts w:ascii="Arial" w:hAnsi="Arial" w:cs="Arial"/>
          <w:color w:val="000000"/>
          <w:sz w:val="22"/>
          <w:szCs w:val="22"/>
        </w:rPr>
        <w:t xml:space="preserve"> </w:t>
      </w:r>
      <w:r w:rsidRPr="00FC64BA">
        <w:rPr>
          <w:position w:val="-12"/>
          <w:sz w:val="28"/>
          <w:szCs w:val="28"/>
        </w:rPr>
        <w:object w:dxaOrig="1020" w:dyaOrig="440" w14:anchorId="54D7F918">
          <v:shape id="_x0000_i1031" type="#_x0000_t75" style="width:51pt;height:22pt" o:ole="">
            <v:imagedata r:id="rId42" o:title=""/>
          </v:shape>
          <o:OLEObject Type="Embed" ProgID="Equation.DSMT4" ShapeID="_x0000_i1031" DrawAspect="Content" ObjectID="_1400770490" r:id="rId43"/>
        </w:object>
      </w:r>
      <w:r>
        <w:rPr>
          <w:rFonts w:ascii="Arial" w:hAnsi="Arial" w:cs="Arial"/>
          <w:color w:val="000000"/>
          <w:sz w:val="22"/>
          <w:szCs w:val="22"/>
        </w:rPr>
        <w:t xml:space="preserve">, </w:t>
      </w:r>
      <w:r w:rsidRPr="00986ACE">
        <w:rPr>
          <w:rFonts w:ascii="Arial" w:hAnsi="Arial" w:cs="Arial"/>
          <w:color w:val="000000"/>
          <w:sz w:val="22"/>
          <w:szCs w:val="22"/>
        </w:rPr>
        <w:t>which is independent of the time unit. This indicates that the coefficients</w:t>
      </w:r>
      <w:r>
        <w:rPr>
          <w:rFonts w:ascii="Arial" w:hAnsi="Arial" w:cs="Arial"/>
          <w:color w:val="000000"/>
          <w:sz w:val="22"/>
          <w:szCs w:val="22"/>
        </w:rPr>
        <w:t xml:space="preserve"> in the equation of pheromone c</w:t>
      </w:r>
      <w:r w:rsidRPr="00986ACE">
        <w:rPr>
          <w:rFonts w:ascii="Arial" w:hAnsi="Arial" w:cs="Arial"/>
          <w:color w:val="000000"/>
          <w:sz w:val="22"/>
          <w:szCs w:val="22"/>
        </w:rPr>
        <w:t xml:space="preserve">ould be modified if the time </w:t>
      </w:r>
      <w:r>
        <w:rPr>
          <w:rFonts w:ascii="Arial" w:hAnsi="Arial" w:cs="Arial"/>
          <w:color w:val="000000"/>
          <w:sz w:val="22"/>
          <w:szCs w:val="22"/>
        </w:rPr>
        <w:t>unit is changed, but the steady-</w:t>
      </w:r>
      <w:r w:rsidRPr="00986ACE">
        <w:rPr>
          <w:rFonts w:ascii="Arial" w:hAnsi="Arial" w:cs="Arial"/>
          <w:color w:val="000000"/>
          <w:sz w:val="22"/>
          <w:szCs w:val="22"/>
        </w:rPr>
        <w:t xml:space="preserve">state is invariant with respect to the time unit. </w:t>
      </w:r>
    </w:p>
    <w:p w14:paraId="6A5393F1" w14:textId="1A6717FC" w:rsidR="00525DF1" w:rsidRDefault="000052A0" w:rsidP="00525DF1">
      <w:pPr>
        <w:pStyle w:val="NormalWeb"/>
        <w:spacing w:before="0" w:beforeAutospacing="0" w:after="0" w:afterAutospacing="0" w:line="480" w:lineRule="auto"/>
        <w:ind w:firstLine="720"/>
        <w:rPr>
          <w:rFonts w:ascii="Arial" w:eastAsia="Times New Roman" w:hAnsi="Arial" w:cs="Arial"/>
          <w:color w:val="000000"/>
          <w:sz w:val="22"/>
          <w:szCs w:val="22"/>
        </w:rPr>
      </w:pPr>
      <w:r>
        <w:rPr>
          <w:rFonts w:ascii="Arial" w:hAnsi="Arial" w:cs="Arial"/>
          <w:color w:val="000000"/>
          <w:sz w:val="22"/>
          <w:szCs w:val="22"/>
        </w:rPr>
        <w:t>We test</w:t>
      </w:r>
      <w:r w:rsidR="005E5AB2">
        <w:rPr>
          <w:rFonts w:ascii="Arial" w:hAnsi="Arial" w:cs="Arial"/>
          <w:color w:val="000000"/>
          <w:sz w:val="22"/>
          <w:szCs w:val="22"/>
        </w:rPr>
        <w:t>ed</w:t>
      </w:r>
      <w:r>
        <w:rPr>
          <w:rFonts w:ascii="Arial" w:hAnsi="Arial" w:cs="Arial"/>
          <w:color w:val="000000"/>
          <w:sz w:val="22"/>
          <w:szCs w:val="22"/>
        </w:rPr>
        <w:t xml:space="preserve"> the idea that the pheromone quasi-steady-state is insensitive to the time unit</w:t>
      </w:r>
      <w:r w:rsidRPr="00986ACE">
        <w:rPr>
          <w:rFonts w:ascii="Arial" w:hAnsi="Arial" w:cs="Arial"/>
          <w:color w:val="000000"/>
          <w:sz w:val="22"/>
          <w:szCs w:val="22"/>
        </w:rPr>
        <w:t xml:space="preserve"> with a simple example. Two simulations </w:t>
      </w:r>
      <w:r w:rsidR="000C62FE">
        <w:rPr>
          <w:rFonts w:ascii="Arial" w:hAnsi="Arial" w:cs="Arial"/>
          <w:color w:val="000000"/>
          <w:sz w:val="22"/>
          <w:szCs w:val="22"/>
        </w:rPr>
        <w:t>we</w:t>
      </w:r>
      <w:r w:rsidRPr="00986ACE">
        <w:rPr>
          <w:rFonts w:ascii="Arial" w:hAnsi="Arial" w:cs="Arial"/>
          <w:color w:val="000000"/>
          <w:sz w:val="22"/>
          <w:szCs w:val="22"/>
        </w:rPr>
        <w:t xml:space="preserve">re implemented with different time units: one with </w:t>
      </w:r>
      <w:r>
        <w:rPr>
          <w:rFonts w:ascii="Arial" w:hAnsi="Arial" w:cs="Arial"/>
          <w:color w:val="000000"/>
          <w:sz w:val="22"/>
          <w:szCs w:val="22"/>
        </w:rPr>
        <w:t xml:space="preserve">a time </w:t>
      </w:r>
      <w:r w:rsidRPr="00986ACE">
        <w:rPr>
          <w:rFonts w:ascii="Arial" w:hAnsi="Arial" w:cs="Arial"/>
          <w:color w:val="000000"/>
          <w:sz w:val="22"/>
          <w:szCs w:val="22"/>
        </w:rPr>
        <w:t>unit</w:t>
      </w:r>
      <w:r>
        <w:rPr>
          <w:rFonts w:ascii="Arial" w:hAnsi="Arial" w:cs="Arial"/>
          <w:color w:val="000000"/>
          <w:sz w:val="22"/>
          <w:szCs w:val="22"/>
        </w:rPr>
        <w:t xml:space="preserve"> of</w:t>
      </w:r>
      <w:r w:rsidRPr="00986ACE">
        <w:rPr>
          <w:rFonts w:ascii="Arial" w:hAnsi="Arial" w:cs="Arial"/>
          <w:color w:val="000000"/>
          <w:sz w:val="22"/>
          <w:szCs w:val="22"/>
        </w:rPr>
        <w:t xml:space="preserve"> 1 second and the other with </w:t>
      </w:r>
      <w:r>
        <w:rPr>
          <w:rFonts w:ascii="Arial" w:hAnsi="Arial" w:cs="Arial"/>
          <w:color w:val="000000"/>
          <w:sz w:val="22"/>
          <w:szCs w:val="22"/>
        </w:rPr>
        <w:t xml:space="preserve">a time </w:t>
      </w:r>
      <w:r w:rsidRPr="00986ACE">
        <w:rPr>
          <w:rFonts w:ascii="Arial" w:hAnsi="Arial" w:cs="Arial"/>
          <w:color w:val="000000"/>
          <w:sz w:val="22"/>
          <w:szCs w:val="22"/>
        </w:rPr>
        <w:t>unit 100 second</w:t>
      </w:r>
      <w:r>
        <w:rPr>
          <w:rFonts w:ascii="Arial" w:hAnsi="Arial" w:cs="Arial"/>
          <w:color w:val="000000"/>
          <w:sz w:val="22"/>
          <w:szCs w:val="22"/>
        </w:rPr>
        <w:t>s</w:t>
      </w:r>
      <w:r w:rsidRPr="00986ACE">
        <w:rPr>
          <w:rFonts w:ascii="Arial" w:hAnsi="Arial" w:cs="Arial"/>
          <w:color w:val="000000"/>
          <w:sz w:val="22"/>
          <w:szCs w:val="22"/>
        </w:rPr>
        <w:t xml:space="preserve">. Both simulations </w:t>
      </w:r>
      <w:r w:rsidR="005E5AB2">
        <w:rPr>
          <w:rFonts w:ascii="Arial" w:hAnsi="Arial" w:cs="Arial"/>
          <w:color w:val="000000"/>
          <w:sz w:val="22"/>
          <w:szCs w:val="22"/>
        </w:rPr>
        <w:t>we</w:t>
      </w:r>
      <w:r w:rsidRPr="00986ACE">
        <w:rPr>
          <w:rFonts w:ascii="Arial" w:hAnsi="Arial" w:cs="Arial"/>
          <w:color w:val="000000"/>
          <w:sz w:val="22"/>
          <w:szCs w:val="22"/>
        </w:rPr>
        <w:t xml:space="preserve">re run until the stationary state </w:t>
      </w:r>
      <w:r w:rsidR="005E5AB2">
        <w:rPr>
          <w:rFonts w:ascii="Arial" w:hAnsi="Arial" w:cs="Arial"/>
          <w:color w:val="000000"/>
          <w:sz w:val="22"/>
          <w:szCs w:val="22"/>
        </w:rPr>
        <w:t>wa</w:t>
      </w:r>
      <w:r>
        <w:rPr>
          <w:rFonts w:ascii="Arial" w:hAnsi="Arial" w:cs="Arial"/>
          <w:color w:val="000000"/>
          <w:sz w:val="22"/>
          <w:szCs w:val="22"/>
        </w:rPr>
        <w:t xml:space="preserve">s </w:t>
      </w:r>
      <w:r w:rsidRPr="00986ACE">
        <w:rPr>
          <w:rFonts w:ascii="Arial" w:hAnsi="Arial" w:cs="Arial"/>
          <w:color w:val="000000"/>
          <w:sz w:val="22"/>
          <w:szCs w:val="22"/>
        </w:rPr>
        <w:t xml:space="preserve">achieved. </w:t>
      </w:r>
      <w:r w:rsidR="005E5AB2">
        <w:rPr>
          <w:rFonts w:ascii="Arial" w:hAnsi="Arial" w:cs="Arial"/>
          <w:sz w:val="22"/>
          <w:szCs w:val="22"/>
        </w:rPr>
        <w:t>The spatial profiles of</w:t>
      </w:r>
      <w:r w:rsidR="00371231">
        <w:rPr>
          <w:rFonts w:ascii="Arial" w:hAnsi="Arial" w:cs="Arial"/>
          <w:sz w:val="22"/>
          <w:szCs w:val="22"/>
        </w:rPr>
        <w:t xml:space="preserve"> α</w:t>
      </w:r>
      <w:r w:rsidR="005E5AB2">
        <w:rPr>
          <w:rFonts w:ascii="Arial" w:hAnsi="Arial" w:cs="Arial"/>
          <w:sz w:val="22"/>
          <w:szCs w:val="22"/>
        </w:rPr>
        <w:t>-factor</w:t>
      </w:r>
      <w:r w:rsidR="005E5AB2" w:rsidRPr="004F79CB">
        <w:rPr>
          <w:rFonts w:ascii="Arial" w:hAnsi="Arial" w:cs="Arial"/>
          <w:sz w:val="22"/>
          <w:szCs w:val="22"/>
        </w:rPr>
        <w:t xml:space="preserve"> and</w:t>
      </w:r>
      <w:r w:rsidR="005E5AB2">
        <w:rPr>
          <w:rFonts w:ascii="Arial" w:hAnsi="Arial" w:cs="Arial"/>
          <w:sz w:val="22"/>
          <w:szCs w:val="22"/>
        </w:rPr>
        <w:t xml:space="preserve"> </w:t>
      </w:r>
      <w:r w:rsidR="005E5AB2" w:rsidRPr="00E3208F">
        <w:rPr>
          <w:rFonts w:ascii="Arial" w:hAnsi="Arial" w:cs="Arial"/>
          <w:b/>
          <w:sz w:val="22"/>
          <w:szCs w:val="22"/>
        </w:rPr>
        <w:t>a</w:t>
      </w:r>
      <w:r w:rsidR="005E5AB2">
        <w:rPr>
          <w:rFonts w:ascii="Arial" w:hAnsi="Arial" w:cs="Arial"/>
          <w:sz w:val="22"/>
          <w:szCs w:val="22"/>
        </w:rPr>
        <w:t>-factor</w:t>
      </w:r>
      <w:r w:rsidR="005E5AB2" w:rsidRPr="004F79CB">
        <w:rPr>
          <w:rFonts w:ascii="Arial" w:hAnsi="Arial" w:cs="Arial"/>
          <w:sz w:val="22"/>
          <w:szCs w:val="22"/>
        </w:rPr>
        <w:t xml:space="preserve"> from </w:t>
      </w:r>
      <w:r w:rsidR="005E5AB2">
        <w:rPr>
          <w:rFonts w:ascii="Arial" w:hAnsi="Arial" w:cs="Arial"/>
          <w:sz w:val="22"/>
          <w:szCs w:val="22"/>
        </w:rPr>
        <w:t>both simulations we</w:t>
      </w:r>
      <w:r w:rsidR="005E5AB2" w:rsidRPr="004F79CB">
        <w:rPr>
          <w:rFonts w:ascii="Arial" w:hAnsi="Arial" w:cs="Arial"/>
          <w:sz w:val="22"/>
          <w:szCs w:val="22"/>
        </w:rPr>
        <w:t>re</w:t>
      </w:r>
      <w:r w:rsidR="005E5AB2">
        <w:rPr>
          <w:rFonts w:ascii="Arial" w:hAnsi="Arial" w:cs="Arial"/>
          <w:sz w:val="22"/>
          <w:szCs w:val="22"/>
        </w:rPr>
        <w:t xml:space="preserve"> nearly identical (</w:t>
      </w:r>
      <w:r w:rsidR="000C62FE">
        <w:rPr>
          <w:rFonts w:ascii="Arial" w:hAnsi="Arial" w:cs="Arial"/>
          <w:sz w:val="22"/>
          <w:szCs w:val="22"/>
        </w:rPr>
        <w:t xml:space="preserve">i.e. </w:t>
      </w:r>
      <w:r w:rsidR="005E5AB2">
        <w:rPr>
          <w:rFonts w:ascii="Arial" w:hAnsi="Arial" w:cs="Arial"/>
          <w:sz w:val="22"/>
          <w:szCs w:val="22"/>
        </w:rPr>
        <w:t>within numerical error</w:t>
      </w:r>
      <w:r w:rsidR="000C62FE">
        <w:rPr>
          <w:rFonts w:ascii="Arial" w:hAnsi="Arial" w:cs="Arial"/>
          <w:sz w:val="22"/>
          <w:szCs w:val="22"/>
        </w:rPr>
        <w:t>; data not shown</w:t>
      </w:r>
      <w:r w:rsidR="005E5AB2">
        <w:rPr>
          <w:rFonts w:ascii="Arial" w:hAnsi="Arial" w:cs="Arial"/>
          <w:sz w:val="22"/>
          <w:szCs w:val="22"/>
        </w:rPr>
        <w:t>)</w:t>
      </w:r>
      <w:r w:rsidR="000C62FE">
        <w:rPr>
          <w:rFonts w:ascii="Arial" w:hAnsi="Arial" w:cs="Arial"/>
          <w:sz w:val="22"/>
          <w:szCs w:val="22"/>
        </w:rPr>
        <w:t>.</w:t>
      </w:r>
      <w:r w:rsidR="005E5AB2">
        <w:rPr>
          <w:rFonts w:ascii="Arial" w:hAnsi="Arial" w:cs="Arial"/>
          <w:sz w:val="22"/>
          <w:szCs w:val="22"/>
        </w:rPr>
        <w:t xml:space="preserve"> </w:t>
      </w:r>
      <w:r w:rsidR="000C62FE">
        <w:rPr>
          <w:rFonts w:ascii="Arial" w:hAnsi="Arial" w:cs="Arial"/>
          <w:color w:val="000000"/>
          <w:sz w:val="22"/>
          <w:szCs w:val="22"/>
        </w:rPr>
        <w:t>Thus,</w:t>
      </w:r>
      <w:r>
        <w:rPr>
          <w:rFonts w:ascii="Arial" w:hAnsi="Arial" w:cs="Arial"/>
          <w:color w:val="000000"/>
          <w:sz w:val="22"/>
          <w:szCs w:val="22"/>
        </w:rPr>
        <w:t xml:space="preserve"> pheromone achieves a quasi-steady-state independent of the time unit</w:t>
      </w:r>
      <w:r w:rsidR="000C62FE">
        <w:rPr>
          <w:rFonts w:ascii="Arial" w:hAnsi="Arial" w:cs="Arial"/>
          <w:color w:val="000000"/>
          <w:sz w:val="22"/>
          <w:szCs w:val="22"/>
        </w:rPr>
        <w:t xml:space="preserve"> as expected</w:t>
      </w:r>
      <w:r>
        <w:rPr>
          <w:rFonts w:ascii="Arial" w:hAnsi="Arial" w:cs="Arial"/>
          <w:color w:val="000000"/>
          <w:sz w:val="22"/>
          <w:szCs w:val="22"/>
        </w:rPr>
        <w:t xml:space="preserve">. </w:t>
      </w:r>
      <w:r>
        <w:rPr>
          <w:rFonts w:ascii="Arial" w:eastAsia="Times New Roman" w:hAnsi="Arial" w:cs="Arial"/>
          <w:color w:val="000000"/>
          <w:sz w:val="22"/>
          <w:szCs w:val="22"/>
        </w:rPr>
        <w:t>These data suggest that setting the unit of time to be 100s instead of 1s would not alter</w:t>
      </w:r>
      <w:r w:rsidR="000C62FE">
        <w:rPr>
          <w:rFonts w:ascii="Arial" w:eastAsia="Times New Roman" w:hAnsi="Arial" w:cs="Arial"/>
          <w:color w:val="000000"/>
          <w:sz w:val="22"/>
          <w:szCs w:val="22"/>
        </w:rPr>
        <w:t xml:space="preserve"> the pheromone</w:t>
      </w:r>
      <w:r>
        <w:rPr>
          <w:rFonts w:ascii="Arial" w:eastAsia="Times New Roman" w:hAnsi="Arial" w:cs="Arial"/>
          <w:color w:val="000000"/>
          <w:sz w:val="22"/>
          <w:szCs w:val="22"/>
        </w:rPr>
        <w:t xml:space="preserve"> distribution, making the simulations relevant for </w:t>
      </w:r>
      <w:r w:rsidR="00726E8C">
        <w:rPr>
          <w:rFonts w:ascii="Arial" w:eastAsia="Times New Roman" w:hAnsi="Arial" w:cs="Arial"/>
          <w:color w:val="000000"/>
          <w:sz w:val="22"/>
          <w:szCs w:val="22"/>
        </w:rPr>
        <w:t>a broad</w:t>
      </w:r>
      <w:r>
        <w:rPr>
          <w:rFonts w:ascii="Arial" w:eastAsia="Times New Roman" w:hAnsi="Arial" w:cs="Arial"/>
          <w:color w:val="000000"/>
          <w:sz w:val="22"/>
          <w:szCs w:val="22"/>
        </w:rPr>
        <w:t xml:space="preserve"> range of time-scales. </w:t>
      </w:r>
    </w:p>
    <w:p w14:paraId="2269324E" w14:textId="5A3DCD01" w:rsidR="00525DF1" w:rsidRPr="00A0452E" w:rsidRDefault="00726E8C" w:rsidP="00525DF1">
      <w:pPr>
        <w:pStyle w:val="NormalWeb"/>
        <w:spacing w:before="0" w:beforeAutospacing="0" w:after="0" w:afterAutospacing="0" w:line="480" w:lineRule="auto"/>
        <w:ind w:firstLine="720"/>
        <w:rPr>
          <w:rFonts w:ascii="Arial" w:eastAsia="Times New Roman" w:hAnsi="Arial" w:cs="Arial"/>
          <w:sz w:val="22"/>
          <w:szCs w:val="22"/>
        </w:rPr>
      </w:pPr>
      <w:r w:rsidRPr="00A0452E">
        <w:rPr>
          <w:rFonts w:ascii="Arial" w:eastAsia="Times New Roman" w:hAnsi="Arial" w:cs="Arial"/>
          <w:sz w:val="22"/>
          <w:szCs w:val="22"/>
        </w:rPr>
        <w:t>Note that f</w:t>
      </w:r>
      <w:r w:rsidR="00525DF1" w:rsidRPr="00A0452E">
        <w:rPr>
          <w:rFonts w:ascii="Arial" w:eastAsia="Times New Roman" w:hAnsi="Arial" w:cs="Arial"/>
          <w:sz w:val="22"/>
          <w:szCs w:val="22"/>
        </w:rPr>
        <w:t xml:space="preserve">or </w:t>
      </w:r>
      <w:r w:rsidRPr="00A0452E">
        <w:rPr>
          <w:rFonts w:ascii="Arial" w:eastAsia="Times New Roman" w:hAnsi="Arial" w:cs="Arial"/>
          <w:sz w:val="22"/>
          <w:szCs w:val="22"/>
        </w:rPr>
        <w:t>the steady-</w:t>
      </w:r>
      <w:r w:rsidR="00525DF1" w:rsidRPr="00A0452E">
        <w:rPr>
          <w:rFonts w:ascii="Arial" w:eastAsia="Times New Roman" w:hAnsi="Arial" w:cs="Arial"/>
          <w:sz w:val="22"/>
          <w:szCs w:val="22"/>
        </w:rPr>
        <w:t>state of a stochastic differential equation, changing the time unit will change the temporal frequency of noise, which affects the variance in the solutions but does not change the mean.</w:t>
      </w:r>
    </w:p>
    <w:p w14:paraId="627F7BE4" w14:textId="77777777" w:rsidR="000C62FE" w:rsidRDefault="000C62FE">
      <w:pPr>
        <w:rPr>
          <w:rFonts w:ascii="Arial" w:hAnsi="Arial" w:cs="Arial"/>
          <w:b/>
          <w:color w:val="000000"/>
          <w:sz w:val="22"/>
          <w:szCs w:val="22"/>
        </w:rPr>
      </w:pPr>
      <w:r>
        <w:rPr>
          <w:rFonts w:ascii="Arial" w:hAnsi="Arial" w:cs="Arial"/>
          <w:b/>
          <w:color w:val="000000"/>
          <w:sz w:val="22"/>
          <w:szCs w:val="22"/>
        </w:rPr>
        <w:br w:type="page"/>
      </w:r>
    </w:p>
    <w:p w14:paraId="1E1A818D" w14:textId="1CA78AAB" w:rsidR="004F79CB" w:rsidRPr="004F79CB" w:rsidRDefault="00D6162B" w:rsidP="004F79CB">
      <w:pPr>
        <w:pStyle w:val="NormalWeb"/>
        <w:spacing w:before="0" w:beforeAutospacing="0" w:after="0" w:afterAutospacing="0" w:line="480" w:lineRule="auto"/>
        <w:rPr>
          <w:b/>
          <w:sz w:val="22"/>
          <w:szCs w:val="22"/>
        </w:rPr>
      </w:pPr>
      <w:r>
        <w:rPr>
          <w:rFonts w:ascii="Arial" w:hAnsi="Arial" w:cs="Arial"/>
          <w:b/>
          <w:color w:val="000000"/>
          <w:sz w:val="22"/>
          <w:szCs w:val="22"/>
        </w:rPr>
        <w:t>S</w:t>
      </w:r>
      <w:r w:rsidR="000052A0">
        <w:rPr>
          <w:rFonts w:ascii="Arial" w:hAnsi="Arial" w:cs="Arial"/>
          <w:b/>
          <w:color w:val="000000"/>
          <w:sz w:val="22"/>
          <w:szCs w:val="22"/>
        </w:rPr>
        <w:t>3</w:t>
      </w:r>
      <w:r w:rsidR="00F50C48">
        <w:rPr>
          <w:rFonts w:ascii="Arial" w:hAnsi="Arial" w:cs="Arial"/>
          <w:b/>
          <w:color w:val="000000"/>
          <w:sz w:val="22"/>
          <w:szCs w:val="22"/>
        </w:rPr>
        <w:t>. Normalization of</w:t>
      </w:r>
      <w:r w:rsidR="004F79CB" w:rsidRPr="004F79CB">
        <w:rPr>
          <w:rFonts w:ascii="Arial" w:hAnsi="Arial" w:cs="Arial"/>
          <w:b/>
          <w:color w:val="000000"/>
          <w:sz w:val="22"/>
          <w:szCs w:val="22"/>
        </w:rPr>
        <w:t xml:space="preserve"> pheromone </w:t>
      </w:r>
      <w:r w:rsidR="00BC3BE8">
        <w:rPr>
          <w:rFonts w:ascii="Arial" w:hAnsi="Arial" w:cs="Arial"/>
          <w:b/>
          <w:color w:val="000000"/>
          <w:sz w:val="22"/>
          <w:szCs w:val="22"/>
        </w:rPr>
        <w:t>provides computational benefits</w:t>
      </w:r>
    </w:p>
    <w:p w14:paraId="79E8B704" w14:textId="671DC644" w:rsidR="004F79CB" w:rsidRPr="00F50C48" w:rsidRDefault="00250C13" w:rsidP="00F50C48">
      <w:pPr>
        <w:pStyle w:val="NormalWeb"/>
        <w:spacing w:before="0" w:beforeAutospacing="0" w:after="0" w:afterAutospacing="0" w:line="480" w:lineRule="auto"/>
        <w:ind w:firstLine="720"/>
        <w:rPr>
          <w:rFonts w:ascii="Arial" w:hAnsi="Arial" w:cs="Arial"/>
          <w:color w:val="000000"/>
          <w:sz w:val="22"/>
          <w:szCs w:val="22"/>
        </w:rPr>
      </w:pPr>
      <w:r>
        <w:rPr>
          <w:rFonts w:ascii="Arial" w:hAnsi="Arial" w:cs="Arial"/>
          <w:color w:val="000000"/>
          <w:sz w:val="22"/>
          <w:szCs w:val="22"/>
        </w:rPr>
        <w:t>In our model, we normalize the pheromone concentration to the maximum value on the cell surface. In this manner we ensure that the proper dynamic range for gradient-sensing is maintained.</w:t>
      </w:r>
      <w:r w:rsidR="009E68E3">
        <w:rPr>
          <w:rFonts w:ascii="Arial" w:hAnsi="Arial" w:cs="Arial"/>
          <w:color w:val="000000"/>
          <w:sz w:val="22"/>
          <w:szCs w:val="22"/>
        </w:rPr>
        <w:t xml:space="preserve"> Over time, the amount of pheromone in the extracellular space increases as long as pheromone production exceeds pheromone degradation by Bar1. Without normalization, the sensing mechanism</w:t>
      </w:r>
      <w:r w:rsidR="00C15912">
        <w:rPr>
          <w:rFonts w:ascii="Arial" w:hAnsi="Arial" w:cs="Arial"/>
          <w:color w:val="000000"/>
          <w:sz w:val="22"/>
          <w:szCs w:val="22"/>
        </w:rPr>
        <w:t xml:space="preserve"> which is modeled by a Hill function with fixed coefficients</w:t>
      </w:r>
      <w:r w:rsidR="009E68E3">
        <w:rPr>
          <w:rFonts w:ascii="Arial" w:hAnsi="Arial" w:cs="Arial"/>
          <w:color w:val="000000"/>
          <w:sz w:val="22"/>
          <w:szCs w:val="22"/>
        </w:rPr>
        <w:t xml:space="preserve"> becomes saturated and the cell cannot distinguish front from back</w:t>
      </w:r>
      <w:r w:rsidR="00F50C48">
        <w:rPr>
          <w:rFonts w:ascii="Arial" w:hAnsi="Arial" w:cs="Arial"/>
          <w:color w:val="000000"/>
          <w:sz w:val="22"/>
          <w:szCs w:val="22"/>
        </w:rPr>
        <w:t>,</w:t>
      </w:r>
      <w:r w:rsidR="009E68E3">
        <w:rPr>
          <w:rFonts w:ascii="Arial" w:hAnsi="Arial" w:cs="Arial"/>
          <w:color w:val="000000"/>
          <w:sz w:val="22"/>
          <w:szCs w:val="22"/>
        </w:rPr>
        <w:t xml:space="preserve"> i.e. which end is exposed to the higher level of pheromone.</w:t>
      </w:r>
      <w:r w:rsidR="00F50C48">
        <w:rPr>
          <w:rFonts w:ascii="Arial" w:hAnsi="Arial" w:cs="Arial"/>
          <w:color w:val="000000"/>
          <w:sz w:val="22"/>
          <w:szCs w:val="22"/>
        </w:rPr>
        <w:t xml:space="preserve"> Thus, pheromone normalization allows us to use a consistent parameter set in the simulations containing more</w:t>
      </w:r>
      <w:r w:rsidR="005D427C">
        <w:rPr>
          <w:rFonts w:ascii="Arial" w:hAnsi="Arial" w:cs="Arial"/>
          <w:color w:val="000000"/>
          <w:sz w:val="22"/>
          <w:szCs w:val="22"/>
        </w:rPr>
        <w:t xml:space="preserve"> α</w:t>
      </w:r>
      <w:r w:rsidR="00B43467">
        <w:rPr>
          <w:rFonts w:ascii="Arial" w:hAnsi="Arial" w:cs="Arial"/>
          <w:color w:val="000000"/>
          <w:sz w:val="22"/>
          <w:szCs w:val="22"/>
        </w:rPr>
        <w:t>-</w:t>
      </w:r>
      <w:r w:rsidR="00F50C48">
        <w:rPr>
          <w:rFonts w:ascii="Arial" w:hAnsi="Arial" w:cs="Arial"/>
          <w:color w:val="000000"/>
          <w:sz w:val="22"/>
          <w:szCs w:val="22"/>
        </w:rPr>
        <w:t xml:space="preserve">cells. </w:t>
      </w:r>
      <w:r w:rsidR="00B43467">
        <w:rPr>
          <w:rFonts w:ascii="Arial" w:hAnsi="Arial" w:cs="Arial"/>
          <w:color w:val="000000"/>
          <w:sz w:val="22"/>
          <w:szCs w:val="22"/>
        </w:rPr>
        <w:t xml:space="preserve">Biologically, </w:t>
      </w:r>
      <w:r w:rsidR="00B43467">
        <w:rPr>
          <w:rFonts w:ascii="Arial" w:hAnsi="Arial" w:cs="Arial"/>
          <w:sz w:val="22"/>
          <w:szCs w:val="22"/>
        </w:rPr>
        <w:t>t</w:t>
      </w:r>
      <w:r w:rsidR="009E1B18">
        <w:rPr>
          <w:rFonts w:ascii="Arial" w:hAnsi="Arial" w:cs="Arial"/>
          <w:sz w:val="22"/>
          <w:szCs w:val="22"/>
        </w:rPr>
        <w:t xml:space="preserve">his normalization </w:t>
      </w:r>
      <w:r w:rsidR="00B43467">
        <w:rPr>
          <w:rFonts w:ascii="Arial" w:hAnsi="Arial" w:cs="Arial"/>
          <w:sz w:val="22"/>
          <w:szCs w:val="22"/>
        </w:rPr>
        <w:t>may represent</w:t>
      </w:r>
      <w:r w:rsidR="009E1B18">
        <w:rPr>
          <w:rFonts w:ascii="Arial" w:hAnsi="Arial" w:cs="Arial"/>
          <w:sz w:val="22"/>
          <w:szCs w:val="22"/>
        </w:rPr>
        <w:t xml:space="preserve"> the adjustable dynamic range mechanisms in the system designed to prevent the sensing from saturating</w:t>
      </w:r>
      <w:r w:rsidR="00F50C48">
        <w:rPr>
          <w:rFonts w:ascii="Arial" w:hAnsi="Arial" w:cs="Arial"/>
          <w:color w:val="000000"/>
          <w:sz w:val="22"/>
          <w:szCs w:val="22"/>
        </w:rPr>
        <w:t>, i.e.</w:t>
      </w:r>
      <w:r w:rsidR="00C15912">
        <w:rPr>
          <w:rFonts w:ascii="Arial" w:hAnsi="Arial" w:cs="Arial"/>
          <w:color w:val="000000"/>
          <w:sz w:val="22"/>
          <w:szCs w:val="22"/>
        </w:rPr>
        <w:t>,</w:t>
      </w:r>
      <w:r w:rsidR="004F79CB" w:rsidRPr="004F79CB">
        <w:rPr>
          <w:rFonts w:ascii="Arial" w:hAnsi="Arial" w:cs="Arial"/>
          <w:color w:val="000000"/>
          <w:sz w:val="22"/>
          <w:szCs w:val="22"/>
        </w:rPr>
        <w:t xml:space="preserve"> cells adapt</w:t>
      </w:r>
      <w:r w:rsidR="00F50C48">
        <w:rPr>
          <w:rFonts w:ascii="Arial" w:hAnsi="Arial" w:cs="Arial"/>
          <w:color w:val="000000"/>
          <w:sz w:val="22"/>
          <w:szCs w:val="22"/>
        </w:rPr>
        <w:t xml:space="preserve">ing to the change in </w:t>
      </w:r>
      <w:r w:rsidR="004F79CB" w:rsidRPr="004F79CB">
        <w:rPr>
          <w:rFonts w:ascii="Arial" w:hAnsi="Arial" w:cs="Arial"/>
          <w:color w:val="000000"/>
          <w:sz w:val="22"/>
          <w:szCs w:val="22"/>
        </w:rPr>
        <w:t>environment</w:t>
      </w:r>
      <w:r w:rsidR="00F50C48">
        <w:rPr>
          <w:rFonts w:ascii="Arial" w:hAnsi="Arial" w:cs="Arial"/>
          <w:color w:val="000000"/>
          <w:sz w:val="22"/>
          <w:szCs w:val="22"/>
        </w:rPr>
        <w:t>al stimulus</w:t>
      </w:r>
      <w:r w:rsidR="004F79CB" w:rsidRPr="004F79CB">
        <w:rPr>
          <w:rFonts w:ascii="Arial" w:hAnsi="Arial" w:cs="Arial"/>
          <w:color w:val="000000"/>
          <w:sz w:val="22"/>
          <w:szCs w:val="22"/>
        </w:rPr>
        <w:t xml:space="preserve">. </w:t>
      </w:r>
      <w:r w:rsidR="00F50C48">
        <w:rPr>
          <w:rFonts w:ascii="Arial" w:hAnsi="Arial" w:cs="Arial"/>
          <w:color w:val="000000"/>
          <w:sz w:val="22"/>
          <w:szCs w:val="22"/>
        </w:rPr>
        <w:t>In the future, we plan to explore explicit mechanisms for this sensing adaptation</w:t>
      </w:r>
      <w:r w:rsidR="004F79CB" w:rsidRPr="004F79CB">
        <w:rPr>
          <w:rFonts w:ascii="Arial" w:hAnsi="Arial" w:cs="Arial"/>
          <w:color w:val="000000"/>
          <w:sz w:val="22"/>
          <w:szCs w:val="22"/>
        </w:rPr>
        <w:t>.</w:t>
      </w:r>
    </w:p>
    <w:p w14:paraId="6FC20884" w14:textId="04EBB805" w:rsidR="004F79CB" w:rsidRDefault="00195902" w:rsidP="004F79CB">
      <w:pPr>
        <w:pStyle w:val="NormalWeb"/>
        <w:spacing w:before="0" w:beforeAutospacing="0" w:after="0" w:afterAutospacing="0" w:line="480" w:lineRule="auto"/>
        <w:ind w:firstLine="720"/>
        <w:rPr>
          <w:rFonts w:ascii="Arial" w:hAnsi="Arial" w:cs="Arial"/>
          <w:color w:val="000000"/>
          <w:sz w:val="22"/>
          <w:szCs w:val="22"/>
        </w:rPr>
      </w:pPr>
      <w:r>
        <w:rPr>
          <w:rFonts w:ascii="Arial" w:hAnsi="Arial" w:cs="Arial"/>
          <w:color w:val="000000"/>
          <w:sz w:val="22"/>
          <w:szCs w:val="22"/>
        </w:rPr>
        <w:t xml:space="preserve">In addition, </w:t>
      </w:r>
      <w:r w:rsidR="0069498B">
        <w:rPr>
          <w:rFonts w:ascii="Arial" w:hAnsi="Arial" w:cs="Arial"/>
          <w:color w:val="000000"/>
          <w:sz w:val="22"/>
          <w:szCs w:val="22"/>
        </w:rPr>
        <w:t xml:space="preserve">normalizing </w:t>
      </w:r>
      <w:r w:rsidR="00F34567">
        <w:rPr>
          <w:rFonts w:ascii="Arial" w:hAnsi="Arial" w:cs="Arial"/>
          <w:color w:val="000000"/>
          <w:sz w:val="22"/>
          <w:szCs w:val="22"/>
        </w:rPr>
        <w:t xml:space="preserve">the </w:t>
      </w:r>
      <w:r w:rsidR="0069498B">
        <w:rPr>
          <w:rFonts w:ascii="Arial" w:hAnsi="Arial" w:cs="Arial"/>
          <w:color w:val="000000"/>
          <w:sz w:val="22"/>
          <w:szCs w:val="22"/>
        </w:rPr>
        <w:t>pheromone concentration</w:t>
      </w:r>
      <w:r w:rsidR="006F2503">
        <w:rPr>
          <w:rFonts w:ascii="Arial" w:hAnsi="Arial" w:cs="Arial"/>
          <w:color w:val="000000"/>
          <w:sz w:val="22"/>
          <w:szCs w:val="22"/>
        </w:rPr>
        <w:t xml:space="preserve"> turns out to i</w:t>
      </w:r>
      <w:r w:rsidR="0029686C">
        <w:rPr>
          <w:rFonts w:ascii="Arial" w:hAnsi="Arial" w:cs="Arial"/>
          <w:color w:val="000000"/>
          <w:sz w:val="22"/>
          <w:szCs w:val="22"/>
        </w:rPr>
        <w:t>mprove</w:t>
      </w:r>
      <w:r w:rsidR="006F2503">
        <w:rPr>
          <w:rFonts w:ascii="Arial" w:hAnsi="Arial" w:cs="Arial"/>
          <w:color w:val="000000"/>
          <w:sz w:val="22"/>
          <w:szCs w:val="22"/>
        </w:rPr>
        <w:t xml:space="preserve"> the computational efficiency </w:t>
      </w:r>
      <w:r w:rsidR="00271C1D">
        <w:rPr>
          <w:rFonts w:ascii="Arial" w:hAnsi="Arial" w:cs="Arial"/>
          <w:color w:val="000000"/>
          <w:sz w:val="22"/>
          <w:szCs w:val="22"/>
        </w:rPr>
        <w:t>of solving</w:t>
      </w:r>
      <w:r w:rsidR="0065380A">
        <w:rPr>
          <w:rFonts w:ascii="Arial" w:hAnsi="Arial" w:cs="Arial"/>
          <w:color w:val="000000"/>
          <w:sz w:val="22"/>
          <w:szCs w:val="22"/>
        </w:rPr>
        <w:t xml:space="preserve"> the</w:t>
      </w:r>
      <w:r w:rsidR="006F2503">
        <w:rPr>
          <w:rFonts w:ascii="Arial" w:hAnsi="Arial" w:cs="Arial"/>
          <w:color w:val="000000"/>
          <w:sz w:val="22"/>
          <w:szCs w:val="22"/>
        </w:rPr>
        <w:t xml:space="preserve"> steady state of Eq. (S1)</w:t>
      </w:r>
      <w:r w:rsidR="00EE2446">
        <w:rPr>
          <w:rFonts w:ascii="Arial" w:hAnsi="Arial" w:cs="Arial"/>
          <w:color w:val="000000"/>
          <w:sz w:val="22"/>
          <w:szCs w:val="22"/>
        </w:rPr>
        <w:t xml:space="preserve"> when there is no external noise</w:t>
      </w:r>
      <w:r w:rsidR="001C26C5">
        <w:rPr>
          <w:rFonts w:ascii="Arial" w:hAnsi="Arial" w:cs="Arial"/>
          <w:color w:val="000000"/>
          <w:sz w:val="22"/>
          <w:szCs w:val="22"/>
        </w:rPr>
        <w:t xml:space="preserve"> (see Section S2)</w:t>
      </w:r>
      <w:r w:rsidR="00C05234">
        <w:rPr>
          <w:rFonts w:ascii="Arial" w:hAnsi="Arial" w:cs="Arial"/>
          <w:color w:val="000000"/>
          <w:sz w:val="22"/>
          <w:szCs w:val="22"/>
        </w:rPr>
        <w:t>.</w:t>
      </w:r>
      <w:r w:rsidR="00F931CD">
        <w:rPr>
          <w:rFonts w:ascii="Arial" w:hAnsi="Arial" w:cs="Arial"/>
          <w:color w:val="000000"/>
          <w:sz w:val="22"/>
          <w:szCs w:val="22"/>
        </w:rPr>
        <w:t xml:space="preserve"> </w:t>
      </w:r>
      <w:r w:rsidR="00C05234">
        <w:rPr>
          <w:rFonts w:ascii="Arial" w:hAnsi="Arial" w:cs="Arial"/>
          <w:color w:val="000000"/>
          <w:sz w:val="22"/>
          <w:szCs w:val="22"/>
        </w:rPr>
        <w:t>Usually, a</w:t>
      </w:r>
      <w:r w:rsidR="00BC3BE8">
        <w:rPr>
          <w:rFonts w:ascii="Arial" w:hAnsi="Arial" w:cs="Arial"/>
          <w:color w:val="000000"/>
          <w:sz w:val="22"/>
          <w:szCs w:val="22"/>
        </w:rPr>
        <w:t>chieving the steady-</w:t>
      </w:r>
      <w:r w:rsidR="004F79CB" w:rsidRPr="004F79CB">
        <w:rPr>
          <w:rFonts w:ascii="Arial" w:hAnsi="Arial" w:cs="Arial"/>
          <w:color w:val="000000"/>
          <w:sz w:val="22"/>
          <w:szCs w:val="22"/>
        </w:rPr>
        <w:t xml:space="preserve">state by advancing in time is time-consuming. </w:t>
      </w:r>
      <w:r w:rsidR="003F6F93">
        <w:rPr>
          <w:rFonts w:ascii="Arial" w:hAnsi="Arial" w:cs="Arial"/>
          <w:color w:val="000000"/>
          <w:sz w:val="22"/>
          <w:szCs w:val="22"/>
        </w:rPr>
        <w:t>With</w:t>
      </w:r>
      <w:r w:rsidR="004F79CB" w:rsidRPr="004F79CB">
        <w:rPr>
          <w:rFonts w:ascii="Arial" w:hAnsi="Arial" w:cs="Arial"/>
          <w:color w:val="000000"/>
          <w:sz w:val="22"/>
          <w:szCs w:val="22"/>
        </w:rPr>
        <w:t xml:space="preserve"> </w:t>
      </w:r>
      <w:r w:rsidR="00BC3BE8">
        <w:rPr>
          <w:rFonts w:ascii="Arial" w:hAnsi="Arial" w:cs="Arial"/>
          <w:color w:val="000000"/>
          <w:sz w:val="22"/>
          <w:szCs w:val="22"/>
        </w:rPr>
        <w:t xml:space="preserve">ligand </w:t>
      </w:r>
      <w:r w:rsidR="004F79CB" w:rsidRPr="004F79CB">
        <w:rPr>
          <w:rFonts w:ascii="Arial" w:hAnsi="Arial" w:cs="Arial"/>
          <w:color w:val="000000"/>
          <w:sz w:val="22"/>
          <w:szCs w:val="22"/>
        </w:rPr>
        <w:t>normalizatio</w:t>
      </w:r>
      <w:r w:rsidR="00F931CD">
        <w:rPr>
          <w:rFonts w:ascii="Arial" w:hAnsi="Arial" w:cs="Arial"/>
          <w:color w:val="000000"/>
          <w:sz w:val="22"/>
          <w:szCs w:val="22"/>
        </w:rPr>
        <w:t xml:space="preserve">n, </w:t>
      </w:r>
      <w:r w:rsidR="001F7F3B">
        <w:rPr>
          <w:rFonts w:ascii="Arial" w:hAnsi="Arial" w:cs="Arial"/>
          <w:color w:val="000000"/>
          <w:sz w:val="22"/>
          <w:szCs w:val="22"/>
        </w:rPr>
        <w:t>only around 2500 time steps will be needed to obtain</w:t>
      </w:r>
      <w:r w:rsidR="008D4F3F">
        <w:rPr>
          <w:rFonts w:ascii="Arial" w:hAnsi="Arial" w:cs="Arial"/>
          <w:color w:val="000000"/>
          <w:sz w:val="22"/>
          <w:szCs w:val="22"/>
        </w:rPr>
        <w:t xml:space="preserve"> a good ap</w:t>
      </w:r>
      <w:r w:rsidR="00781214">
        <w:rPr>
          <w:rFonts w:ascii="Arial" w:hAnsi="Arial" w:cs="Arial"/>
          <w:color w:val="000000"/>
          <w:sz w:val="22"/>
          <w:szCs w:val="22"/>
        </w:rPr>
        <w:t>proximation of the steady state</w:t>
      </w:r>
      <w:r w:rsidR="00A0452E">
        <w:rPr>
          <w:rFonts w:ascii="Arial" w:hAnsi="Arial" w:cs="Arial"/>
          <w:color w:val="000000"/>
          <w:sz w:val="22"/>
          <w:szCs w:val="22"/>
        </w:rPr>
        <w:t xml:space="preserve"> (Figure C</w:t>
      </w:r>
      <w:r w:rsidR="00CE34D8">
        <w:rPr>
          <w:rFonts w:ascii="Arial" w:hAnsi="Arial" w:cs="Arial"/>
          <w:color w:val="000000"/>
          <w:sz w:val="22"/>
          <w:szCs w:val="22"/>
        </w:rPr>
        <w:t>)</w:t>
      </w:r>
      <w:r w:rsidR="004F79CB" w:rsidRPr="004F79CB">
        <w:rPr>
          <w:rFonts w:ascii="Arial" w:hAnsi="Arial" w:cs="Arial"/>
          <w:color w:val="000000"/>
          <w:sz w:val="22"/>
          <w:szCs w:val="22"/>
        </w:rPr>
        <w:t xml:space="preserve">. </w:t>
      </w:r>
    </w:p>
    <w:p w14:paraId="63916BCC" w14:textId="77777777" w:rsidR="004F79CB" w:rsidRDefault="004F79CB" w:rsidP="004F79CB">
      <w:pPr>
        <w:pStyle w:val="NormalWeb"/>
        <w:spacing w:before="0" w:beforeAutospacing="0" w:after="0" w:afterAutospacing="0" w:line="480" w:lineRule="auto"/>
        <w:rPr>
          <w:rFonts w:ascii="Arial" w:hAnsi="Arial" w:cs="Arial"/>
          <w:color w:val="000000"/>
          <w:sz w:val="22"/>
          <w:szCs w:val="22"/>
        </w:rPr>
      </w:pPr>
    </w:p>
    <w:p w14:paraId="723F82EE" w14:textId="0D4193C5" w:rsidR="00C40868" w:rsidRDefault="00F550DB" w:rsidP="009F2BAA">
      <w:pPr>
        <w:pStyle w:val="ListParagraph"/>
        <w:ind w:left="1440"/>
        <w:rPr>
          <w:sz w:val="28"/>
          <w:szCs w:val="28"/>
        </w:rPr>
      </w:pPr>
      <w:r>
        <w:rPr>
          <w:noProof/>
          <w:sz w:val="28"/>
          <w:szCs w:val="28"/>
        </w:rPr>
        <w:drawing>
          <wp:inline distT="0" distB="0" distL="0" distR="0" wp14:anchorId="65A72E45" wp14:editId="0F59ABB6">
            <wp:extent cx="3657600" cy="2776974"/>
            <wp:effectExtent l="0" t="0" r="0" b="0"/>
            <wp:docPr id="114" name="Picture 114" descr="Macintosh HD:Users:weitaoc:Dropbox:LevelSet_movingbd_cell:YeastMatingPaper:Review:Figs_Review:label_SI:quasi_ss:quasiss_shapeT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weitaoc:Dropbox:LevelSet_movingbd_cell:YeastMatingPaper:Review:Figs_Review:label_SI:quasi_ss:quasiss_shapeT_label.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6366" t="9106" r="9028" b="5246"/>
                    <a:stretch/>
                  </pic:blipFill>
                  <pic:spPr bwMode="auto">
                    <a:xfrm>
                      <a:off x="0" y="0"/>
                      <a:ext cx="3658003" cy="2777280"/>
                    </a:xfrm>
                    <a:prstGeom prst="rect">
                      <a:avLst/>
                    </a:prstGeom>
                    <a:noFill/>
                    <a:ln>
                      <a:noFill/>
                    </a:ln>
                    <a:extLst>
                      <a:ext uri="{53640926-AAD7-44d8-BBD7-CCE9431645EC}">
                        <a14:shadowObscured xmlns:a14="http://schemas.microsoft.com/office/drawing/2010/main"/>
                      </a:ext>
                    </a:extLst>
                  </pic:spPr>
                </pic:pic>
              </a:graphicData>
            </a:graphic>
          </wp:inline>
        </w:drawing>
      </w:r>
    </w:p>
    <w:p w14:paraId="0C605ADC" w14:textId="5F2B3CA7" w:rsidR="004E4D2C" w:rsidRDefault="00F550DB" w:rsidP="009F2BAA">
      <w:pPr>
        <w:pStyle w:val="ListParagraph"/>
        <w:ind w:left="1440"/>
        <w:rPr>
          <w:sz w:val="28"/>
          <w:szCs w:val="28"/>
        </w:rPr>
      </w:pPr>
      <w:r>
        <w:rPr>
          <w:noProof/>
          <w:sz w:val="28"/>
          <w:szCs w:val="28"/>
        </w:rPr>
        <w:drawing>
          <wp:inline distT="0" distB="0" distL="0" distR="0" wp14:anchorId="5F7D9D3A" wp14:editId="313BFD1E">
            <wp:extent cx="3657600" cy="2795809"/>
            <wp:effectExtent l="0" t="0" r="0" b="0"/>
            <wp:docPr id="117" name="Picture 117" descr="Macintosh HD:Users:weitaoc:Dropbox:LevelSet_movingbd_cell:YeastMatingPaper:Review:Figs_Review:label_SI:quasi_ss:fixiter_shapeT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weitaoc:Dropbox:LevelSet_movingbd_cell:YeastMatingPaper:Review:Figs_Review:label_SI:quasi_ss:fixiter_shapeT_label.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6597" t="8950" r="8912" b="4939"/>
                    <a:stretch/>
                  </pic:blipFill>
                  <pic:spPr bwMode="auto">
                    <a:xfrm>
                      <a:off x="0" y="0"/>
                      <a:ext cx="3658092" cy="2796185"/>
                    </a:xfrm>
                    <a:prstGeom prst="rect">
                      <a:avLst/>
                    </a:prstGeom>
                    <a:noFill/>
                    <a:ln>
                      <a:noFill/>
                    </a:ln>
                    <a:extLst>
                      <a:ext uri="{53640926-AAD7-44d8-BBD7-CCE9431645EC}">
                        <a14:shadowObscured xmlns:a14="http://schemas.microsoft.com/office/drawing/2010/main"/>
                      </a:ext>
                    </a:extLst>
                  </pic:spPr>
                </pic:pic>
              </a:graphicData>
            </a:graphic>
          </wp:inline>
        </w:drawing>
      </w:r>
    </w:p>
    <w:p w14:paraId="0837063B" w14:textId="77777777" w:rsidR="00C10400" w:rsidRDefault="00C10400" w:rsidP="0045387B">
      <w:pPr>
        <w:pStyle w:val="ListParagraph"/>
        <w:ind w:left="0"/>
        <w:rPr>
          <w:rFonts w:ascii="Arial" w:hAnsi="Arial" w:cs="Arial"/>
          <w:b/>
          <w:sz w:val="22"/>
          <w:szCs w:val="22"/>
        </w:rPr>
      </w:pPr>
    </w:p>
    <w:p w14:paraId="678A6F9A" w14:textId="00AF013A" w:rsidR="004E4D2C" w:rsidRPr="004E4D2C" w:rsidRDefault="004E4D2C" w:rsidP="0045387B">
      <w:pPr>
        <w:pStyle w:val="ListParagraph"/>
        <w:ind w:left="0"/>
        <w:rPr>
          <w:rFonts w:ascii="Arial" w:hAnsi="Arial" w:cs="Arial"/>
          <w:sz w:val="22"/>
          <w:szCs w:val="22"/>
        </w:rPr>
      </w:pPr>
      <w:r w:rsidRPr="008322E6">
        <w:rPr>
          <w:rFonts w:ascii="Arial" w:hAnsi="Arial" w:cs="Arial"/>
          <w:b/>
          <w:sz w:val="22"/>
          <w:szCs w:val="22"/>
        </w:rPr>
        <w:t xml:space="preserve">Figure </w:t>
      </w:r>
      <w:r w:rsidR="00A0452E">
        <w:rPr>
          <w:rFonts w:ascii="Arial" w:hAnsi="Arial" w:cs="Arial"/>
          <w:b/>
          <w:sz w:val="22"/>
          <w:szCs w:val="22"/>
        </w:rPr>
        <w:t>C</w:t>
      </w:r>
      <w:r w:rsidR="008322E6" w:rsidRPr="008322E6">
        <w:rPr>
          <w:rFonts w:ascii="Arial" w:hAnsi="Arial" w:cs="Arial"/>
          <w:b/>
          <w:sz w:val="22"/>
          <w:szCs w:val="22"/>
        </w:rPr>
        <w:t>.</w:t>
      </w:r>
      <w:r w:rsidR="008322E6">
        <w:rPr>
          <w:rFonts w:ascii="Arial" w:hAnsi="Arial" w:cs="Arial"/>
          <w:sz w:val="22"/>
          <w:szCs w:val="22"/>
        </w:rPr>
        <w:t xml:space="preserve"> Comparison of noise-free mating simulations which were run to</w:t>
      </w:r>
      <w:r w:rsidRPr="004E4D2C">
        <w:rPr>
          <w:rFonts w:ascii="Arial" w:hAnsi="Arial" w:cs="Arial"/>
          <w:sz w:val="22"/>
          <w:szCs w:val="22"/>
        </w:rPr>
        <w:t xml:space="preserve"> quasi-steady</w:t>
      </w:r>
      <w:r w:rsidR="000C62FE">
        <w:rPr>
          <w:rFonts w:ascii="Arial" w:hAnsi="Arial" w:cs="Arial"/>
          <w:sz w:val="22"/>
          <w:szCs w:val="22"/>
        </w:rPr>
        <w:t>-</w:t>
      </w:r>
      <w:r w:rsidRPr="004E4D2C">
        <w:rPr>
          <w:rFonts w:ascii="Arial" w:hAnsi="Arial" w:cs="Arial"/>
          <w:sz w:val="22"/>
          <w:szCs w:val="22"/>
        </w:rPr>
        <w:t>state</w:t>
      </w:r>
      <w:r w:rsidR="008322E6">
        <w:rPr>
          <w:rFonts w:ascii="Arial" w:hAnsi="Arial" w:cs="Arial"/>
          <w:sz w:val="22"/>
          <w:szCs w:val="22"/>
        </w:rPr>
        <w:t xml:space="preserve"> for</w:t>
      </w:r>
      <w:r w:rsidRPr="004E4D2C">
        <w:rPr>
          <w:rFonts w:ascii="Arial" w:hAnsi="Arial" w:cs="Arial"/>
          <w:sz w:val="22"/>
          <w:szCs w:val="22"/>
        </w:rPr>
        <w:t xml:space="preserve"> pheromone (top)</w:t>
      </w:r>
      <w:r w:rsidR="008322E6">
        <w:rPr>
          <w:rFonts w:ascii="Arial" w:hAnsi="Arial" w:cs="Arial"/>
          <w:sz w:val="22"/>
          <w:szCs w:val="22"/>
        </w:rPr>
        <w:t>,</w:t>
      </w:r>
      <w:r w:rsidRPr="004E4D2C">
        <w:rPr>
          <w:rFonts w:ascii="Arial" w:hAnsi="Arial" w:cs="Arial"/>
          <w:sz w:val="22"/>
          <w:szCs w:val="22"/>
        </w:rPr>
        <w:t xml:space="preserve"> and </w:t>
      </w:r>
      <w:r w:rsidR="008322E6">
        <w:rPr>
          <w:rFonts w:ascii="Arial" w:hAnsi="Arial" w:cs="Arial"/>
          <w:sz w:val="22"/>
          <w:szCs w:val="22"/>
        </w:rPr>
        <w:t xml:space="preserve">for a </w:t>
      </w:r>
      <w:r w:rsidRPr="004E4D2C">
        <w:rPr>
          <w:rFonts w:ascii="Arial" w:hAnsi="Arial" w:cs="Arial"/>
          <w:sz w:val="22"/>
          <w:szCs w:val="22"/>
        </w:rPr>
        <w:t xml:space="preserve">fixed number of time steps (bottom). The morphological change in time is quite similar for the two simulations. </w:t>
      </w:r>
    </w:p>
    <w:p w14:paraId="44E8644D" w14:textId="77777777" w:rsidR="004E4D2C" w:rsidRDefault="004E4D2C" w:rsidP="004E4D2C">
      <w:pPr>
        <w:pStyle w:val="ListParagraph"/>
        <w:ind w:left="1440"/>
        <w:rPr>
          <w:sz w:val="28"/>
          <w:szCs w:val="28"/>
        </w:rPr>
      </w:pPr>
    </w:p>
    <w:p w14:paraId="768F248A" w14:textId="5BF10303" w:rsidR="00755ACF" w:rsidRPr="000052A0" w:rsidRDefault="00FB146C" w:rsidP="000052A0">
      <w:pPr>
        <w:spacing w:line="480" w:lineRule="auto"/>
        <w:rPr>
          <w:rFonts w:ascii="Arial" w:hAnsi="Arial" w:cs="Times New Roman"/>
          <w:sz w:val="22"/>
          <w:szCs w:val="22"/>
        </w:rPr>
      </w:pPr>
      <w:r>
        <w:rPr>
          <w:rFonts w:ascii="Arial" w:hAnsi="Arial"/>
          <w:sz w:val="22"/>
          <w:szCs w:val="22"/>
        </w:rPr>
        <w:br w:type="page"/>
      </w:r>
      <w:r w:rsidR="0090698C" w:rsidRPr="00EC464B">
        <w:rPr>
          <w:rFonts w:ascii="Arial" w:hAnsi="Arial"/>
          <w:b/>
          <w:sz w:val="22"/>
          <w:szCs w:val="22"/>
        </w:rPr>
        <w:t>S</w:t>
      </w:r>
      <w:r w:rsidR="00A832B5" w:rsidRPr="00EC464B">
        <w:rPr>
          <w:rFonts w:ascii="Arial" w:hAnsi="Arial"/>
          <w:b/>
          <w:sz w:val="22"/>
          <w:szCs w:val="22"/>
        </w:rPr>
        <w:t>4</w:t>
      </w:r>
      <w:r w:rsidR="00EC4538" w:rsidRPr="00EC464B">
        <w:rPr>
          <w:rFonts w:ascii="Arial" w:hAnsi="Arial"/>
          <w:b/>
          <w:sz w:val="22"/>
          <w:szCs w:val="22"/>
        </w:rPr>
        <w:t xml:space="preserve">. </w:t>
      </w:r>
      <w:r w:rsidR="00FD2785" w:rsidRPr="00EC464B">
        <w:rPr>
          <w:rFonts w:ascii="Arial" w:hAnsi="Arial"/>
          <w:b/>
          <w:sz w:val="22"/>
          <w:szCs w:val="22"/>
        </w:rPr>
        <w:t>Comparing constant and varying</w:t>
      </w:r>
      <w:r w:rsidR="00755ACF" w:rsidRPr="00EC464B">
        <w:rPr>
          <w:rFonts w:ascii="Arial" w:hAnsi="Arial"/>
          <w:b/>
          <w:sz w:val="22"/>
          <w:szCs w:val="22"/>
        </w:rPr>
        <w:t xml:space="preserve"> surface area simulations</w:t>
      </w:r>
    </w:p>
    <w:p w14:paraId="4B190857" w14:textId="5E4B82AD" w:rsidR="00FE518D" w:rsidRDefault="00304DEA" w:rsidP="00A32875">
      <w:pPr>
        <w:spacing w:line="480" w:lineRule="auto"/>
        <w:ind w:firstLine="720"/>
        <w:rPr>
          <w:rFonts w:ascii="Arial" w:hAnsi="Arial"/>
          <w:sz w:val="22"/>
          <w:szCs w:val="22"/>
        </w:rPr>
      </w:pPr>
      <w:r>
        <w:rPr>
          <w:rFonts w:ascii="Arial" w:hAnsi="Arial"/>
          <w:sz w:val="22"/>
          <w:szCs w:val="22"/>
        </w:rPr>
        <w:t xml:space="preserve">During the </w:t>
      </w:r>
      <w:r w:rsidR="0006056B" w:rsidRPr="00EC4538">
        <w:rPr>
          <w:rFonts w:ascii="Arial" w:hAnsi="Arial"/>
          <w:sz w:val="22"/>
          <w:szCs w:val="22"/>
        </w:rPr>
        <w:t xml:space="preserve">morphological change, </w:t>
      </w:r>
      <w:r w:rsidR="00755ACF" w:rsidRPr="00EC4538">
        <w:rPr>
          <w:rFonts w:ascii="Arial" w:hAnsi="Arial"/>
          <w:sz w:val="22"/>
          <w:szCs w:val="22"/>
        </w:rPr>
        <w:t xml:space="preserve">the cell membrane surface area is expected to increase so that </w:t>
      </w:r>
      <w:r w:rsidR="0006056B" w:rsidRPr="00EC4538">
        <w:rPr>
          <w:rFonts w:ascii="Arial" w:hAnsi="Arial"/>
          <w:sz w:val="22"/>
          <w:szCs w:val="22"/>
        </w:rPr>
        <w:t xml:space="preserve">the </w:t>
      </w:r>
      <w:r w:rsidR="00755ACF" w:rsidRPr="00EC4538">
        <w:rPr>
          <w:rFonts w:ascii="Arial" w:hAnsi="Arial"/>
          <w:sz w:val="22"/>
          <w:szCs w:val="22"/>
        </w:rPr>
        <w:t xml:space="preserve">concentration of </w:t>
      </w:r>
      <w:r w:rsidR="0006056B" w:rsidRPr="00EC4538">
        <w:rPr>
          <w:rFonts w:ascii="Arial" w:hAnsi="Arial"/>
          <w:sz w:val="22"/>
          <w:szCs w:val="22"/>
        </w:rPr>
        <w:t xml:space="preserve">membrane-associated molecules </w:t>
      </w:r>
      <w:r w:rsidR="00755ACF" w:rsidRPr="00EC4538">
        <w:rPr>
          <w:rFonts w:ascii="Arial" w:hAnsi="Arial"/>
          <w:sz w:val="22"/>
          <w:szCs w:val="22"/>
        </w:rPr>
        <w:t>will be diluted</w:t>
      </w:r>
      <w:r w:rsidR="00B479B4">
        <w:rPr>
          <w:rFonts w:ascii="Arial" w:hAnsi="Arial"/>
          <w:sz w:val="22"/>
          <w:szCs w:val="22"/>
        </w:rPr>
        <w:t xml:space="preserve"> if the number of molecules is constant</w:t>
      </w:r>
      <w:r w:rsidR="00755ACF" w:rsidRPr="00EC4538">
        <w:rPr>
          <w:rFonts w:ascii="Arial" w:hAnsi="Arial"/>
          <w:sz w:val="22"/>
          <w:szCs w:val="22"/>
        </w:rPr>
        <w:t xml:space="preserve">. </w:t>
      </w:r>
      <w:r w:rsidR="00BF6356">
        <w:rPr>
          <w:rFonts w:ascii="Arial" w:hAnsi="Arial"/>
          <w:sz w:val="22"/>
          <w:szCs w:val="22"/>
        </w:rPr>
        <w:t xml:space="preserve">The dilution effect is described by the advection term </w:t>
      </w:r>
      <w:r w:rsidR="00BF6356" w:rsidRPr="00447C99">
        <w:rPr>
          <w:rFonts w:ascii="Arial" w:hAnsi="Arial"/>
          <w:position w:val="-12"/>
          <w:sz w:val="22"/>
          <w:szCs w:val="22"/>
        </w:rPr>
        <w:object w:dxaOrig="920" w:dyaOrig="380" w14:anchorId="6D662597">
          <v:shape id="_x0000_i1032" type="#_x0000_t75" style="width:46pt;height:19pt" o:ole="">
            <v:imagedata r:id="rId46" o:title=""/>
          </v:shape>
          <o:OLEObject Type="Embed" ProgID="Equation.DSMT4" ShapeID="_x0000_i1032" DrawAspect="Content" ObjectID="_1400770491" r:id="rId47"/>
        </w:object>
      </w:r>
      <w:r w:rsidR="00D379D3">
        <w:rPr>
          <w:rFonts w:ascii="Arial" w:hAnsi="Arial"/>
          <w:sz w:val="22"/>
          <w:szCs w:val="22"/>
        </w:rPr>
        <w:t xml:space="preserve"> in Eq. (3</w:t>
      </w:r>
      <w:r w:rsidR="00BF6356">
        <w:rPr>
          <w:rFonts w:ascii="Arial" w:hAnsi="Arial"/>
          <w:sz w:val="22"/>
          <w:szCs w:val="22"/>
        </w:rPr>
        <w:t>)</w:t>
      </w:r>
      <w:r w:rsidR="00C10400">
        <w:rPr>
          <w:rFonts w:ascii="Arial" w:hAnsi="Arial"/>
          <w:sz w:val="22"/>
          <w:szCs w:val="22"/>
        </w:rPr>
        <w:t xml:space="preserve"> of the main text</w:t>
      </w:r>
      <w:r w:rsidR="00D95BFB">
        <w:rPr>
          <w:rFonts w:ascii="Arial" w:hAnsi="Arial"/>
          <w:sz w:val="22"/>
          <w:szCs w:val="22"/>
        </w:rPr>
        <w:t xml:space="preserve">. </w:t>
      </w:r>
      <w:r w:rsidR="009D6FAE">
        <w:rPr>
          <w:rFonts w:ascii="Arial" w:hAnsi="Arial"/>
          <w:sz w:val="22"/>
          <w:szCs w:val="22"/>
        </w:rPr>
        <w:t>This term, a</w:t>
      </w:r>
      <w:r w:rsidR="00D95BFB">
        <w:rPr>
          <w:rFonts w:ascii="Arial" w:hAnsi="Arial"/>
          <w:sz w:val="22"/>
          <w:szCs w:val="22"/>
        </w:rPr>
        <w:t>fter simplification, can be written as</w:t>
      </w:r>
      <w:r w:rsidR="009D6FAE">
        <w:rPr>
          <w:rFonts w:ascii="Arial" w:hAnsi="Arial"/>
          <w:sz w:val="22"/>
          <w:szCs w:val="22"/>
        </w:rPr>
        <w:t xml:space="preserve"> </w:t>
      </w:r>
      <w:r w:rsidR="009D6FAE" w:rsidRPr="00447C99">
        <w:rPr>
          <w:rFonts w:ascii="Arial" w:hAnsi="Arial"/>
          <w:position w:val="-10"/>
          <w:sz w:val="22"/>
          <w:szCs w:val="22"/>
        </w:rPr>
        <w:object w:dxaOrig="520" w:dyaOrig="320" w14:anchorId="3DEB6FBA">
          <v:shape id="_x0000_i1033" type="#_x0000_t75" style="width:26pt;height:16pt" o:ole="">
            <v:imagedata r:id="rId48" o:title=""/>
          </v:shape>
          <o:OLEObject Type="Embed" ProgID="Equation.DSMT4" ShapeID="_x0000_i1033" DrawAspect="Content" ObjectID="_1400770492" r:id="rId49"/>
        </w:object>
      </w:r>
      <w:r w:rsidR="009D6FAE">
        <w:rPr>
          <w:rFonts w:ascii="Arial" w:hAnsi="Arial"/>
          <w:sz w:val="22"/>
          <w:szCs w:val="22"/>
        </w:rPr>
        <w:t xml:space="preserve">, where </w:t>
      </w:r>
      <w:r w:rsidR="009D6FAE" w:rsidRPr="00447C99">
        <w:rPr>
          <w:rFonts w:ascii="Arial" w:hAnsi="Arial"/>
          <w:position w:val="-12"/>
          <w:sz w:val="22"/>
          <w:szCs w:val="22"/>
        </w:rPr>
        <w:object w:dxaOrig="260" w:dyaOrig="380" w14:anchorId="1E785A2C">
          <v:shape id="_x0000_i1034" type="#_x0000_t75" style="width:13pt;height:19pt" o:ole="">
            <v:imagedata r:id="rId50" o:title=""/>
          </v:shape>
          <o:OLEObject Type="Embed" ProgID="Equation.DSMT4" ShapeID="_x0000_i1034" DrawAspect="Content" ObjectID="_1400770493" r:id="rId51"/>
        </w:object>
      </w:r>
      <w:r w:rsidR="009D6FAE">
        <w:rPr>
          <w:rFonts w:ascii="Arial" w:hAnsi="Arial"/>
          <w:sz w:val="22"/>
          <w:szCs w:val="22"/>
        </w:rPr>
        <w:t xml:space="preserve"> is the normal component of </w:t>
      </w:r>
      <w:r w:rsidR="009D6FAE" w:rsidRPr="00A32875">
        <w:rPr>
          <w:rFonts w:ascii="Times New Roman" w:hAnsi="Times New Roman" w:cs="Times New Roman"/>
          <w:i/>
          <w:sz w:val="22"/>
          <w:szCs w:val="22"/>
        </w:rPr>
        <w:t>V</w:t>
      </w:r>
      <w:r w:rsidR="004849C8">
        <w:rPr>
          <w:rFonts w:ascii="Arial" w:hAnsi="Arial"/>
          <w:sz w:val="22"/>
          <w:szCs w:val="22"/>
        </w:rPr>
        <w:t xml:space="preserve">, </w:t>
      </w:r>
      <w:r w:rsidR="007D6EB6" w:rsidRPr="004849C8">
        <w:rPr>
          <w:rFonts w:ascii="Arial" w:hAnsi="Arial"/>
          <w:position w:val="-4"/>
          <w:sz w:val="22"/>
          <w:szCs w:val="22"/>
        </w:rPr>
        <w:object w:dxaOrig="220" w:dyaOrig="200" w14:anchorId="0E24CBF0">
          <v:shape id="_x0000_i1035" type="#_x0000_t75" style="width:11pt;height:10pt" o:ole="">
            <v:imagedata r:id="rId52" o:title=""/>
          </v:shape>
          <o:OLEObject Type="Embed" ProgID="Equation.DSMT4" ShapeID="_x0000_i1035" DrawAspect="Content" ObjectID="_1400770494" r:id="rId53"/>
        </w:object>
      </w:r>
      <w:r w:rsidR="004849C8">
        <w:rPr>
          <w:rFonts w:ascii="Arial" w:hAnsi="Arial"/>
          <w:sz w:val="22"/>
          <w:szCs w:val="22"/>
        </w:rPr>
        <w:t xml:space="preserve"> </w:t>
      </w:r>
      <w:r w:rsidR="007D6EB6">
        <w:rPr>
          <w:rFonts w:ascii="Arial" w:hAnsi="Arial"/>
          <w:sz w:val="22"/>
          <w:szCs w:val="22"/>
        </w:rPr>
        <w:t xml:space="preserve">is the curvature of the membrane, and </w:t>
      </w:r>
      <w:r w:rsidR="007D6EB6" w:rsidRPr="00447C99">
        <w:rPr>
          <w:rFonts w:ascii="Arial" w:hAnsi="Arial"/>
          <w:position w:val="-10"/>
          <w:sz w:val="22"/>
          <w:szCs w:val="22"/>
        </w:rPr>
        <w:object w:dxaOrig="520" w:dyaOrig="300" w14:anchorId="2C2B68C8">
          <v:shape id="_x0000_i1036" type="#_x0000_t75" style="width:26pt;height:15pt" o:ole="">
            <v:imagedata r:id="rId54" o:title=""/>
          </v:shape>
          <o:OLEObject Type="Embed" ProgID="Equation.DSMT4" ShapeID="_x0000_i1036" DrawAspect="Content" ObjectID="_1400770495" r:id="rId55"/>
        </w:object>
      </w:r>
      <w:r w:rsidR="009D6FAE">
        <w:rPr>
          <w:rFonts w:ascii="Arial" w:hAnsi="Arial"/>
          <w:sz w:val="22"/>
          <w:szCs w:val="22"/>
        </w:rPr>
        <w:t xml:space="preserve"> </w:t>
      </w:r>
      <w:r w:rsidR="007D6EB6" w:rsidRPr="00EC4538">
        <w:rPr>
          <w:rFonts w:ascii="Arial" w:hAnsi="Arial"/>
          <w:sz w:val="22"/>
          <w:szCs w:val="22"/>
        </w:rPr>
        <w:t>represents the reaction term.</w:t>
      </w:r>
      <w:r w:rsidR="007D6EB6">
        <w:rPr>
          <w:rFonts w:ascii="Arial" w:hAnsi="Arial"/>
          <w:sz w:val="22"/>
          <w:szCs w:val="22"/>
        </w:rPr>
        <w:t xml:space="preserve"> In other words, </w:t>
      </w:r>
      <w:r w:rsidR="00755EC9">
        <w:rPr>
          <w:rFonts w:ascii="Arial" w:hAnsi="Arial"/>
          <w:sz w:val="22"/>
          <w:szCs w:val="22"/>
        </w:rPr>
        <w:t>t</w:t>
      </w:r>
      <w:r w:rsidR="00EC4538" w:rsidRPr="00EC4538">
        <w:rPr>
          <w:rFonts w:ascii="Arial" w:hAnsi="Arial"/>
          <w:sz w:val="22"/>
          <w:szCs w:val="22"/>
        </w:rPr>
        <w:t xml:space="preserve">he </w:t>
      </w:r>
      <w:r w:rsidR="0006056B" w:rsidRPr="00EC4538">
        <w:rPr>
          <w:rFonts w:ascii="Arial" w:hAnsi="Arial"/>
          <w:sz w:val="22"/>
          <w:szCs w:val="22"/>
        </w:rPr>
        <w:t>local decline</w:t>
      </w:r>
      <w:r w:rsidR="00EC4538" w:rsidRPr="00EC4538">
        <w:rPr>
          <w:rFonts w:ascii="Arial" w:hAnsi="Arial"/>
          <w:sz w:val="22"/>
          <w:szCs w:val="22"/>
        </w:rPr>
        <w:t xml:space="preserve"> in concentration</w:t>
      </w:r>
      <w:r w:rsidR="00D45C33">
        <w:rPr>
          <w:rFonts w:ascii="Arial" w:hAnsi="Arial"/>
          <w:sz w:val="22"/>
          <w:szCs w:val="22"/>
        </w:rPr>
        <w:t xml:space="preserve"> due to the dilution term is</w:t>
      </w:r>
      <w:r w:rsidR="00EC4538" w:rsidRPr="00EC4538">
        <w:rPr>
          <w:rFonts w:ascii="Arial" w:hAnsi="Arial"/>
          <w:sz w:val="22"/>
          <w:szCs w:val="22"/>
        </w:rPr>
        <w:t xml:space="preserve"> related to</w:t>
      </w:r>
      <w:r w:rsidR="0006056B" w:rsidRPr="00EC4538">
        <w:rPr>
          <w:rFonts w:ascii="Arial" w:hAnsi="Arial"/>
          <w:sz w:val="22"/>
          <w:szCs w:val="22"/>
        </w:rPr>
        <w:t xml:space="preserve"> the velocity and the curvature</w:t>
      </w:r>
      <w:r w:rsidR="00EC4538" w:rsidRPr="00EC4538">
        <w:rPr>
          <w:rFonts w:ascii="Arial" w:hAnsi="Arial"/>
          <w:sz w:val="22"/>
          <w:szCs w:val="22"/>
        </w:rPr>
        <w:t xml:space="preserve"> of the moving surface</w:t>
      </w:r>
      <w:r w:rsidR="0006056B" w:rsidRPr="00EC4538">
        <w:rPr>
          <w:rFonts w:ascii="Arial" w:hAnsi="Arial"/>
          <w:sz w:val="22"/>
          <w:szCs w:val="22"/>
        </w:rPr>
        <w:t xml:space="preserve">. </w:t>
      </w:r>
    </w:p>
    <w:p w14:paraId="34FD0736" w14:textId="19DA6CE8" w:rsidR="0006056B" w:rsidRDefault="0006056B" w:rsidP="00A32875">
      <w:pPr>
        <w:spacing w:line="480" w:lineRule="auto"/>
        <w:ind w:firstLine="720"/>
        <w:rPr>
          <w:rFonts w:ascii="Arial" w:hAnsi="Arial"/>
          <w:sz w:val="22"/>
          <w:szCs w:val="22"/>
        </w:rPr>
      </w:pPr>
      <w:r w:rsidRPr="00EC4538">
        <w:rPr>
          <w:rFonts w:ascii="Arial" w:hAnsi="Arial"/>
          <w:sz w:val="22"/>
          <w:szCs w:val="22"/>
        </w:rPr>
        <w:t>To n</w:t>
      </w:r>
      <w:r w:rsidR="00EC4538" w:rsidRPr="00EC4538">
        <w:rPr>
          <w:rFonts w:ascii="Arial" w:hAnsi="Arial"/>
          <w:sz w:val="22"/>
          <w:szCs w:val="22"/>
        </w:rPr>
        <w:t xml:space="preserve">umerically solve the PDE, we </w:t>
      </w:r>
      <w:r w:rsidRPr="00EC4538">
        <w:rPr>
          <w:rFonts w:ascii="Arial" w:hAnsi="Arial"/>
          <w:sz w:val="22"/>
          <w:szCs w:val="22"/>
        </w:rPr>
        <w:t>approximate</w:t>
      </w:r>
      <w:r w:rsidR="00EC4538" w:rsidRPr="00EC4538">
        <w:rPr>
          <w:rFonts w:ascii="Arial" w:hAnsi="Arial"/>
          <w:sz w:val="22"/>
          <w:szCs w:val="22"/>
        </w:rPr>
        <w:t>d</w:t>
      </w:r>
      <w:r w:rsidRPr="00EC4538">
        <w:rPr>
          <w:rFonts w:ascii="Arial" w:hAnsi="Arial"/>
          <w:sz w:val="22"/>
          <w:szCs w:val="22"/>
        </w:rPr>
        <w:t xml:space="preserve"> the curvature in term</w:t>
      </w:r>
      <w:r w:rsidR="00EC4538" w:rsidRPr="00EC4538">
        <w:rPr>
          <w:rFonts w:ascii="Arial" w:hAnsi="Arial"/>
          <w:sz w:val="22"/>
          <w:szCs w:val="22"/>
        </w:rPr>
        <w:t>s of</w:t>
      </w:r>
      <w:r w:rsidR="00B479B4">
        <w:rPr>
          <w:rFonts w:ascii="Arial" w:hAnsi="Arial"/>
          <w:sz w:val="22"/>
          <w:szCs w:val="22"/>
        </w:rPr>
        <w:t xml:space="preserve"> the</w:t>
      </w:r>
      <w:r w:rsidR="00EC4538" w:rsidRPr="00EC4538">
        <w:rPr>
          <w:rFonts w:ascii="Arial" w:hAnsi="Arial"/>
          <w:sz w:val="22"/>
          <w:szCs w:val="22"/>
        </w:rPr>
        <w:t xml:space="preserve"> level set function</w:t>
      </w:r>
      <w:r w:rsidR="005D427C">
        <w:rPr>
          <w:rFonts w:ascii="Arial" w:hAnsi="Arial"/>
          <w:sz w:val="22"/>
          <w:szCs w:val="22"/>
        </w:rPr>
        <w:t xml:space="preserve"> </w:t>
      </w:r>
      <w:r w:rsidR="005D427C" w:rsidRPr="005D427C">
        <w:rPr>
          <w:rFonts w:ascii="Arial" w:hAnsi="Arial" w:cs="Arial"/>
          <w:i/>
          <w:sz w:val="22"/>
          <w:szCs w:val="22"/>
        </w:rPr>
        <w:t>ϕ</w:t>
      </w:r>
      <w:r w:rsidR="00EC4538" w:rsidRPr="00EC4538">
        <w:rPr>
          <w:rFonts w:ascii="Arial" w:hAnsi="Arial"/>
          <w:sz w:val="22"/>
          <w:szCs w:val="22"/>
        </w:rPr>
        <w:t>. T</w:t>
      </w:r>
      <w:r w:rsidRPr="00EC4538">
        <w:rPr>
          <w:rFonts w:ascii="Arial" w:hAnsi="Arial"/>
          <w:sz w:val="22"/>
          <w:szCs w:val="22"/>
        </w:rPr>
        <w:t xml:space="preserve">he unit normal vector to the cell membrane can be </w:t>
      </w:r>
      <w:r w:rsidR="00A94AA3">
        <w:rPr>
          <w:rFonts w:ascii="Arial" w:hAnsi="Arial"/>
          <w:sz w:val="22"/>
          <w:szCs w:val="22"/>
        </w:rPr>
        <w:t>calculated as</w:t>
      </w:r>
      <w:r w:rsidRPr="00EC4538">
        <w:rPr>
          <w:rFonts w:ascii="Arial" w:hAnsi="Arial"/>
          <w:sz w:val="22"/>
          <w:szCs w:val="22"/>
        </w:rPr>
        <w:t xml:space="preserve"> </w:t>
      </w:r>
      <w:r w:rsidRPr="00EC4538">
        <w:rPr>
          <w:rFonts w:ascii="Arial" w:hAnsi="Arial"/>
          <w:position w:val="-30"/>
          <w:sz w:val="22"/>
          <w:szCs w:val="22"/>
        </w:rPr>
        <w:object w:dxaOrig="480" w:dyaOrig="680" w14:anchorId="0F72ABCD">
          <v:shape id="_x0000_i1037" type="#_x0000_t75" style="width:24pt;height:34pt" o:ole="">
            <v:imagedata r:id="rId56" o:title=""/>
          </v:shape>
          <o:OLEObject Type="Embed" ProgID="Equation.DSMT4" ShapeID="_x0000_i1037" DrawAspect="Content" ObjectID="_1400770496" r:id="rId57"/>
        </w:object>
      </w:r>
      <w:r w:rsidR="00EC4538" w:rsidRPr="00EC4538">
        <w:rPr>
          <w:rFonts w:ascii="Arial" w:hAnsi="Arial"/>
          <w:sz w:val="22"/>
          <w:szCs w:val="22"/>
        </w:rPr>
        <w:t>. According to its</w:t>
      </w:r>
      <w:r w:rsidRPr="00EC4538">
        <w:rPr>
          <w:rFonts w:ascii="Arial" w:hAnsi="Arial"/>
          <w:sz w:val="22"/>
          <w:szCs w:val="22"/>
        </w:rPr>
        <w:t xml:space="preserve"> definition, </w:t>
      </w:r>
      <w:r w:rsidRPr="00EC4538">
        <w:rPr>
          <w:rFonts w:ascii="Arial" w:hAnsi="Arial"/>
          <w:position w:val="-4"/>
          <w:sz w:val="22"/>
          <w:szCs w:val="22"/>
        </w:rPr>
        <w:object w:dxaOrig="220" w:dyaOrig="200" w14:anchorId="4B59AFDA">
          <v:shape id="_x0000_i1038" type="#_x0000_t75" style="width:11pt;height:10pt" o:ole="">
            <v:imagedata r:id="rId58" o:title=""/>
          </v:shape>
          <o:OLEObject Type="Embed" ProgID="Equation.DSMT4" ShapeID="_x0000_i1038" DrawAspect="Content" ObjectID="_1400770497" r:id="rId59"/>
        </w:object>
      </w:r>
      <w:r w:rsidR="00EC4538" w:rsidRPr="00EC4538">
        <w:rPr>
          <w:rFonts w:ascii="Arial" w:hAnsi="Arial"/>
          <w:sz w:val="22"/>
          <w:szCs w:val="22"/>
        </w:rPr>
        <w:t xml:space="preserve"> can be </w:t>
      </w:r>
      <w:r w:rsidR="00A94AA3">
        <w:rPr>
          <w:rFonts w:ascii="Arial" w:hAnsi="Arial"/>
          <w:sz w:val="22"/>
          <w:szCs w:val="22"/>
        </w:rPr>
        <w:t>calculated</w:t>
      </w:r>
      <w:r w:rsidR="00A94AA3" w:rsidRPr="00EC4538">
        <w:rPr>
          <w:rFonts w:ascii="Arial" w:hAnsi="Arial"/>
          <w:sz w:val="22"/>
          <w:szCs w:val="22"/>
        </w:rPr>
        <w:t xml:space="preserve"> </w:t>
      </w:r>
      <w:r w:rsidRPr="00EC4538">
        <w:rPr>
          <w:rFonts w:ascii="Arial" w:hAnsi="Arial"/>
          <w:sz w:val="22"/>
          <w:szCs w:val="22"/>
        </w:rPr>
        <w:t xml:space="preserve">as </w:t>
      </w:r>
      <w:r w:rsidRPr="00EC4538">
        <w:rPr>
          <w:rFonts w:ascii="Arial" w:hAnsi="Arial"/>
          <w:position w:val="-30"/>
          <w:sz w:val="22"/>
          <w:szCs w:val="22"/>
        </w:rPr>
        <w:object w:dxaOrig="780" w:dyaOrig="680" w14:anchorId="4ABC22C0">
          <v:shape id="_x0000_i1039" type="#_x0000_t75" style="width:39pt;height:34pt" o:ole="">
            <v:imagedata r:id="rId60" o:title=""/>
          </v:shape>
          <o:OLEObject Type="Embed" ProgID="Equation.DSMT4" ShapeID="_x0000_i1039" DrawAspect="Content" ObjectID="_1400770498" r:id="rId61"/>
        </w:object>
      </w:r>
      <w:r w:rsidR="00EC4538" w:rsidRPr="00EC4538">
        <w:rPr>
          <w:rFonts w:ascii="Arial" w:hAnsi="Arial"/>
          <w:sz w:val="22"/>
          <w:szCs w:val="22"/>
        </w:rPr>
        <w:t>, and a c</w:t>
      </w:r>
      <w:r w:rsidRPr="00EC4538">
        <w:rPr>
          <w:rFonts w:ascii="Arial" w:hAnsi="Arial"/>
          <w:sz w:val="22"/>
          <w:szCs w:val="22"/>
        </w:rPr>
        <w:t>entral difference</w:t>
      </w:r>
      <w:r w:rsidR="00EC4538" w:rsidRPr="00EC4538">
        <w:rPr>
          <w:rFonts w:ascii="Arial" w:hAnsi="Arial"/>
          <w:sz w:val="22"/>
          <w:szCs w:val="22"/>
        </w:rPr>
        <w:t xml:space="preserve"> </w:t>
      </w:r>
      <w:r w:rsidR="00A94AA3">
        <w:rPr>
          <w:rFonts w:ascii="Arial" w:hAnsi="Arial"/>
          <w:sz w:val="22"/>
          <w:szCs w:val="22"/>
        </w:rPr>
        <w:t>formula</w:t>
      </w:r>
      <w:r w:rsidR="00A94AA3" w:rsidRPr="00EC4538">
        <w:rPr>
          <w:rFonts w:ascii="Arial" w:hAnsi="Arial"/>
          <w:sz w:val="22"/>
          <w:szCs w:val="22"/>
        </w:rPr>
        <w:t xml:space="preserve"> </w:t>
      </w:r>
      <w:r w:rsidRPr="00EC4538">
        <w:rPr>
          <w:rFonts w:ascii="Arial" w:hAnsi="Arial"/>
          <w:sz w:val="22"/>
          <w:szCs w:val="22"/>
        </w:rPr>
        <w:t xml:space="preserve">is used to </w:t>
      </w:r>
      <w:r w:rsidR="00EC4538" w:rsidRPr="00EC4538">
        <w:rPr>
          <w:rFonts w:ascii="Arial" w:hAnsi="Arial"/>
          <w:sz w:val="22"/>
          <w:szCs w:val="22"/>
        </w:rPr>
        <w:t>calculate</w:t>
      </w:r>
      <w:r w:rsidRPr="00EC4538">
        <w:rPr>
          <w:rFonts w:ascii="Arial" w:hAnsi="Arial"/>
          <w:sz w:val="22"/>
          <w:szCs w:val="22"/>
        </w:rPr>
        <w:t xml:space="preserve"> </w:t>
      </w:r>
      <w:r w:rsidRPr="00EC4538">
        <w:rPr>
          <w:rFonts w:ascii="Arial" w:hAnsi="Arial"/>
          <w:position w:val="-4"/>
          <w:sz w:val="22"/>
          <w:szCs w:val="22"/>
        </w:rPr>
        <w:object w:dxaOrig="220" w:dyaOrig="200" w14:anchorId="2E8DF073">
          <v:shape id="_x0000_i1040" type="#_x0000_t75" style="width:11pt;height:10pt" o:ole="">
            <v:imagedata r:id="rId62" o:title=""/>
          </v:shape>
          <o:OLEObject Type="Embed" ProgID="Equation.DSMT4" ShapeID="_x0000_i1040" DrawAspect="Content" ObjectID="_1400770499" r:id="rId63"/>
        </w:object>
      </w:r>
      <w:r w:rsidRPr="00EC4538">
        <w:rPr>
          <w:rFonts w:ascii="Arial" w:hAnsi="Arial"/>
          <w:sz w:val="22"/>
          <w:szCs w:val="22"/>
        </w:rPr>
        <w:t>. The computation of the right h</w:t>
      </w:r>
      <w:r w:rsidR="00EC4538" w:rsidRPr="00EC4538">
        <w:rPr>
          <w:rFonts w:ascii="Arial" w:hAnsi="Arial"/>
          <w:sz w:val="22"/>
          <w:szCs w:val="22"/>
        </w:rPr>
        <w:t>and side and the time integration</w:t>
      </w:r>
      <w:r w:rsidRPr="00EC4538">
        <w:rPr>
          <w:rFonts w:ascii="Arial" w:hAnsi="Arial"/>
          <w:sz w:val="22"/>
          <w:szCs w:val="22"/>
        </w:rPr>
        <w:t xml:space="preserve"> are </w:t>
      </w:r>
      <w:r w:rsidR="00EC4538" w:rsidRPr="00EC4538">
        <w:rPr>
          <w:rFonts w:ascii="Arial" w:hAnsi="Arial"/>
          <w:sz w:val="22"/>
          <w:szCs w:val="22"/>
        </w:rPr>
        <w:t xml:space="preserve">performed as described </w:t>
      </w:r>
      <w:r w:rsidR="006C0FC4">
        <w:rPr>
          <w:rFonts w:ascii="Arial" w:hAnsi="Arial"/>
          <w:sz w:val="22"/>
          <w:szCs w:val="22"/>
        </w:rPr>
        <w:t>in M</w:t>
      </w:r>
      <w:r w:rsidR="00CF40A6">
        <w:rPr>
          <w:rFonts w:ascii="Arial" w:hAnsi="Arial"/>
          <w:sz w:val="22"/>
          <w:szCs w:val="22"/>
        </w:rPr>
        <w:t>ethods</w:t>
      </w:r>
      <w:r w:rsidR="00B944A0">
        <w:rPr>
          <w:rFonts w:ascii="Arial" w:hAnsi="Arial"/>
          <w:sz w:val="22"/>
          <w:szCs w:val="22"/>
        </w:rPr>
        <w:t xml:space="preserve"> of the main text</w:t>
      </w:r>
      <w:r w:rsidRPr="00EC4538">
        <w:rPr>
          <w:rFonts w:ascii="Arial" w:hAnsi="Arial"/>
          <w:sz w:val="22"/>
          <w:szCs w:val="22"/>
        </w:rPr>
        <w:t>.</w:t>
      </w:r>
    </w:p>
    <w:p w14:paraId="2F9283F8" w14:textId="4A521958" w:rsidR="00EC4538" w:rsidRPr="00EC4538" w:rsidRDefault="00EC4538" w:rsidP="00D6162B">
      <w:pPr>
        <w:spacing w:line="480" w:lineRule="auto"/>
        <w:rPr>
          <w:rFonts w:ascii="Arial" w:hAnsi="Arial"/>
          <w:sz w:val="22"/>
          <w:szCs w:val="22"/>
        </w:rPr>
      </w:pPr>
      <w:r>
        <w:rPr>
          <w:rFonts w:ascii="Arial" w:hAnsi="Arial"/>
          <w:sz w:val="22"/>
          <w:szCs w:val="22"/>
        </w:rPr>
        <w:tab/>
        <w:t>We then compared simulations with the dilution term to our previous simulations without it. We examined simulations</w:t>
      </w:r>
      <w:r w:rsidR="00FA43F6">
        <w:rPr>
          <w:rFonts w:ascii="Arial" w:hAnsi="Arial"/>
          <w:sz w:val="22"/>
          <w:szCs w:val="22"/>
        </w:rPr>
        <w:t xml:space="preserve"> of single cells as well as two-cell mating simulations</w:t>
      </w:r>
      <w:r>
        <w:rPr>
          <w:rFonts w:ascii="Arial" w:hAnsi="Arial"/>
          <w:sz w:val="22"/>
          <w:szCs w:val="22"/>
        </w:rPr>
        <w:t xml:space="preserve"> both in the absence and presence of noise. Our expectation was that they would be similar based on the fact that the model contains integral feedback control that will keep the total steady-state concentration of the membrane species at a constant even with changes in the surface area.</w:t>
      </w:r>
    </w:p>
    <w:p w14:paraId="51924815" w14:textId="28D00979" w:rsidR="00276C0B" w:rsidRDefault="00276C0B">
      <w:r>
        <w:br w:type="page"/>
      </w:r>
    </w:p>
    <w:p w14:paraId="30A2D72D" w14:textId="52EDC634" w:rsidR="0006056B" w:rsidRDefault="00FA43F6" w:rsidP="0045387B">
      <w:pPr>
        <w:spacing w:before="240"/>
        <w:rPr>
          <w:rFonts w:ascii="Arial" w:hAnsi="Arial"/>
          <w:i/>
          <w:sz w:val="22"/>
          <w:szCs w:val="22"/>
        </w:rPr>
      </w:pPr>
      <w:r w:rsidRPr="0045387B">
        <w:rPr>
          <w:rFonts w:ascii="Arial" w:hAnsi="Arial"/>
          <w:i/>
          <w:sz w:val="22"/>
          <w:szCs w:val="22"/>
        </w:rPr>
        <w:t xml:space="preserve">S4.1. </w:t>
      </w:r>
      <w:r w:rsidR="00D6162B" w:rsidRPr="0045387B">
        <w:rPr>
          <w:rFonts w:ascii="Arial" w:hAnsi="Arial"/>
          <w:i/>
          <w:sz w:val="22"/>
          <w:szCs w:val="22"/>
        </w:rPr>
        <w:t xml:space="preserve">Dilution effect on </w:t>
      </w:r>
      <w:r w:rsidR="0006056B" w:rsidRPr="0045387B">
        <w:rPr>
          <w:rFonts w:ascii="Arial" w:hAnsi="Arial"/>
          <w:i/>
          <w:sz w:val="22"/>
          <w:szCs w:val="22"/>
        </w:rPr>
        <w:t>single</w:t>
      </w:r>
      <w:r w:rsidR="00256DFB">
        <w:rPr>
          <w:rFonts w:ascii="Arial" w:hAnsi="Arial"/>
          <w:i/>
          <w:sz w:val="22"/>
          <w:szCs w:val="22"/>
        </w:rPr>
        <w:t>-</w:t>
      </w:r>
      <w:r w:rsidRPr="0045387B">
        <w:rPr>
          <w:rFonts w:ascii="Arial" w:hAnsi="Arial"/>
          <w:i/>
          <w:sz w:val="22"/>
          <w:szCs w:val="22"/>
        </w:rPr>
        <w:t>cell simulations</w:t>
      </w:r>
    </w:p>
    <w:p w14:paraId="74C02590" w14:textId="0A6DFC3A" w:rsidR="00256DFB" w:rsidRPr="0045387B" w:rsidRDefault="00256DFB" w:rsidP="0045387B">
      <w:pPr>
        <w:spacing w:before="240"/>
        <w:rPr>
          <w:rFonts w:ascii="Arial" w:hAnsi="Arial"/>
          <w:b/>
        </w:rPr>
      </w:pPr>
      <w:r w:rsidRPr="0045387B">
        <w:rPr>
          <w:rFonts w:ascii="Arial" w:hAnsi="Arial"/>
          <w:b/>
        </w:rPr>
        <w:t>(A)</w:t>
      </w:r>
    </w:p>
    <w:p w14:paraId="7225A10D" w14:textId="5E1221CC" w:rsidR="0006056B" w:rsidRDefault="0006056B" w:rsidP="0006056B"/>
    <w:p w14:paraId="28A06968" w14:textId="24CE75FE" w:rsidR="0006056B" w:rsidRDefault="009F2BAA" w:rsidP="0006056B">
      <w:r>
        <w:rPr>
          <w:noProof/>
        </w:rPr>
        <w:drawing>
          <wp:inline distT="0" distB="0" distL="0" distR="0" wp14:anchorId="66821923" wp14:editId="777237B7">
            <wp:extent cx="5035550" cy="2362200"/>
            <wp:effectExtent l="0" t="0" r="0" b="0"/>
            <wp:docPr id="119" name="Picture 119" descr="Macintosh HD:Users:weitaoc:Dropbox:LevelSet_movingbd_cell:YeastMatingPaper:Review:Figs_Review:label_SI:dilution:shmoo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weitaoc:Dropbox:LevelSet_movingbd_cell:YeastMatingPaper:Review:Figs_Review:label_SI:dilution:shmoo_label.png"/>
                    <pic:cNvPicPr>
                      <a:picLocks noChangeAspect="1" noChangeArrowheads="1"/>
                    </pic:cNvPicPr>
                  </pic:nvPicPr>
                  <pic:blipFill rotWithShape="1">
                    <a:blip r:embed="rId64">
                      <a:extLst>
                        <a:ext uri="{28A0092B-C50C-407E-A947-70E740481C1C}">
                          <a14:useLocalDpi xmlns:a14="http://schemas.microsoft.com/office/drawing/2010/main" val="0"/>
                        </a:ext>
                      </a:extLst>
                    </a:blip>
                    <a:srcRect l="2085" t="22994" r="6026" b="19599"/>
                    <a:stretch/>
                  </pic:blipFill>
                  <pic:spPr bwMode="auto">
                    <a:xfrm>
                      <a:off x="0" y="0"/>
                      <a:ext cx="5035550"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36D7FA6F" w14:textId="5C5C89B1" w:rsidR="00256DFB" w:rsidRPr="00CB5B6F" w:rsidRDefault="00256DFB" w:rsidP="00256DFB">
      <w:pPr>
        <w:spacing w:before="240"/>
        <w:rPr>
          <w:rFonts w:ascii="Arial" w:hAnsi="Arial"/>
          <w:b/>
        </w:rPr>
      </w:pPr>
      <w:r>
        <w:rPr>
          <w:rFonts w:ascii="Arial" w:hAnsi="Arial"/>
          <w:b/>
        </w:rPr>
        <w:t>(B</w:t>
      </w:r>
      <w:r w:rsidRPr="00CB5B6F">
        <w:rPr>
          <w:rFonts w:ascii="Arial" w:hAnsi="Arial"/>
          <w:b/>
        </w:rPr>
        <w:t>)</w:t>
      </w:r>
    </w:p>
    <w:p w14:paraId="2E275AED" w14:textId="77777777" w:rsidR="00256DFB" w:rsidRDefault="00256DFB" w:rsidP="0006056B"/>
    <w:p w14:paraId="36285197" w14:textId="00A79E82" w:rsidR="0006056B" w:rsidRDefault="009F2BAA" w:rsidP="0006056B">
      <w:r>
        <w:rPr>
          <w:noProof/>
        </w:rPr>
        <w:drawing>
          <wp:inline distT="0" distB="0" distL="0" distR="0" wp14:anchorId="6F6FD2B0" wp14:editId="6B1A799C">
            <wp:extent cx="5029200" cy="2362200"/>
            <wp:effectExtent l="0" t="0" r="0" b="0"/>
            <wp:docPr id="121" name="Picture 121" descr="Macintosh HD:Users:weitaoc:Dropbox:LevelSet_movingbd_cell:YeastMatingPaper:Review:Figs_Review:label_SI:dilution:budding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weitaoc:Dropbox:LevelSet_movingbd_cell:YeastMatingPaper:Review:Figs_Review:label_SI:dilution:budding_label.png"/>
                    <pic:cNvPicPr>
                      <a:picLocks noChangeAspect="1" noChangeArrowheads="1"/>
                    </pic:cNvPicPr>
                  </pic:nvPicPr>
                  <pic:blipFill rotWithShape="1">
                    <a:blip r:embed="rId65">
                      <a:extLst>
                        <a:ext uri="{28A0092B-C50C-407E-A947-70E740481C1C}">
                          <a14:useLocalDpi xmlns:a14="http://schemas.microsoft.com/office/drawing/2010/main" val="0"/>
                        </a:ext>
                      </a:extLst>
                    </a:blip>
                    <a:srcRect l="2433" t="23148" r="5794" b="19445"/>
                    <a:stretch/>
                  </pic:blipFill>
                  <pic:spPr bwMode="auto">
                    <a:xfrm>
                      <a:off x="0" y="0"/>
                      <a:ext cx="5029200"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1725C26B" w14:textId="77777777" w:rsidR="00384FA9" w:rsidRDefault="00384FA9" w:rsidP="0006056B"/>
    <w:p w14:paraId="427E7187" w14:textId="0EF9E22D" w:rsidR="00A87622" w:rsidRPr="00FA43F6" w:rsidRDefault="00A0452E" w:rsidP="0006056B">
      <w:pPr>
        <w:rPr>
          <w:rFonts w:ascii="Arial" w:hAnsi="Arial" w:cs="Arial"/>
          <w:sz w:val="22"/>
          <w:szCs w:val="22"/>
        </w:rPr>
      </w:pPr>
      <w:r>
        <w:rPr>
          <w:rFonts w:ascii="Arial" w:hAnsi="Arial" w:cs="Arial"/>
          <w:b/>
          <w:sz w:val="22"/>
          <w:szCs w:val="22"/>
        </w:rPr>
        <w:t>Figure D</w:t>
      </w:r>
      <w:r w:rsidR="00A87622" w:rsidRPr="00FA43F6">
        <w:rPr>
          <w:rFonts w:ascii="Arial" w:hAnsi="Arial" w:cs="Arial"/>
          <w:b/>
          <w:sz w:val="22"/>
          <w:szCs w:val="22"/>
        </w:rPr>
        <w:t>.</w:t>
      </w:r>
      <w:r w:rsidR="00A87622" w:rsidRPr="00FA43F6">
        <w:rPr>
          <w:rFonts w:ascii="Arial" w:hAnsi="Arial" w:cs="Arial"/>
          <w:sz w:val="22"/>
          <w:szCs w:val="22"/>
        </w:rPr>
        <w:t xml:space="preserve"> </w:t>
      </w:r>
      <w:r w:rsidR="00FA43F6" w:rsidRPr="00FA43F6">
        <w:rPr>
          <w:rFonts w:ascii="Arial" w:hAnsi="Arial" w:cs="Arial"/>
          <w:sz w:val="22"/>
          <w:szCs w:val="22"/>
        </w:rPr>
        <w:t xml:space="preserve">Single cell simulations with the dilution term. </w:t>
      </w:r>
      <w:r w:rsidR="00256DFB">
        <w:rPr>
          <w:rFonts w:ascii="Arial" w:hAnsi="Arial" w:cs="Arial"/>
          <w:sz w:val="22"/>
          <w:szCs w:val="22"/>
        </w:rPr>
        <w:t>(</w:t>
      </w:r>
      <w:r w:rsidR="00FA43F6" w:rsidRPr="00B479B4">
        <w:rPr>
          <w:rFonts w:ascii="Arial" w:hAnsi="Arial" w:cs="Arial"/>
          <w:b/>
          <w:sz w:val="22"/>
          <w:szCs w:val="22"/>
        </w:rPr>
        <w:t>A</w:t>
      </w:r>
      <w:r w:rsidR="00256DFB">
        <w:rPr>
          <w:rFonts w:ascii="Arial" w:hAnsi="Arial" w:cs="Arial"/>
          <w:b/>
          <w:sz w:val="22"/>
          <w:szCs w:val="22"/>
        </w:rPr>
        <w:t>)</w:t>
      </w:r>
      <w:r w:rsidR="00FA43F6" w:rsidRPr="00FA43F6">
        <w:rPr>
          <w:rFonts w:ascii="Arial" w:hAnsi="Arial" w:cs="Arial"/>
          <w:sz w:val="22"/>
          <w:szCs w:val="22"/>
        </w:rPr>
        <w:t xml:space="preserve"> Mating projection formation</w:t>
      </w:r>
      <w:r w:rsidR="00256DFB">
        <w:rPr>
          <w:rFonts w:ascii="Arial" w:hAnsi="Arial" w:cs="Arial"/>
          <w:sz w:val="22"/>
          <w:szCs w:val="22"/>
        </w:rPr>
        <w:t>.</w:t>
      </w:r>
      <w:r w:rsidR="00FA43F6" w:rsidRPr="00FA43F6">
        <w:rPr>
          <w:rFonts w:ascii="Arial" w:hAnsi="Arial" w:cs="Arial"/>
          <w:sz w:val="22"/>
          <w:szCs w:val="22"/>
        </w:rPr>
        <w:t xml:space="preserve"> </w:t>
      </w:r>
      <w:r w:rsidR="00256DFB">
        <w:rPr>
          <w:rFonts w:ascii="Arial" w:hAnsi="Arial" w:cs="Arial"/>
          <w:sz w:val="22"/>
          <w:szCs w:val="22"/>
        </w:rPr>
        <w:t>(</w:t>
      </w:r>
      <w:r w:rsidR="00FA43F6" w:rsidRPr="00B479B4">
        <w:rPr>
          <w:rFonts w:ascii="Arial" w:hAnsi="Arial" w:cs="Arial"/>
          <w:b/>
          <w:sz w:val="22"/>
          <w:szCs w:val="22"/>
        </w:rPr>
        <w:t>B</w:t>
      </w:r>
      <w:r w:rsidR="00256DFB">
        <w:rPr>
          <w:rFonts w:ascii="Arial" w:hAnsi="Arial" w:cs="Arial"/>
          <w:b/>
          <w:sz w:val="22"/>
          <w:szCs w:val="22"/>
        </w:rPr>
        <w:t>)</w:t>
      </w:r>
      <w:r w:rsidR="00FA43F6" w:rsidRPr="00FA43F6">
        <w:rPr>
          <w:rFonts w:ascii="Arial" w:hAnsi="Arial" w:cs="Arial"/>
          <w:sz w:val="22"/>
          <w:szCs w:val="22"/>
        </w:rPr>
        <w:t xml:space="preserve"> Budding. Solid lines are with dilution (i.e. taking into account expanding surface area of growing cell) and dotted lines are without dilution (i.e. standard simulations). </w:t>
      </w:r>
    </w:p>
    <w:p w14:paraId="4D21B2B5" w14:textId="77777777" w:rsidR="005B1C96" w:rsidRDefault="005B1C96" w:rsidP="0006056B"/>
    <w:p w14:paraId="43CED915" w14:textId="2E85210B" w:rsidR="0006056B" w:rsidRPr="00FA43F6" w:rsidRDefault="0006056B" w:rsidP="00FA43F6">
      <w:pPr>
        <w:spacing w:line="480" w:lineRule="auto"/>
        <w:ind w:firstLine="720"/>
        <w:rPr>
          <w:rFonts w:ascii="Arial" w:hAnsi="Arial" w:cs="Arial"/>
          <w:sz w:val="22"/>
          <w:szCs w:val="22"/>
        </w:rPr>
      </w:pPr>
      <w:r w:rsidRPr="00FA43F6">
        <w:rPr>
          <w:rFonts w:ascii="Arial" w:hAnsi="Arial" w:cs="Arial"/>
          <w:sz w:val="22"/>
          <w:szCs w:val="22"/>
        </w:rPr>
        <w:t>We implement</w:t>
      </w:r>
      <w:r w:rsidR="00384FA9" w:rsidRPr="00FA43F6">
        <w:rPr>
          <w:rFonts w:ascii="Arial" w:hAnsi="Arial" w:cs="Arial"/>
          <w:sz w:val="22"/>
          <w:szCs w:val="22"/>
        </w:rPr>
        <w:t xml:space="preserve">ed </w:t>
      </w:r>
      <w:r w:rsidRPr="00FA43F6">
        <w:rPr>
          <w:rFonts w:ascii="Arial" w:hAnsi="Arial" w:cs="Arial"/>
          <w:sz w:val="22"/>
          <w:szCs w:val="22"/>
        </w:rPr>
        <w:t>single cell simulation</w:t>
      </w:r>
      <w:r w:rsidR="00384FA9" w:rsidRPr="00FA43F6">
        <w:rPr>
          <w:rFonts w:ascii="Arial" w:hAnsi="Arial" w:cs="Arial"/>
          <w:sz w:val="22"/>
          <w:szCs w:val="22"/>
        </w:rPr>
        <w:t>s</w:t>
      </w:r>
      <w:r w:rsidRPr="00FA43F6">
        <w:rPr>
          <w:rFonts w:ascii="Arial" w:hAnsi="Arial" w:cs="Arial"/>
          <w:sz w:val="22"/>
          <w:szCs w:val="22"/>
        </w:rPr>
        <w:t xml:space="preserve"> with or without </w:t>
      </w:r>
      <w:r w:rsidR="00384FA9" w:rsidRPr="00FA43F6">
        <w:rPr>
          <w:rFonts w:ascii="Arial" w:hAnsi="Arial" w:cs="Arial"/>
          <w:sz w:val="22"/>
          <w:szCs w:val="22"/>
        </w:rPr>
        <w:t xml:space="preserve">the </w:t>
      </w:r>
      <w:r w:rsidRPr="00FA43F6">
        <w:rPr>
          <w:rFonts w:ascii="Arial" w:hAnsi="Arial" w:cs="Arial"/>
          <w:sz w:val="22"/>
          <w:szCs w:val="22"/>
        </w:rPr>
        <w:t>dilution</w:t>
      </w:r>
      <w:r w:rsidR="00384FA9" w:rsidRPr="00FA43F6">
        <w:rPr>
          <w:rFonts w:ascii="Arial" w:hAnsi="Arial" w:cs="Arial"/>
          <w:sz w:val="22"/>
          <w:szCs w:val="22"/>
        </w:rPr>
        <w:t xml:space="preserve"> term</w:t>
      </w:r>
      <w:r w:rsidRPr="00FA43F6">
        <w:rPr>
          <w:rFonts w:ascii="Arial" w:hAnsi="Arial" w:cs="Arial"/>
          <w:sz w:val="22"/>
          <w:szCs w:val="22"/>
        </w:rPr>
        <w:t xml:space="preserve"> and compare</w:t>
      </w:r>
      <w:r w:rsidR="00384FA9" w:rsidRPr="00FA43F6">
        <w:rPr>
          <w:rFonts w:ascii="Arial" w:hAnsi="Arial" w:cs="Arial"/>
          <w:sz w:val="22"/>
          <w:szCs w:val="22"/>
        </w:rPr>
        <w:t>d</w:t>
      </w:r>
      <w:r w:rsidRPr="00FA43F6">
        <w:rPr>
          <w:rFonts w:ascii="Arial" w:hAnsi="Arial" w:cs="Arial"/>
          <w:sz w:val="22"/>
          <w:szCs w:val="22"/>
        </w:rPr>
        <w:t xml:space="preserve"> the cell shape at different time</w:t>
      </w:r>
      <w:r w:rsidR="00384FA9" w:rsidRPr="00FA43F6">
        <w:rPr>
          <w:rFonts w:ascii="Arial" w:hAnsi="Arial" w:cs="Arial"/>
          <w:sz w:val="22"/>
          <w:szCs w:val="22"/>
        </w:rPr>
        <w:t xml:space="preserve"> points</w:t>
      </w:r>
      <w:r w:rsidRPr="00FA43F6">
        <w:rPr>
          <w:rFonts w:ascii="Arial" w:hAnsi="Arial" w:cs="Arial"/>
          <w:sz w:val="22"/>
          <w:szCs w:val="22"/>
        </w:rPr>
        <w:t xml:space="preserve">. </w:t>
      </w:r>
      <w:r w:rsidR="00384FA9" w:rsidRPr="00FA43F6">
        <w:rPr>
          <w:rFonts w:ascii="Arial" w:hAnsi="Arial" w:cs="Arial"/>
          <w:sz w:val="22"/>
          <w:szCs w:val="22"/>
        </w:rPr>
        <w:t>We examined g</w:t>
      </w:r>
      <w:r w:rsidRPr="00FA43F6">
        <w:rPr>
          <w:rFonts w:ascii="Arial" w:hAnsi="Arial" w:cs="Arial"/>
          <w:sz w:val="22"/>
          <w:szCs w:val="22"/>
        </w:rPr>
        <w:t>ro</w:t>
      </w:r>
      <w:r w:rsidR="00384FA9" w:rsidRPr="00FA43F6">
        <w:rPr>
          <w:rFonts w:ascii="Arial" w:hAnsi="Arial" w:cs="Arial"/>
          <w:sz w:val="22"/>
          <w:szCs w:val="22"/>
        </w:rPr>
        <w:t>wth of a mating projection or bud in the absence of noise. Growth was induced by an external cue (pheromone gradient) for the projection and an internal cue for the bud</w:t>
      </w:r>
      <w:r w:rsidR="00B479B4">
        <w:rPr>
          <w:rFonts w:ascii="Arial" w:hAnsi="Arial" w:cs="Arial"/>
          <w:sz w:val="22"/>
          <w:szCs w:val="22"/>
        </w:rPr>
        <w:t xml:space="preserve"> </w:t>
      </w:r>
      <w:r w:rsidR="00C52C11">
        <w:rPr>
          <w:rFonts w:ascii="Arial" w:hAnsi="Arial" w:cs="Arial"/>
          <w:sz w:val="22"/>
          <w:szCs w:val="22"/>
        </w:rPr>
        <w:fldChar w:fldCharType="begin">
          <w:fldData xml:space="preserve">PEVuZE5vdGU+PENpdGU+PEF1dGhvcj5DaG91PC9BdXRob3I+PFllYXI+MjAxMjwvWWVhcj48UmVj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</w:fldData>
        </w:fldChar>
      </w:r>
      <w:r w:rsidR="003C7FF6">
        <w:rPr>
          <w:rFonts w:ascii="Arial" w:hAnsi="Arial" w:cs="Arial"/>
          <w:sz w:val="22"/>
          <w:szCs w:val="22"/>
        </w:rPr>
        <w:instrText xml:space="preserve"> ADDIN EN.CITE </w:instrText>
      </w:r>
      <w:r w:rsidR="003C7FF6">
        <w:rPr>
          <w:rFonts w:ascii="Arial" w:hAnsi="Arial" w:cs="Arial"/>
          <w:sz w:val="22"/>
          <w:szCs w:val="22"/>
        </w:rPr>
        <w:fldChar w:fldCharType="begin">
          <w:fldData xml:space="preserve">PEVuZE5vdGU+PENpdGU+PEF1dGhvcj5DaG91PC9BdXRob3I+PFllYXI+MjAxMjwvWWVhcj48UmVj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</w:fldData>
        </w:fldChar>
      </w:r>
      <w:r w:rsidR="003C7FF6">
        <w:rPr>
          <w:rFonts w:ascii="Arial" w:hAnsi="Arial" w:cs="Arial"/>
          <w:sz w:val="22"/>
          <w:szCs w:val="22"/>
        </w:rPr>
        <w:instrText xml:space="preserve"> ADDIN EN.CITE.DATA </w:instrText>
      </w:r>
      <w:r w:rsidR="003C7FF6">
        <w:rPr>
          <w:rFonts w:ascii="Arial" w:hAnsi="Arial" w:cs="Arial"/>
          <w:sz w:val="22"/>
          <w:szCs w:val="22"/>
        </w:rPr>
      </w:r>
      <w:r w:rsidR="003C7FF6">
        <w:rPr>
          <w:rFonts w:ascii="Arial" w:hAnsi="Arial" w:cs="Arial"/>
          <w:sz w:val="22"/>
          <w:szCs w:val="22"/>
        </w:rPr>
        <w:fldChar w:fldCharType="end"/>
      </w:r>
      <w:r w:rsidR="00C52C11">
        <w:rPr>
          <w:rFonts w:ascii="Arial" w:hAnsi="Arial" w:cs="Arial"/>
          <w:sz w:val="22"/>
          <w:szCs w:val="22"/>
        </w:rPr>
      </w:r>
      <w:r w:rsidR="00C52C11">
        <w:rPr>
          <w:rFonts w:ascii="Arial" w:hAnsi="Arial" w:cs="Arial"/>
          <w:sz w:val="22"/>
          <w:szCs w:val="22"/>
        </w:rPr>
        <w:fldChar w:fldCharType="separate"/>
      </w:r>
      <w:r w:rsidR="003C7FF6">
        <w:rPr>
          <w:rFonts w:ascii="Arial" w:hAnsi="Arial" w:cs="Arial"/>
          <w:noProof/>
          <w:sz w:val="22"/>
          <w:szCs w:val="22"/>
        </w:rPr>
        <w:t>[6]</w:t>
      </w:r>
      <w:r w:rsidR="00C52C11">
        <w:rPr>
          <w:rFonts w:ascii="Arial" w:hAnsi="Arial" w:cs="Arial"/>
          <w:sz w:val="22"/>
          <w:szCs w:val="22"/>
        </w:rPr>
        <w:fldChar w:fldCharType="end"/>
      </w:r>
      <w:r w:rsidR="00384FA9" w:rsidRPr="00FA43F6">
        <w:rPr>
          <w:rFonts w:ascii="Arial" w:hAnsi="Arial" w:cs="Arial"/>
          <w:sz w:val="22"/>
          <w:szCs w:val="22"/>
        </w:rPr>
        <w:t xml:space="preserve">. For both the projection and bud, the simulations with or without the dilution term </w:t>
      </w:r>
      <w:r w:rsidR="00256DFB">
        <w:rPr>
          <w:rFonts w:ascii="Arial" w:hAnsi="Arial" w:cs="Arial"/>
          <w:sz w:val="22"/>
          <w:szCs w:val="22"/>
        </w:rPr>
        <w:t xml:space="preserve">produced </w:t>
      </w:r>
      <w:r w:rsidR="00384FA9" w:rsidRPr="00FA43F6">
        <w:rPr>
          <w:rFonts w:ascii="Arial" w:hAnsi="Arial" w:cs="Arial"/>
          <w:sz w:val="22"/>
          <w:szCs w:val="22"/>
        </w:rPr>
        <w:t>nearly identical morphologies</w:t>
      </w:r>
      <w:r w:rsidR="00B479B4">
        <w:rPr>
          <w:rFonts w:ascii="Arial" w:hAnsi="Arial" w:cs="Arial"/>
          <w:sz w:val="22"/>
          <w:szCs w:val="22"/>
        </w:rPr>
        <w:t xml:space="preserve"> (Fig. </w:t>
      </w:r>
      <w:r w:rsidR="00A0452E">
        <w:rPr>
          <w:rFonts w:ascii="Arial" w:hAnsi="Arial" w:cs="Arial"/>
          <w:sz w:val="22"/>
          <w:szCs w:val="22"/>
        </w:rPr>
        <w:t>D</w:t>
      </w:r>
      <w:r w:rsidR="00B479B4">
        <w:rPr>
          <w:rFonts w:ascii="Arial" w:hAnsi="Arial" w:cs="Arial"/>
          <w:sz w:val="22"/>
          <w:szCs w:val="22"/>
        </w:rPr>
        <w:t>)</w:t>
      </w:r>
      <w:r w:rsidR="00384FA9" w:rsidRPr="00FA43F6">
        <w:rPr>
          <w:rFonts w:ascii="Arial" w:hAnsi="Arial" w:cs="Arial"/>
          <w:sz w:val="22"/>
          <w:szCs w:val="22"/>
        </w:rPr>
        <w:t xml:space="preserve">. Thus, in single cell simulations the dilution term did not affect the results while </w:t>
      </w:r>
      <w:r w:rsidR="001402F2">
        <w:rPr>
          <w:rFonts w:ascii="Arial" w:hAnsi="Arial" w:cs="Arial"/>
          <w:sz w:val="22"/>
          <w:szCs w:val="22"/>
        </w:rPr>
        <w:t>slowing down</w:t>
      </w:r>
      <w:r w:rsidR="00384FA9" w:rsidRPr="00FA43F6">
        <w:rPr>
          <w:rFonts w:ascii="Arial" w:hAnsi="Arial" w:cs="Arial"/>
          <w:sz w:val="22"/>
          <w:szCs w:val="22"/>
        </w:rPr>
        <w:t xml:space="preserve"> the simulations approximately five-fold.</w:t>
      </w:r>
      <w:r w:rsidRPr="00FA43F6">
        <w:rPr>
          <w:rFonts w:ascii="Arial" w:hAnsi="Arial" w:cs="Arial"/>
          <w:sz w:val="22"/>
          <w:szCs w:val="22"/>
        </w:rPr>
        <w:t xml:space="preserve"> </w:t>
      </w:r>
    </w:p>
    <w:p w14:paraId="2C8238F4" w14:textId="4BB4E148" w:rsidR="0006056B" w:rsidRPr="0045387B" w:rsidRDefault="00FA43F6" w:rsidP="0045387B">
      <w:pPr>
        <w:spacing w:before="240"/>
        <w:rPr>
          <w:rFonts w:ascii="Arial" w:hAnsi="Arial"/>
          <w:i/>
          <w:sz w:val="22"/>
          <w:szCs w:val="22"/>
        </w:rPr>
      </w:pPr>
      <w:r w:rsidRPr="0045387B">
        <w:rPr>
          <w:rFonts w:ascii="Arial" w:hAnsi="Arial"/>
          <w:i/>
          <w:sz w:val="22"/>
          <w:szCs w:val="22"/>
        </w:rPr>
        <w:t xml:space="preserve">S4.2. </w:t>
      </w:r>
      <w:r w:rsidR="0006056B" w:rsidRPr="0045387B">
        <w:rPr>
          <w:rFonts w:ascii="Arial" w:hAnsi="Arial"/>
          <w:i/>
          <w:sz w:val="22"/>
          <w:szCs w:val="22"/>
        </w:rPr>
        <w:t>Dilu</w:t>
      </w:r>
      <w:r w:rsidRPr="0045387B">
        <w:rPr>
          <w:rFonts w:ascii="Arial" w:hAnsi="Arial"/>
          <w:i/>
          <w:sz w:val="22"/>
          <w:szCs w:val="22"/>
        </w:rPr>
        <w:t>tion effect on two-</w:t>
      </w:r>
      <w:r w:rsidR="0006056B" w:rsidRPr="0045387B">
        <w:rPr>
          <w:rFonts w:ascii="Arial" w:hAnsi="Arial"/>
          <w:i/>
          <w:sz w:val="22"/>
          <w:szCs w:val="22"/>
        </w:rPr>
        <w:t xml:space="preserve">cell mating </w:t>
      </w:r>
    </w:p>
    <w:p w14:paraId="73E42092" w14:textId="77777777" w:rsidR="00D6162B" w:rsidRDefault="00D6162B" w:rsidP="0006056B">
      <w:pPr>
        <w:rPr>
          <w:rFonts w:ascii="Arial" w:hAnsi="Arial"/>
          <w:sz w:val="22"/>
          <w:szCs w:val="22"/>
        </w:rPr>
      </w:pPr>
    </w:p>
    <w:p w14:paraId="79A255E5" w14:textId="6991F40B" w:rsidR="00DB213D" w:rsidRPr="0045387B" w:rsidRDefault="00256DFB" w:rsidP="0006056B">
      <w:pPr>
        <w:rPr>
          <w:rFonts w:ascii="Arial" w:hAnsi="Arial"/>
          <w:b/>
        </w:rPr>
      </w:pPr>
      <w:r>
        <w:rPr>
          <w:rFonts w:ascii="Arial" w:hAnsi="Arial"/>
          <w:b/>
        </w:rPr>
        <w:t>(</w:t>
      </w:r>
      <w:r w:rsidR="00DB213D" w:rsidRPr="0045387B">
        <w:rPr>
          <w:rFonts w:ascii="Arial" w:hAnsi="Arial"/>
          <w:b/>
        </w:rPr>
        <w:t>A</w:t>
      </w:r>
      <w:r>
        <w:rPr>
          <w:rFonts w:ascii="Arial" w:hAnsi="Arial"/>
          <w:b/>
        </w:rPr>
        <w:t>)</w:t>
      </w:r>
    </w:p>
    <w:p w14:paraId="1ACFBAB1" w14:textId="23CF67ED" w:rsidR="0006056B" w:rsidRDefault="009F2BAA" w:rsidP="0006056B">
      <w:r>
        <w:rPr>
          <w:noProof/>
        </w:rPr>
        <w:drawing>
          <wp:inline distT="0" distB="0" distL="0" distR="0" wp14:anchorId="75D63B4C" wp14:editId="52FA01A3">
            <wp:extent cx="5029200" cy="2120900"/>
            <wp:effectExtent l="0" t="0" r="0" b="12700"/>
            <wp:docPr id="123" name="Picture 123" descr="Macintosh HD:Users:weitaoc:Dropbox:LevelSet_movingbd_cell:YeastMatingPaper:Review:Figs_Review:label_SI:dilution:twocell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weitaoc:Dropbox:LevelSet_movingbd_cell:YeastMatingPaper:Review:Figs_Review:label_SI:dilution:twocell_label.png"/>
                    <pic:cNvPicPr>
                      <a:picLocks noChangeAspect="1" noChangeArrowheads="1"/>
                    </pic:cNvPicPr>
                  </pic:nvPicPr>
                  <pic:blipFill rotWithShape="1">
                    <a:blip r:embed="rId66">
                      <a:extLst>
                        <a:ext uri="{28A0092B-C50C-407E-A947-70E740481C1C}">
                          <a14:useLocalDpi xmlns:a14="http://schemas.microsoft.com/office/drawing/2010/main" val="0"/>
                        </a:ext>
                      </a:extLst>
                    </a:blip>
                    <a:srcRect l="2086" t="26080" r="6142" b="22376"/>
                    <a:stretch/>
                  </pic:blipFill>
                  <pic:spPr bwMode="auto">
                    <a:xfrm>
                      <a:off x="0" y="0"/>
                      <a:ext cx="5029200" cy="2120900"/>
                    </a:xfrm>
                    <a:prstGeom prst="rect">
                      <a:avLst/>
                    </a:prstGeom>
                    <a:noFill/>
                    <a:ln>
                      <a:noFill/>
                    </a:ln>
                    <a:extLst>
                      <a:ext uri="{53640926-AAD7-44d8-BBD7-CCE9431645EC}">
                        <a14:shadowObscured xmlns:a14="http://schemas.microsoft.com/office/drawing/2010/main"/>
                      </a:ext>
                    </a:extLst>
                  </pic:spPr>
                </pic:pic>
              </a:graphicData>
            </a:graphic>
          </wp:inline>
        </w:drawing>
      </w:r>
    </w:p>
    <w:p w14:paraId="2E39C7CF" w14:textId="77777777" w:rsidR="0006056B" w:rsidRDefault="0006056B" w:rsidP="0006056B"/>
    <w:p w14:paraId="7EBA13BD" w14:textId="22984023" w:rsidR="0006056B" w:rsidRPr="0045387B" w:rsidRDefault="006527FF" w:rsidP="0006056B">
      <w:pPr>
        <w:rPr>
          <w:rFonts w:ascii="Arial" w:hAnsi="Arial"/>
          <w:b/>
        </w:rPr>
      </w:pPr>
      <w:r w:rsidRPr="0045387B">
        <w:rPr>
          <w:rFonts w:ascii="Arial" w:hAnsi="Arial"/>
          <w:b/>
        </w:rPr>
        <w:t>(</w:t>
      </w:r>
      <w:r w:rsidR="00DB213D" w:rsidRPr="0045387B">
        <w:rPr>
          <w:rFonts w:ascii="Arial" w:hAnsi="Arial"/>
          <w:b/>
        </w:rPr>
        <w:t>B</w:t>
      </w:r>
      <w:r w:rsidR="00256DFB" w:rsidRPr="0045387B">
        <w:rPr>
          <w:rFonts w:ascii="Arial" w:hAnsi="Arial"/>
          <w:b/>
        </w:rPr>
        <w:t>)</w:t>
      </w:r>
    </w:p>
    <w:p w14:paraId="4394269B" w14:textId="3FEDCD6F" w:rsidR="0006056B" w:rsidRDefault="00DB213D" w:rsidP="0006056B">
      <w:r>
        <w:rPr>
          <w:noProof/>
        </w:rPr>
        <w:drawing>
          <wp:inline distT="0" distB="0" distL="0" distR="0" wp14:anchorId="145DBEFA" wp14:editId="4A3BF7E8">
            <wp:extent cx="3707892" cy="27813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4.png"/>
                    <pic:cNvPicPr/>
                  </pic:nvPicPr>
                  <pic:blipFill>
                    <a:blip r:embed="rId67">
                      <a:extLst>
                        <a:ext uri="{28A0092B-C50C-407E-A947-70E740481C1C}">
                          <a14:useLocalDpi xmlns:a14="http://schemas.microsoft.com/office/drawing/2010/main" val="0"/>
                        </a:ext>
                      </a:extLst>
                    </a:blip>
                    <a:stretch>
                      <a:fillRect/>
                    </a:stretch>
                  </pic:blipFill>
                  <pic:spPr>
                    <a:xfrm>
                      <a:off x="0" y="0"/>
                      <a:ext cx="3707892" cy="2781300"/>
                    </a:xfrm>
                    <a:prstGeom prst="rect">
                      <a:avLst/>
                    </a:prstGeom>
                  </pic:spPr>
                </pic:pic>
              </a:graphicData>
            </a:graphic>
          </wp:inline>
        </w:drawing>
      </w:r>
    </w:p>
    <w:p w14:paraId="17E25663" w14:textId="7EC97D4D" w:rsidR="0006056B" w:rsidRDefault="00A0452E" w:rsidP="00FE76C2">
      <w:pPr>
        <w:rPr>
          <w:rFonts w:ascii="Arial" w:hAnsi="Arial" w:cs="Arial"/>
          <w:sz w:val="22"/>
          <w:szCs w:val="22"/>
        </w:rPr>
      </w:pPr>
      <w:r>
        <w:rPr>
          <w:rFonts w:ascii="Arial" w:hAnsi="Arial" w:cs="Arial"/>
          <w:b/>
          <w:sz w:val="22"/>
          <w:szCs w:val="22"/>
        </w:rPr>
        <w:t>Figure E</w:t>
      </w:r>
      <w:r w:rsidR="00FA43F6" w:rsidRPr="00FE76C2">
        <w:rPr>
          <w:rFonts w:ascii="Arial" w:hAnsi="Arial" w:cs="Arial"/>
          <w:b/>
          <w:sz w:val="22"/>
          <w:szCs w:val="22"/>
        </w:rPr>
        <w:t>.</w:t>
      </w:r>
      <w:r w:rsidR="00D379D3">
        <w:rPr>
          <w:rFonts w:ascii="Arial" w:hAnsi="Arial" w:cs="Arial"/>
          <w:sz w:val="22"/>
          <w:szCs w:val="22"/>
        </w:rPr>
        <w:t xml:space="preserve"> </w:t>
      </w:r>
      <w:r w:rsidR="00114CA1" w:rsidRPr="00114CA1">
        <w:rPr>
          <w:rFonts w:ascii="Arial" w:hAnsi="Arial" w:cs="Arial"/>
          <w:sz w:val="22"/>
          <w:szCs w:val="22"/>
        </w:rPr>
        <w:t xml:space="preserve">Two-cell mating simulations with the dilution term in the absence and presence of noise. </w:t>
      </w:r>
      <w:r w:rsidR="006527FF">
        <w:rPr>
          <w:rFonts w:ascii="Arial" w:hAnsi="Arial" w:cs="Arial"/>
          <w:sz w:val="22"/>
          <w:szCs w:val="22"/>
        </w:rPr>
        <w:t>(</w:t>
      </w:r>
      <w:r w:rsidR="00114CA1" w:rsidRPr="00B479B4">
        <w:rPr>
          <w:rFonts w:ascii="Arial" w:hAnsi="Arial" w:cs="Arial"/>
          <w:b/>
          <w:sz w:val="22"/>
          <w:szCs w:val="22"/>
        </w:rPr>
        <w:t>A</w:t>
      </w:r>
      <w:r w:rsidR="006527FF">
        <w:rPr>
          <w:rFonts w:ascii="Arial" w:hAnsi="Arial" w:cs="Arial"/>
          <w:b/>
          <w:sz w:val="22"/>
          <w:szCs w:val="22"/>
        </w:rPr>
        <w:t>)</w:t>
      </w:r>
      <w:r w:rsidR="00114CA1" w:rsidRPr="00114CA1">
        <w:rPr>
          <w:rFonts w:ascii="Arial" w:hAnsi="Arial" w:cs="Arial"/>
          <w:sz w:val="22"/>
          <w:szCs w:val="22"/>
        </w:rPr>
        <w:t xml:space="preserve"> Including the dilution term does not significantly change the cell morphology during noise-free mating simulations. </w:t>
      </w:r>
      <w:r w:rsidR="006527FF">
        <w:rPr>
          <w:rFonts w:ascii="Arial" w:hAnsi="Arial" w:cs="Arial"/>
          <w:sz w:val="22"/>
          <w:szCs w:val="22"/>
        </w:rPr>
        <w:t>(</w:t>
      </w:r>
      <w:r w:rsidR="00114CA1" w:rsidRPr="00B479B4">
        <w:rPr>
          <w:rFonts w:ascii="Arial" w:hAnsi="Arial" w:cs="Arial"/>
          <w:b/>
          <w:sz w:val="22"/>
          <w:szCs w:val="22"/>
        </w:rPr>
        <w:t>B</w:t>
      </w:r>
      <w:r w:rsidR="006527FF">
        <w:rPr>
          <w:rFonts w:ascii="Arial" w:hAnsi="Arial" w:cs="Arial"/>
          <w:b/>
          <w:sz w:val="22"/>
          <w:szCs w:val="22"/>
        </w:rPr>
        <w:t>)</w:t>
      </w:r>
      <w:r w:rsidR="00114CA1" w:rsidRPr="00114CA1">
        <w:rPr>
          <w:rFonts w:ascii="Arial" w:hAnsi="Arial" w:cs="Arial"/>
          <w:sz w:val="22"/>
          <w:szCs w:val="22"/>
        </w:rPr>
        <w:t xml:space="preserve"> Direction plot of two-cell mating with the dilution term</w:t>
      </w:r>
      <w:r w:rsidR="001402F2">
        <w:rPr>
          <w:rFonts w:ascii="Arial" w:hAnsi="Arial" w:cs="Arial"/>
          <w:sz w:val="22"/>
          <w:szCs w:val="22"/>
        </w:rPr>
        <w:t xml:space="preserve"> in the presence of noise</w:t>
      </w:r>
      <w:r w:rsidR="00114CA1" w:rsidRPr="00114CA1">
        <w:rPr>
          <w:rFonts w:ascii="Arial" w:hAnsi="Arial" w:cs="Arial"/>
          <w:sz w:val="22"/>
          <w:szCs w:val="22"/>
        </w:rPr>
        <w:t xml:space="preserve">. Mating is slightly more efficient with the dilution term </w:t>
      </w:r>
      <w:r w:rsidR="00DB213D">
        <w:rPr>
          <w:rFonts w:ascii="Arial" w:hAnsi="Arial" w:cs="Arial"/>
          <w:sz w:val="22"/>
          <w:szCs w:val="22"/>
        </w:rPr>
        <w:t xml:space="preserve">than without, </w:t>
      </w:r>
      <w:r w:rsidR="00114CA1" w:rsidRPr="00114CA1">
        <w:rPr>
          <w:rFonts w:ascii="Arial" w:hAnsi="Arial" w:cs="Arial"/>
          <w:sz w:val="22"/>
          <w:szCs w:val="22"/>
        </w:rPr>
        <w:t>and the direction points are closer to the diagonal. The cells were bar</w:t>
      </w:r>
      <w:r w:rsidR="0079785A">
        <w:rPr>
          <w:rFonts w:ascii="Arial" w:hAnsi="Arial" w:cs="Arial"/>
          <w:sz w:val="22"/>
          <w:szCs w:val="22"/>
        </w:rPr>
        <w:t>1Δ</w:t>
      </w:r>
      <w:r w:rsidR="00114CA1" w:rsidRPr="00114CA1">
        <w:rPr>
          <w:rFonts w:ascii="Arial" w:hAnsi="Arial" w:cs="Arial"/>
          <w:sz w:val="22"/>
          <w:szCs w:val="22"/>
        </w:rPr>
        <w:t>.</w:t>
      </w:r>
    </w:p>
    <w:p w14:paraId="427CE1A0" w14:textId="77777777" w:rsidR="00FE76C2" w:rsidRPr="00114CA1" w:rsidRDefault="00FE76C2" w:rsidP="00FE76C2">
      <w:pPr>
        <w:rPr>
          <w:rFonts w:ascii="Arial" w:hAnsi="Arial" w:cs="Arial"/>
          <w:sz w:val="22"/>
          <w:szCs w:val="22"/>
        </w:rPr>
      </w:pPr>
    </w:p>
    <w:p w14:paraId="6118DCF1" w14:textId="0364276B" w:rsidR="0006056B" w:rsidRPr="00FE76C2" w:rsidRDefault="0006056B" w:rsidP="00FE76C2">
      <w:pPr>
        <w:spacing w:line="480" w:lineRule="auto"/>
        <w:ind w:firstLine="720"/>
        <w:rPr>
          <w:rFonts w:ascii="Arial" w:hAnsi="Arial" w:cs="Arial"/>
          <w:sz w:val="22"/>
          <w:szCs w:val="22"/>
        </w:rPr>
      </w:pPr>
      <w:r w:rsidRPr="00114CA1">
        <w:rPr>
          <w:rFonts w:ascii="Arial" w:hAnsi="Arial" w:cs="Arial"/>
          <w:sz w:val="22"/>
          <w:szCs w:val="22"/>
        </w:rPr>
        <w:t>We also implement the simulati</w:t>
      </w:r>
      <w:r w:rsidR="00F55C79" w:rsidRPr="00114CA1">
        <w:rPr>
          <w:rFonts w:ascii="Arial" w:hAnsi="Arial" w:cs="Arial"/>
          <w:sz w:val="22"/>
          <w:szCs w:val="22"/>
        </w:rPr>
        <w:t>on with dilution effect for two-</w:t>
      </w:r>
      <w:r w:rsidR="00B479B4">
        <w:rPr>
          <w:rFonts w:ascii="Arial" w:hAnsi="Arial" w:cs="Arial"/>
          <w:sz w:val="22"/>
          <w:szCs w:val="22"/>
        </w:rPr>
        <w:t>cell mating i</w:t>
      </w:r>
      <w:r w:rsidR="00F55C79" w:rsidRPr="00114CA1">
        <w:rPr>
          <w:rFonts w:ascii="Arial" w:hAnsi="Arial" w:cs="Arial"/>
          <w:sz w:val="22"/>
          <w:szCs w:val="22"/>
        </w:rPr>
        <w:t>n the absence and presence of noise. Comparing the cell morphologies with or</w:t>
      </w:r>
      <w:r w:rsidRPr="00114CA1">
        <w:rPr>
          <w:rFonts w:ascii="Arial" w:hAnsi="Arial" w:cs="Arial"/>
          <w:sz w:val="22"/>
          <w:szCs w:val="22"/>
        </w:rPr>
        <w:t xml:space="preserve"> with</w:t>
      </w:r>
      <w:r w:rsidR="00F55C79" w:rsidRPr="00114CA1">
        <w:rPr>
          <w:rFonts w:ascii="Arial" w:hAnsi="Arial" w:cs="Arial"/>
          <w:sz w:val="22"/>
          <w:szCs w:val="22"/>
        </w:rPr>
        <w:t>out the dilution term in the noise-free case, we find a similar behavior for</w:t>
      </w:r>
      <w:r w:rsidRPr="00114CA1">
        <w:rPr>
          <w:rFonts w:ascii="Arial" w:hAnsi="Arial" w:cs="Arial"/>
          <w:sz w:val="22"/>
          <w:szCs w:val="22"/>
        </w:rPr>
        <w:t xml:space="preserve"> the </w:t>
      </w:r>
      <w:r w:rsidR="00F55C79" w:rsidRPr="00114CA1">
        <w:rPr>
          <w:rFonts w:ascii="Arial" w:hAnsi="Arial" w:cs="Arial"/>
          <w:sz w:val="22"/>
          <w:szCs w:val="22"/>
        </w:rPr>
        <w:t>cell projection shape</w:t>
      </w:r>
      <w:r w:rsidR="00A0452E">
        <w:rPr>
          <w:rFonts w:ascii="Arial" w:hAnsi="Arial" w:cs="Arial"/>
          <w:sz w:val="22"/>
          <w:szCs w:val="22"/>
        </w:rPr>
        <w:t>s of the two cells (Fig. E(</w:t>
      </w:r>
      <w:r w:rsidR="00B479B4">
        <w:rPr>
          <w:rFonts w:ascii="Arial" w:hAnsi="Arial" w:cs="Arial"/>
          <w:sz w:val="22"/>
          <w:szCs w:val="22"/>
        </w:rPr>
        <w:t>A</w:t>
      </w:r>
      <w:r w:rsidR="00A0452E">
        <w:rPr>
          <w:rFonts w:ascii="Arial" w:hAnsi="Arial" w:cs="Arial"/>
          <w:sz w:val="22"/>
          <w:szCs w:val="22"/>
        </w:rPr>
        <w:t>)</w:t>
      </w:r>
      <w:r w:rsidR="00B479B4">
        <w:rPr>
          <w:rFonts w:ascii="Arial" w:hAnsi="Arial" w:cs="Arial"/>
          <w:sz w:val="22"/>
          <w:szCs w:val="22"/>
        </w:rPr>
        <w:t>)</w:t>
      </w:r>
      <w:r w:rsidR="00F55C79" w:rsidRPr="00114CA1">
        <w:rPr>
          <w:rFonts w:ascii="Arial" w:hAnsi="Arial" w:cs="Arial"/>
          <w:sz w:val="22"/>
          <w:szCs w:val="22"/>
        </w:rPr>
        <w:t>. We then measured mating efficiency in the presence of</w:t>
      </w:r>
      <w:r w:rsidRPr="00114CA1">
        <w:rPr>
          <w:rFonts w:ascii="Arial" w:hAnsi="Arial" w:cs="Arial"/>
          <w:sz w:val="22"/>
          <w:szCs w:val="22"/>
        </w:rPr>
        <w:t xml:space="preserve"> extrinsic and intrinsic noises</w:t>
      </w:r>
      <w:r w:rsidR="00F55C79" w:rsidRPr="00114CA1">
        <w:rPr>
          <w:rFonts w:ascii="Arial" w:hAnsi="Arial" w:cs="Arial"/>
          <w:sz w:val="22"/>
          <w:szCs w:val="22"/>
        </w:rPr>
        <w:t xml:space="preserve"> (</w:t>
      </w:r>
      <w:r w:rsidR="00F55C79" w:rsidRPr="00114CA1">
        <w:rPr>
          <w:rFonts w:ascii="Arial" w:hAnsi="Arial" w:cs="Arial"/>
          <w:position w:val="-10"/>
          <w:sz w:val="22"/>
          <w:szCs w:val="22"/>
        </w:rPr>
        <w:object w:dxaOrig="1320" w:dyaOrig="320" w14:anchorId="7B55EB7A">
          <v:shape id="_x0000_i1041" type="#_x0000_t75" style="width:66pt;height:16pt" o:ole="">
            <v:imagedata r:id="rId68" o:title=""/>
          </v:shape>
          <o:OLEObject Type="Embed" ProgID="Equation.DSMT4" ShapeID="_x0000_i1041" DrawAspect="Content" ObjectID="_1400770500" r:id="rId69"/>
        </w:object>
      </w:r>
      <w:r w:rsidR="00F55C79" w:rsidRPr="00114CA1">
        <w:rPr>
          <w:rFonts w:ascii="Arial" w:hAnsi="Arial" w:cs="Arial"/>
          <w:sz w:val="22"/>
          <w:szCs w:val="22"/>
        </w:rPr>
        <w:t>)</w:t>
      </w:r>
      <w:r w:rsidRPr="00114CA1">
        <w:rPr>
          <w:rFonts w:ascii="Arial" w:hAnsi="Arial" w:cs="Arial"/>
          <w:sz w:val="22"/>
          <w:szCs w:val="22"/>
        </w:rPr>
        <w:t xml:space="preserve">, </w:t>
      </w:r>
      <w:r w:rsidR="00F55C79" w:rsidRPr="00114CA1">
        <w:rPr>
          <w:rFonts w:ascii="Arial" w:hAnsi="Arial" w:cs="Arial"/>
          <w:sz w:val="22"/>
          <w:szCs w:val="22"/>
        </w:rPr>
        <w:t>and found that</w:t>
      </w:r>
      <w:r w:rsidRPr="00114CA1">
        <w:rPr>
          <w:rFonts w:ascii="Arial" w:hAnsi="Arial" w:cs="Arial"/>
          <w:sz w:val="22"/>
          <w:szCs w:val="22"/>
        </w:rPr>
        <w:t xml:space="preserve"> with </w:t>
      </w:r>
      <w:r w:rsidR="00F55C79" w:rsidRPr="00114CA1">
        <w:rPr>
          <w:rFonts w:ascii="Arial" w:hAnsi="Arial" w:cs="Arial"/>
          <w:sz w:val="22"/>
          <w:szCs w:val="22"/>
        </w:rPr>
        <w:t xml:space="preserve">the </w:t>
      </w:r>
      <w:r w:rsidR="00FE76C2">
        <w:rPr>
          <w:rFonts w:ascii="Arial" w:hAnsi="Arial" w:cs="Arial"/>
          <w:sz w:val="22"/>
          <w:szCs w:val="22"/>
        </w:rPr>
        <w:t>dilution effect</w:t>
      </w:r>
      <w:r w:rsidR="00F55C79" w:rsidRPr="00114CA1">
        <w:rPr>
          <w:rFonts w:ascii="Arial" w:hAnsi="Arial" w:cs="Arial"/>
          <w:sz w:val="22"/>
          <w:szCs w:val="22"/>
        </w:rPr>
        <w:t xml:space="preserve">, mating efficiency is slightly higher at 95% (19/20) versus </w:t>
      </w:r>
      <w:r w:rsidR="00FE76C2">
        <w:rPr>
          <w:rFonts w:ascii="Arial" w:hAnsi="Arial" w:cs="Arial"/>
          <w:sz w:val="22"/>
          <w:szCs w:val="22"/>
        </w:rPr>
        <w:t>75% (15/20) for the default simulations without the dilution term.</w:t>
      </w:r>
      <w:r w:rsidR="00B479B4">
        <w:rPr>
          <w:rFonts w:ascii="Arial" w:hAnsi="Arial" w:cs="Arial"/>
          <w:sz w:val="22"/>
          <w:szCs w:val="22"/>
        </w:rPr>
        <w:t xml:space="preserve"> The direction plot shows the </w:t>
      </w:r>
      <w:r w:rsidR="00F10D17">
        <w:rPr>
          <w:rFonts w:ascii="Arial" w:hAnsi="Arial" w:cs="Arial"/>
          <w:sz w:val="22"/>
          <w:szCs w:val="22"/>
        </w:rPr>
        <w:t xml:space="preserve">efficient mating with the points close to the diagonal representing projections pointing toward each other (Fig. </w:t>
      </w:r>
      <w:r w:rsidR="00A0452E">
        <w:rPr>
          <w:rFonts w:ascii="Arial" w:hAnsi="Arial" w:cs="Arial"/>
          <w:sz w:val="22"/>
          <w:szCs w:val="22"/>
        </w:rPr>
        <w:t>E(</w:t>
      </w:r>
      <w:r w:rsidR="00F10D17">
        <w:rPr>
          <w:rFonts w:ascii="Arial" w:hAnsi="Arial" w:cs="Arial"/>
          <w:sz w:val="22"/>
          <w:szCs w:val="22"/>
        </w:rPr>
        <w:t>B</w:t>
      </w:r>
      <w:r w:rsidR="00A0452E">
        <w:rPr>
          <w:rFonts w:ascii="Arial" w:hAnsi="Arial" w:cs="Arial"/>
          <w:sz w:val="22"/>
          <w:szCs w:val="22"/>
        </w:rPr>
        <w:t>)</w:t>
      </w:r>
      <w:r w:rsidR="00F10D17">
        <w:rPr>
          <w:rFonts w:ascii="Arial" w:hAnsi="Arial" w:cs="Arial"/>
          <w:sz w:val="22"/>
          <w:szCs w:val="22"/>
        </w:rPr>
        <w:t>).</w:t>
      </w:r>
    </w:p>
    <w:p w14:paraId="102FC6F7" w14:textId="4FCDCCFF" w:rsidR="002C7C83" w:rsidRDefault="00DC6F69" w:rsidP="0020529F">
      <w:pPr>
        <w:spacing w:line="480" w:lineRule="auto"/>
        <w:ind w:firstLine="720"/>
        <w:rPr>
          <w:rFonts w:ascii="Arial" w:hAnsi="Arial" w:cs="Arial"/>
          <w:sz w:val="22"/>
          <w:szCs w:val="22"/>
        </w:rPr>
      </w:pPr>
      <w:r w:rsidRPr="00FE76C2">
        <w:rPr>
          <w:rFonts w:ascii="Arial" w:hAnsi="Arial" w:cs="Arial"/>
          <w:sz w:val="22"/>
          <w:szCs w:val="22"/>
        </w:rPr>
        <w:t xml:space="preserve">Overall, including the dilution term did </w:t>
      </w:r>
      <w:r w:rsidR="0006056B" w:rsidRPr="00FE76C2">
        <w:rPr>
          <w:rFonts w:ascii="Arial" w:hAnsi="Arial" w:cs="Arial"/>
          <w:sz w:val="22"/>
          <w:szCs w:val="22"/>
        </w:rPr>
        <w:t xml:space="preserve">not </w:t>
      </w:r>
      <w:r w:rsidRPr="00FE76C2">
        <w:rPr>
          <w:rFonts w:ascii="Arial" w:hAnsi="Arial" w:cs="Arial"/>
          <w:sz w:val="22"/>
          <w:szCs w:val="22"/>
        </w:rPr>
        <w:t>drastically change the simulation results in terms of cell morphology and mating efficiency. On the other hand, the simulations</w:t>
      </w:r>
      <w:r w:rsidR="003F1FD5" w:rsidRPr="00FE76C2">
        <w:rPr>
          <w:rFonts w:ascii="Arial" w:hAnsi="Arial" w:cs="Arial"/>
          <w:sz w:val="22"/>
          <w:szCs w:val="22"/>
        </w:rPr>
        <w:t xml:space="preserve"> </w:t>
      </w:r>
      <w:r w:rsidR="00543BDC">
        <w:rPr>
          <w:rFonts w:ascii="Arial" w:hAnsi="Arial" w:cs="Arial"/>
          <w:sz w:val="22"/>
          <w:szCs w:val="22"/>
        </w:rPr>
        <w:t>of</w:t>
      </w:r>
      <w:r w:rsidR="003F1FD5" w:rsidRPr="00FE76C2">
        <w:rPr>
          <w:rFonts w:ascii="Arial" w:hAnsi="Arial" w:cs="Arial"/>
          <w:sz w:val="22"/>
          <w:szCs w:val="22"/>
        </w:rPr>
        <w:t xml:space="preserve"> our models </w:t>
      </w:r>
      <w:r w:rsidRPr="00FE76C2">
        <w:rPr>
          <w:rFonts w:ascii="Arial" w:hAnsi="Arial" w:cs="Arial"/>
          <w:sz w:val="22"/>
          <w:szCs w:val="22"/>
        </w:rPr>
        <w:t>ran much faster with</w:t>
      </w:r>
      <w:r w:rsidR="003F1FD5" w:rsidRPr="00FE76C2">
        <w:rPr>
          <w:rFonts w:ascii="Arial" w:hAnsi="Arial" w:cs="Arial"/>
          <w:sz w:val="22"/>
          <w:szCs w:val="22"/>
        </w:rPr>
        <w:t>out the dilution term, which is why we excluded the term in the default simulations described in the main text.</w:t>
      </w:r>
    </w:p>
    <w:p w14:paraId="6316E155" w14:textId="77777777" w:rsidR="00251F36" w:rsidRDefault="00251F36" w:rsidP="0020529F">
      <w:pPr>
        <w:spacing w:line="480" w:lineRule="auto"/>
        <w:ind w:firstLine="720"/>
        <w:rPr>
          <w:rFonts w:ascii="Arial" w:hAnsi="Arial" w:cs="Arial"/>
          <w:sz w:val="22"/>
          <w:szCs w:val="22"/>
        </w:rPr>
      </w:pPr>
    </w:p>
    <w:p w14:paraId="7FCF64F3" w14:textId="09E9CCD7" w:rsidR="00251F36" w:rsidRPr="00FE76C2" w:rsidRDefault="00251F36" w:rsidP="0045387B">
      <w:pPr>
        <w:spacing w:line="480" w:lineRule="auto"/>
        <w:rPr>
          <w:rFonts w:ascii="Arial" w:hAnsi="Arial" w:cs="Arial"/>
          <w:sz w:val="22"/>
          <w:szCs w:val="22"/>
        </w:rPr>
      </w:pPr>
      <w:r w:rsidRPr="004B39E3">
        <w:rPr>
          <w:rFonts w:ascii="Arial" w:hAnsi="Arial"/>
          <w:b/>
          <w:sz w:val="22"/>
          <w:szCs w:val="22"/>
        </w:rPr>
        <w:t>S5. Details of simulations with level set methods</w:t>
      </w:r>
    </w:p>
    <w:p w14:paraId="26C2F5E5" w14:textId="2B15581D" w:rsidR="005314DD" w:rsidRPr="001C7C35" w:rsidRDefault="005314DD" w:rsidP="00B72B25">
      <w:pPr>
        <w:spacing w:line="480" w:lineRule="auto"/>
        <w:ind w:firstLine="720"/>
      </w:pPr>
      <w:r>
        <w:rPr>
          <w:rFonts w:ascii="Arial" w:hAnsi="Arial" w:cs="Arial"/>
          <w:sz w:val="22"/>
          <w:szCs w:val="22"/>
        </w:rPr>
        <w:t>Our model incorporates both protein dynamics on the membrane and pheromone diffusion in the extracellular space. These processes operate at different time scales; pheromone diffusion is much faster. Therefore, we used different time steps to solve the pheromone diffusion equation (Eq. (1)</w:t>
      </w:r>
      <w:r w:rsidR="00B72B25">
        <w:rPr>
          <w:rFonts w:ascii="Arial" w:hAnsi="Arial" w:cs="Arial"/>
          <w:sz w:val="22"/>
          <w:szCs w:val="22"/>
        </w:rPr>
        <w:t xml:space="preserve"> of main text</w:t>
      </w:r>
      <w:r>
        <w:rPr>
          <w:rFonts w:ascii="Arial" w:hAnsi="Arial" w:cs="Arial"/>
          <w:sz w:val="22"/>
          <w:szCs w:val="22"/>
        </w:rPr>
        <w:t>) compared to the rest of the polarization mode</w:t>
      </w:r>
      <w:r w:rsidR="00A0452E">
        <w:rPr>
          <w:rFonts w:ascii="Arial" w:hAnsi="Arial" w:cs="Arial"/>
          <w:sz w:val="22"/>
          <w:szCs w:val="22"/>
        </w:rPr>
        <w:t>l (Eqs. (3)-(7</w:t>
      </w:r>
      <w:r>
        <w:rPr>
          <w:rFonts w:ascii="Arial" w:hAnsi="Arial" w:cs="Arial"/>
          <w:sz w:val="22"/>
          <w:szCs w:val="22"/>
        </w:rPr>
        <w:t xml:space="preserve">)). </w:t>
      </w:r>
    </w:p>
    <w:p w14:paraId="206023F1" w14:textId="47144BD6" w:rsidR="005314DD" w:rsidRPr="00820B66" w:rsidRDefault="005314DD" w:rsidP="00A32875">
      <w:pPr>
        <w:spacing w:line="480" w:lineRule="auto"/>
        <w:ind w:firstLine="720"/>
        <w:rPr>
          <w:rFonts w:ascii="Arial" w:hAnsi="Arial" w:cs="Arial"/>
          <w:color w:val="000000"/>
          <w:sz w:val="22"/>
          <w:szCs w:val="22"/>
          <w:lang w:eastAsia="zh-CN"/>
        </w:rPr>
      </w:pPr>
      <w:r>
        <w:rPr>
          <w:rFonts w:ascii="Arial" w:hAnsi="Arial" w:cs="Arial"/>
          <w:sz w:val="22"/>
          <w:szCs w:val="22"/>
        </w:rPr>
        <w:t>Pheromone diffusion is described by a typical reaction-diffusion equation in a 2D domain, for which the Crank-Nicolson method is used in the simulations, with time step around 10</w:t>
      </w:r>
      <w:r>
        <w:rPr>
          <w:rFonts w:ascii="Arial" w:hAnsi="Arial" w:cs="Arial"/>
          <w:sz w:val="22"/>
          <w:szCs w:val="22"/>
          <w:vertAlign w:val="superscript"/>
        </w:rPr>
        <w:t>-</w:t>
      </w:r>
      <w:r w:rsidR="00BD7517">
        <w:rPr>
          <w:rFonts w:ascii="Arial" w:hAnsi="Arial" w:cs="Arial"/>
          <w:sz w:val="22"/>
          <w:szCs w:val="22"/>
          <w:vertAlign w:val="superscript"/>
        </w:rPr>
        <w:t>4</w:t>
      </w:r>
      <w:r w:rsidR="003342B9">
        <w:rPr>
          <w:rFonts w:ascii="Arial" w:hAnsi="Arial" w:cs="Arial"/>
          <w:sz w:val="22"/>
          <w:szCs w:val="22"/>
        </w:rPr>
        <w:t>.</w:t>
      </w:r>
      <w:r>
        <w:rPr>
          <w:rFonts w:ascii="Arial" w:hAnsi="Arial" w:cs="Arial"/>
          <w:sz w:val="22"/>
          <w:szCs w:val="22"/>
        </w:rPr>
        <w:t xml:space="preserve"> </w:t>
      </w:r>
      <w:r w:rsidRPr="006360F4">
        <w:rPr>
          <w:rFonts w:ascii="Arial" w:hAnsi="Arial" w:cs="Arial"/>
          <w:sz w:val="22"/>
          <w:szCs w:val="22"/>
        </w:rPr>
        <w:t xml:space="preserve">All simulations were run until </w:t>
      </w:r>
      <w:r w:rsidRPr="00820B66">
        <w:rPr>
          <w:rFonts w:ascii="Arial" w:hAnsi="Arial" w:cs="Arial"/>
          <w:i/>
          <w:iCs/>
          <w:sz w:val="22"/>
          <w:szCs w:val="22"/>
        </w:rPr>
        <w:t>t</w:t>
      </w:r>
      <w:r w:rsidR="00C02A2A">
        <w:rPr>
          <w:rFonts w:ascii="Arial" w:hAnsi="Arial" w:cs="Arial"/>
          <w:sz w:val="22"/>
          <w:szCs w:val="22"/>
        </w:rPr>
        <w:t xml:space="preserve"> = 2</w:t>
      </w:r>
      <w:r w:rsidRPr="006360F4">
        <w:rPr>
          <w:rFonts w:ascii="Arial" w:hAnsi="Arial" w:cs="Arial"/>
          <w:sz w:val="22"/>
          <w:szCs w:val="22"/>
        </w:rPr>
        <w:t>0</w:t>
      </w:r>
      <w:r w:rsidR="0083769E">
        <w:rPr>
          <w:rFonts w:ascii="Arial" w:hAnsi="Arial" w:cs="Arial"/>
          <w:sz w:val="22"/>
          <w:szCs w:val="22"/>
        </w:rPr>
        <w:t>00s</w:t>
      </w:r>
      <w:r w:rsidRPr="006360F4">
        <w:rPr>
          <w:rFonts w:ascii="Arial" w:hAnsi="Arial" w:cs="Arial"/>
          <w:sz w:val="22"/>
          <w:szCs w:val="22"/>
        </w:rPr>
        <w:t xml:space="preserve"> or until cells successfully mated. </w:t>
      </w:r>
      <w:r w:rsidRPr="00820B66">
        <w:rPr>
          <w:rFonts w:ascii="Arial" w:hAnsi="Arial" w:cs="Arial"/>
          <w:sz w:val="22"/>
          <w:szCs w:val="22"/>
        </w:rPr>
        <w:t>Since</w:t>
      </w:r>
      <w:r w:rsidRPr="00820B66">
        <w:rPr>
          <w:rFonts w:ascii="Arial" w:hAnsi="Arial" w:cs="Arial"/>
          <w:sz w:val="22"/>
          <w:szCs w:val="22"/>
        </w:rPr>
        <w:fldChar w:fldCharType="begin"/>
      </w:r>
      <w:r w:rsidRPr="00820B66">
        <w:rPr>
          <w:rFonts w:ascii="Arial" w:hAnsi="Arial" w:cs="Arial"/>
          <w:sz w:val="22"/>
          <w:szCs w:val="22"/>
        </w:rPr>
        <w:instrText xml:space="preserve"> QUOTE </w:instrText>
      </w:r>
      <w:r w:rsidRPr="00820B66">
        <w:rPr>
          <w:rFonts w:ascii="Arial" w:hAnsi="Arial" w:cs="Arial"/>
          <w:noProof/>
          <w:sz w:val="22"/>
          <w:szCs w:val="22"/>
        </w:rPr>
        <w:drawing>
          <wp:inline distT="0" distB="0" distL="0" distR="0" wp14:anchorId="28D6513D" wp14:editId="40F7659B">
            <wp:extent cx="114300" cy="177800"/>
            <wp:effectExtent l="0" t="0" r="1270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77800"/>
                    </a:xfrm>
                    <a:prstGeom prst="rect">
                      <a:avLst/>
                    </a:prstGeom>
                    <a:noFill/>
                    <a:ln>
                      <a:noFill/>
                    </a:ln>
                  </pic:spPr>
                </pic:pic>
              </a:graphicData>
            </a:graphic>
          </wp:inline>
        </w:drawing>
      </w:r>
      <w:r w:rsidRPr="00820B66">
        <w:rPr>
          <w:rFonts w:ascii="Arial" w:hAnsi="Arial" w:cs="Arial"/>
          <w:sz w:val="22"/>
          <w:szCs w:val="22"/>
        </w:rPr>
        <w:instrText xml:space="preserve"> </w:instrText>
      </w:r>
      <w:r w:rsidRPr="00820B66">
        <w:rPr>
          <w:rFonts w:ascii="Arial" w:hAnsi="Arial" w:cs="Arial"/>
          <w:sz w:val="22"/>
          <w:szCs w:val="22"/>
        </w:rPr>
        <w:fldChar w:fldCharType="end"/>
      </w:r>
      <w:r w:rsidRPr="00820B66">
        <w:rPr>
          <w:rFonts w:ascii="Arial" w:hAnsi="Arial" w:cs="Arial"/>
          <w:sz w:val="22"/>
          <w:szCs w:val="22"/>
        </w:rPr>
        <w:t xml:space="preserve"> </w:t>
      </w:r>
      <w:r w:rsidRPr="00820B66">
        <w:rPr>
          <w:rFonts w:ascii="Arial" w:hAnsi="Arial" w:cs="Arial"/>
          <w:i/>
          <w:iCs/>
          <w:sz w:val="22"/>
          <w:szCs w:val="22"/>
        </w:rPr>
        <w:t>f</w:t>
      </w:r>
      <w:r w:rsidRPr="00820B66">
        <w:rPr>
          <w:rFonts w:ascii="Arial" w:hAnsi="Arial" w:cs="Arial"/>
          <w:sz w:val="22"/>
          <w:szCs w:val="22"/>
        </w:rPr>
        <w:t xml:space="preserve"> only diffuses in the extracellular region, no-flux boundary conditions are imposed along the cell membranes. Due to the irregular cell shapes, </w:t>
      </w:r>
      <w:r w:rsidRPr="00820B66">
        <w:rPr>
          <w:rFonts w:ascii="Arial" w:hAnsi="Arial" w:cs="Arial"/>
          <w:color w:val="000000"/>
          <w:sz w:val="22"/>
          <w:szCs w:val="22"/>
        </w:rPr>
        <w:t>the cell membrane may intercept with the mesh at non-grid points and the normal direction of the surface is not necessarily aligned with the axes. To avoid computationally expensive interpolation,</w:t>
      </w:r>
      <w:r w:rsidRPr="00820B66">
        <w:rPr>
          <w:rFonts w:ascii="Arial" w:hAnsi="Arial" w:cs="Arial"/>
          <w:color w:val="000000"/>
          <w:sz w:val="22"/>
          <w:szCs w:val="22"/>
          <w:lang w:eastAsia="zh-CN"/>
        </w:rPr>
        <w:t xml:space="preserve"> </w:t>
      </w:r>
      <w:r w:rsidRPr="00820B66">
        <w:rPr>
          <w:rFonts w:ascii="Arial" w:hAnsi="Arial" w:cs="Arial"/>
          <w:color w:val="000000"/>
          <w:sz w:val="22"/>
          <w:szCs w:val="22"/>
        </w:rPr>
        <w:t>we implemented a constant extension along the normal direction by solving the stationary Hamilton-Jacobi equation</w:t>
      </w:r>
      <w:r w:rsidR="00F64EFB">
        <w:rPr>
          <w:rFonts w:ascii="Arial" w:hAnsi="Arial" w:cs="Arial"/>
          <w:color w:val="000000"/>
          <w:sz w:val="22"/>
          <w:szCs w:val="22"/>
        </w:rPr>
        <w:t xml:space="preserve"> </w:t>
      </w:r>
      <w:r w:rsidR="00F64EFB">
        <w:rPr>
          <w:rFonts w:ascii="Arial" w:hAnsi="Arial" w:cs="Arial"/>
          <w:color w:val="000000"/>
          <w:sz w:val="22"/>
          <w:szCs w:val="22"/>
          <w:lang w:eastAsia="zh-CN"/>
        </w:rPr>
        <w:fldChar w:fldCharType="begin">
          <w:fldData xml:space="preserve">PEVuZE5vdGU+PENpdGU+PEF1dGhvcj5QZW5nPC9BdXRob3I+PFllYXI+MTk5OTwvWWVhcj48UmVj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=
</w:fldData>
        </w:fldChar>
      </w:r>
      <w:r w:rsidR="003C7FF6">
        <w:rPr>
          <w:rFonts w:ascii="Arial" w:hAnsi="Arial" w:cs="Arial"/>
          <w:color w:val="000000"/>
          <w:sz w:val="22"/>
          <w:szCs w:val="22"/>
          <w:lang w:eastAsia="zh-CN"/>
        </w:rPr>
        <w:instrText xml:space="preserve"> ADDIN EN.CITE </w:instrText>
      </w:r>
      <w:r w:rsidR="003C7FF6">
        <w:rPr>
          <w:rFonts w:ascii="Arial" w:hAnsi="Arial" w:cs="Arial"/>
          <w:color w:val="000000"/>
          <w:sz w:val="22"/>
          <w:szCs w:val="22"/>
          <w:lang w:eastAsia="zh-CN"/>
        </w:rPr>
        <w:fldChar w:fldCharType="begin">
          <w:fldData xml:space="preserve">PEVuZE5vdGU+PENpdGU+PEF1dGhvcj5QZW5nPC9BdXRob3I+PFllYXI+MTk5OTwvWWVhcj48UmVj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=
</w:fldData>
        </w:fldChar>
      </w:r>
      <w:r w:rsidR="003C7FF6">
        <w:rPr>
          <w:rFonts w:ascii="Arial" w:hAnsi="Arial" w:cs="Arial"/>
          <w:color w:val="000000"/>
          <w:sz w:val="22"/>
          <w:szCs w:val="22"/>
          <w:lang w:eastAsia="zh-CN"/>
        </w:rPr>
        <w:instrText xml:space="preserve"> ADDIN EN.CITE.DATA </w:instrText>
      </w:r>
      <w:r w:rsidR="003C7FF6">
        <w:rPr>
          <w:rFonts w:ascii="Arial" w:hAnsi="Arial" w:cs="Arial"/>
          <w:color w:val="000000"/>
          <w:sz w:val="22"/>
          <w:szCs w:val="22"/>
          <w:lang w:eastAsia="zh-CN"/>
        </w:rPr>
      </w:r>
      <w:r w:rsidR="003C7FF6">
        <w:rPr>
          <w:rFonts w:ascii="Arial" w:hAnsi="Arial" w:cs="Arial"/>
          <w:color w:val="000000"/>
          <w:sz w:val="22"/>
          <w:szCs w:val="22"/>
          <w:lang w:eastAsia="zh-CN"/>
        </w:rPr>
        <w:fldChar w:fldCharType="end"/>
      </w:r>
      <w:r w:rsidR="00F64EFB">
        <w:rPr>
          <w:rFonts w:ascii="Arial" w:hAnsi="Arial" w:cs="Arial"/>
          <w:color w:val="000000"/>
          <w:sz w:val="22"/>
          <w:szCs w:val="22"/>
          <w:lang w:eastAsia="zh-CN"/>
        </w:rPr>
      </w:r>
      <w:r w:rsidR="00F64EFB">
        <w:rPr>
          <w:rFonts w:ascii="Arial" w:hAnsi="Arial" w:cs="Arial"/>
          <w:color w:val="000000"/>
          <w:sz w:val="22"/>
          <w:szCs w:val="22"/>
          <w:lang w:eastAsia="zh-CN"/>
        </w:rPr>
        <w:fldChar w:fldCharType="separate"/>
      </w:r>
      <w:r w:rsidR="003C7FF6">
        <w:rPr>
          <w:rFonts w:ascii="Arial" w:hAnsi="Arial" w:cs="Arial"/>
          <w:noProof/>
          <w:color w:val="000000"/>
          <w:sz w:val="22"/>
          <w:szCs w:val="22"/>
          <w:lang w:eastAsia="zh-CN"/>
        </w:rPr>
        <w:t>[8,9]</w:t>
      </w:r>
      <w:r w:rsidR="00F64EFB">
        <w:rPr>
          <w:rFonts w:ascii="Arial" w:hAnsi="Arial" w:cs="Arial"/>
          <w:color w:val="000000"/>
          <w:sz w:val="22"/>
          <w:szCs w:val="22"/>
          <w:lang w:eastAsia="zh-CN"/>
        </w:rPr>
        <w:fldChar w:fldCharType="end"/>
      </w:r>
      <w:r w:rsidRPr="00820B66">
        <w:rPr>
          <w:rFonts w:ascii="Arial" w:hAnsi="Arial" w:cs="Arial"/>
          <w:color w:val="000000"/>
          <w:sz w:val="22"/>
          <w:szCs w:val="22"/>
          <w:lang w:eastAsia="zh-CN"/>
        </w:rPr>
        <w:t>,</w:t>
      </w:r>
    </w:p>
    <w:p w14:paraId="234F8E8C" w14:textId="77777777" w:rsidR="005314DD" w:rsidRDefault="005314DD" w:rsidP="005314DD">
      <w:pPr>
        <w:pStyle w:val="MTDisplayEquation"/>
      </w:pPr>
      <w:r>
        <w:rPr>
          <w:lang w:eastAsia="zh-CN"/>
        </w:rPr>
        <w:tab/>
      </w:r>
      <w:r w:rsidRPr="00B979BC">
        <w:rPr>
          <w:position w:val="-14"/>
          <w:lang w:eastAsia="zh-CN"/>
        </w:rPr>
        <w:object w:dxaOrig="1860" w:dyaOrig="420" w14:anchorId="0851D249">
          <v:shape id="_x0000_i1042" type="#_x0000_t75" style="width:93pt;height:21pt" o:ole="">
            <v:imagedata r:id="rId71" o:title=""/>
          </v:shape>
          <o:OLEObject Type="Embed" ProgID="Equation.DSMT4" ShapeID="_x0000_i1042" DrawAspect="Content" ObjectID="_1400770501" r:id="rId72"/>
        </w:object>
      </w:r>
      <w:r>
        <w:rPr>
          <w:lang w:eastAsia="zh-CN"/>
        </w:rPr>
        <w:t>.</w:t>
      </w:r>
    </w:p>
    <w:p w14:paraId="567A269C" w14:textId="45965E5E" w:rsidR="00DB3044" w:rsidRDefault="00DB3044" w:rsidP="005314DD">
      <w:pPr>
        <w:spacing w:line="480" w:lineRule="auto"/>
        <w:rPr>
          <w:rFonts w:ascii="Arial" w:hAnsi="Arial" w:cs="Arial"/>
          <w:color w:val="000000"/>
          <w:sz w:val="22"/>
          <w:szCs w:val="22"/>
        </w:rPr>
      </w:pPr>
      <w:r>
        <w:rPr>
          <w:rFonts w:ascii="Arial" w:hAnsi="Arial" w:cs="Arial"/>
          <w:color w:val="000000"/>
          <w:sz w:val="22"/>
          <w:szCs w:val="22"/>
        </w:rPr>
        <w:t>Such constant extension can be obtained by iterating the time evolution problem</w:t>
      </w:r>
    </w:p>
    <w:p w14:paraId="272806B7" w14:textId="08ADF7AC" w:rsidR="00DB3044" w:rsidRDefault="00DB3044" w:rsidP="00DB3044">
      <w:pPr>
        <w:spacing w:line="480" w:lineRule="auto"/>
        <w:jc w:val="center"/>
        <w:rPr>
          <w:rFonts w:ascii="Arial" w:hAnsi="Arial" w:cs="Arial"/>
          <w:color w:val="000000"/>
          <w:sz w:val="22"/>
          <w:szCs w:val="22"/>
        </w:rPr>
      </w:pPr>
      <w:r>
        <w:rPr>
          <w:noProof/>
          <w:position w:val="-12"/>
        </w:rPr>
        <w:drawing>
          <wp:inline distT="0" distB="0" distL="0" distR="0" wp14:anchorId="461FC487" wp14:editId="721AC96B">
            <wp:extent cx="1435100" cy="254000"/>
            <wp:effectExtent l="0" t="0" r="12700" b="0"/>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35100" cy="254000"/>
                    </a:xfrm>
                    <a:prstGeom prst="rect">
                      <a:avLst/>
                    </a:prstGeom>
                    <a:noFill/>
                    <a:ln>
                      <a:noFill/>
                    </a:ln>
                  </pic:spPr>
                </pic:pic>
              </a:graphicData>
            </a:graphic>
          </wp:inline>
        </w:drawing>
      </w:r>
    </w:p>
    <w:p w14:paraId="3E1C5AF7" w14:textId="07D88C3E" w:rsidR="005314DD" w:rsidRPr="00820B66" w:rsidRDefault="00DB3044" w:rsidP="005314DD">
      <w:pPr>
        <w:spacing w:line="480" w:lineRule="auto"/>
        <w:rPr>
          <w:rFonts w:ascii="Arial" w:hAnsi="Arial" w:cs="Arial"/>
          <w:color w:val="000000"/>
          <w:sz w:val="22"/>
          <w:szCs w:val="22"/>
        </w:rPr>
      </w:pPr>
      <w:r>
        <w:rPr>
          <w:rFonts w:ascii="Arial" w:hAnsi="Arial" w:cs="Arial"/>
          <w:color w:val="000000"/>
          <w:sz w:val="22"/>
          <w:szCs w:val="22"/>
        </w:rPr>
        <w:t>until its steady state</w:t>
      </w:r>
      <w:r w:rsidR="00CD4D31">
        <w:rPr>
          <w:rFonts w:ascii="Arial" w:hAnsi="Arial" w:cs="Arial"/>
          <w:color w:val="000000"/>
          <w:sz w:val="22"/>
          <w:szCs w:val="22"/>
        </w:rPr>
        <w:t xml:space="preserve"> is reached</w:t>
      </w:r>
      <w:r>
        <w:rPr>
          <w:rFonts w:ascii="Arial" w:hAnsi="Arial" w:cs="Arial"/>
          <w:color w:val="000000"/>
          <w:sz w:val="22"/>
          <w:szCs w:val="22"/>
        </w:rPr>
        <w:t xml:space="preserve">. Since accurate information of </w:t>
      </w:r>
      <w:r w:rsidRPr="00DB3044">
        <w:rPr>
          <w:rFonts w:ascii="Arial" w:hAnsi="Arial" w:cs="Arial"/>
          <w:color w:val="000000"/>
          <w:position w:val="-12"/>
          <w:sz w:val="22"/>
          <w:szCs w:val="22"/>
        </w:rPr>
        <w:object w:dxaOrig="260" w:dyaOrig="380" w14:anchorId="2019AD59">
          <v:shape id="_x0000_i1043" type="#_x0000_t75" style="width:13pt;height:19pt" o:ole="">
            <v:imagedata r:id="rId74" o:title=""/>
          </v:shape>
          <o:OLEObject Type="Embed" ProgID="Equation.DSMT4" ShapeID="_x0000_i1043" DrawAspect="Content" ObjectID="_1400770502" r:id="rId75"/>
        </w:object>
      </w:r>
      <w:r>
        <w:rPr>
          <w:rFonts w:ascii="Arial" w:hAnsi="Arial" w:cs="Arial"/>
          <w:color w:val="000000"/>
          <w:sz w:val="22"/>
          <w:szCs w:val="22"/>
        </w:rPr>
        <w:t xml:space="preserve"> </w:t>
      </w:r>
      <w:r w:rsidR="00BF7C7B">
        <w:rPr>
          <w:rFonts w:ascii="Arial" w:hAnsi="Arial" w:cs="Arial"/>
          <w:color w:val="000000"/>
          <w:sz w:val="22"/>
          <w:szCs w:val="22"/>
        </w:rPr>
        <w:t>is needed only around the cell membrane which will be captured by first few iterations, only a couple of iterations are necessary</w:t>
      </w:r>
      <w:r w:rsidR="005314DD">
        <w:rPr>
          <w:rFonts w:ascii="Arial" w:hAnsi="Arial" w:cs="Arial"/>
          <w:color w:val="000000"/>
          <w:sz w:val="22"/>
          <w:szCs w:val="22"/>
        </w:rPr>
        <w:t xml:space="preserve"> to obtain the values on a narrow band around the cell membrane. This</w:t>
      </w:r>
      <w:r w:rsidR="005314DD">
        <w:rPr>
          <w:rFonts w:ascii="Arial" w:hAnsi="Arial" w:cs="Arial"/>
          <w:sz w:val="22"/>
          <w:szCs w:val="22"/>
          <w:lang w:eastAsia="zh-CN"/>
        </w:rPr>
        <w:t xml:space="preserve"> </w:t>
      </w:r>
      <w:r w:rsidR="005314DD">
        <w:rPr>
          <w:rFonts w:ascii="Arial" w:hAnsi="Arial" w:cs="Arial"/>
          <w:sz w:val="22"/>
          <w:szCs w:val="22"/>
        </w:rPr>
        <w:t>extension provides approximate solutions at ghost points for imposing the boundary conditions.</w:t>
      </w:r>
    </w:p>
    <w:p w14:paraId="26AF9794" w14:textId="158D03AD" w:rsidR="008876F5" w:rsidRPr="00A0452E" w:rsidRDefault="005314DD" w:rsidP="00342651">
      <w:pPr>
        <w:spacing w:line="480" w:lineRule="auto"/>
        <w:ind w:firstLine="720"/>
        <w:rPr>
          <w:rFonts w:ascii="Arial" w:hAnsi="Arial" w:cs="Arial"/>
          <w:sz w:val="22"/>
          <w:szCs w:val="22"/>
        </w:rPr>
      </w:pPr>
      <w:r>
        <w:rPr>
          <w:rFonts w:ascii="Arial" w:hAnsi="Arial" w:cs="Arial"/>
          <w:sz w:val="22"/>
          <w:szCs w:val="22"/>
        </w:rPr>
        <w:t>The dynamics of molecules on the cell membrane are updated with a much larger time step (~</w:t>
      </w:r>
      <w:r w:rsidR="00DC3668">
        <w:rPr>
          <w:rFonts w:ascii="Arial" w:hAnsi="Arial" w:cs="Arial"/>
          <w:sz w:val="22"/>
          <w:szCs w:val="22"/>
        </w:rPr>
        <w:t>10</w:t>
      </w:r>
      <w:r w:rsidR="00DC3668">
        <w:rPr>
          <w:rFonts w:ascii="Arial" w:hAnsi="Arial" w:cs="Arial"/>
          <w:sz w:val="22"/>
          <w:szCs w:val="22"/>
          <w:vertAlign w:val="superscript"/>
        </w:rPr>
        <w:t>-2</w:t>
      </w:r>
      <w:r>
        <w:rPr>
          <w:rFonts w:ascii="Arial" w:hAnsi="Arial" w:cs="Arial"/>
          <w:sz w:val="22"/>
          <w:szCs w:val="22"/>
        </w:rPr>
        <w:t>) along with the level set evolution. Surface diffusion</w:t>
      </w:r>
      <w:r w:rsidR="00AC210E">
        <w:rPr>
          <w:rFonts w:ascii="Arial" w:hAnsi="Arial" w:cs="Arial"/>
          <w:sz w:val="22"/>
          <w:szCs w:val="22"/>
        </w:rPr>
        <w:t xml:space="preserve">, which </w:t>
      </w:r>
      <w:r w:rsidR="00AC210E" w:rsidRPr="00AC210E">
        <w:rPr>
          <w:rFonts w:ascii="Arial" w:hAnsi="Arial" w:cs="Arial"/>
          <w:sz w:val="22"/>
          <w:szCs w:val="22"/>
        </w:rPr>
        <w:t xml:space="preserve">refers to lateral surface diffusion as a result of </w:t>
      </w:r>
      <w:r w:rsidR="002F675F">
        <w:rPr>
          <w:rFonts w:ascii="Arial" w:hAnsi="Arial" w:cs="Arial"/>
          <w:sz w:val="22"/>
          <w:szCs w:val="22"/>
        </w:rPr>
        <w:t>random</w:t>
      </w:r>
      <w:r w:rsidR="00AC210E" w:rsidRPr="00AC210E">
        <w:rPr>
          <w:rFonts w:ascii="Arial" w:hAnsi="Arial" w:cs="Arial"/>
          <w:sz w:val="22"/>
          <w:szCs w:val="22"/>
        </w:rPr>
        <w:t xml:space="preserve"> motion of molecules restricted to the surface,</w:t>
      </w:r>
      <w:r>
        <w:rPr>
          <w:rFonts w:ascii="Arial" w:hAnsi="Arial" w:cs="Arial"/>
          <w:sz w:val="22"/>
          <w:szCs w:val="22"/>
        </w:rPr>
        <w:t xml:space="preserve"> is transformed into the equivalent operator on a 2D domain, which converts the equations for </w:t>
      </w:r>
      <w:r w:rsidRPr="001C2194">
        <w:rPr>
          <w:rFonts w:ascii="Times New Roman" w:hAnsi="Times New Roman"/>
          <w:i/>
          <w:iCs/>
          <w:sz w:val="22"/>
          <w:szCs w:val="22"/>
        </w:rPr>
        <w:t>u</w:t>
      </w:r>
      <w:r w:rsidRPr="001C2194">
        <w:rPr>
          <w:rFonts w:ascii="Times New Roman" w:hAnsi="Times New Roman"/>
          <w:i/>
          <w:iCs/>
          <w:sz w:val="22"/>
          <w:szCs w:val="22"/>
          <w:vertAlign w:val="subscript"/>
        </w:rPr>
        <w:t>1</w:t>
      </w:r>
      <w:r w:rsidRPr="006E4E68">
        <w:rPr>
          <w:rFonts w:ascii="Arial" w:hAnsi="Arial" w:cs="Arial"/>
          <w:sz w:val="22"/>
          <w:szCs w:val="22"/>
        </w:rPr>
        <w:t xml:space="preserve"> </w:t>
      </w:r>
      <w:r>
        <w:rPr>
          <w:rFonts w:ascii="Arial" w:hAnsi="Arial" w:cs="Arial"/>
          <w:sz w:val="22"/>
          <w:szCs w:val="22"/>
        </w:rPr>
        <w:t xml:space="preserve">and </w:t>
      </w:r>
      <w:r w:rsidRPr="001C2194">
        <w:rPr>
          <w:rFonts w:ascii="Times New Roman" w:hAnsi="Times New Roman"/>
          <w:i/>
          <w:iCs/>
          <w:sz w:val="22"/>
          <w:szCs w:val="22"/>
        </w:rPr>
        <w:t>u</w:t>
      </w:r>
      <w:r w:rsidRPr="001C2194">
        <w:rPr>
          <w:rFonts w:ascii="Times New Roman" w:hAnsi="Times New Roman"/>
          <w:i/>
          <w:iCs/>
          <w:sz w:val="22"/>
          <w:szCs w:val="22"/>
          <w:vertAlign w:val="subscript"/>
        </w:rPr>
        <w:t>2</w:t>
      </w:r>
      <w:r w:rsidRPr="006E4E68">
        <w:rPr>
          <w:rFonts w:ascii="Arial" w:hAnsi="Arial" w:cs="Arial"/>
          <w:sz w:val="22"/>
          <w:szCs w:val="22"/>
        </w:rPr>
        <w:t xml:space="preserve"> </w:t>
      </w:r>
      <w:r w:rsidR="00A0452E">
        <w:rPr>
          <w:rFonts w:ascii="Arial" w:hAnsi="Arial" w:cs="Arial"/>
          <w:sz w:val="22"/>
          <w:szCs w:val="22"/>
        </w:rPr>
        <w:t>(Eqs. (3) and (5</w:t>
      </w:r>
      <w:r>
        <w:rPr>
          <w:rFonts w:ascii="Arial" w:hAnsi="Arial" w:cs="Arial"/>
          <w:sz w:val="22"/>
          <w:szCs w:val="22"/>
        </w:rPr>
        <w:t>)) into a form suitable for a finite difference scheme on a fixed mesh. The model</w:t>
      </w:r>
      <w:r w:rsidR="002F675F">
        <w:rPr>
          <w:rFonts w:ascii="Arial" w:hAnsi="Arial" w:cs="Arial"/>
          <w:sz w:val="22"/>
          <w:szCs w:val="22"/>
        </w:rPr>
        <w:t xml:space="preserve"> equations</w:t>
      </w:r>
      <w:r w:rsidR="00A0452E">
        <w:rPr>
          <w:rFonts w:ascii="Arial" w:hAnsi="Arial" w:cs="Arial"/>
          <w:sz w:val="22"/>
          <w:szCs w:val="22"/>
        </w:rPr>
        <w:t xml:space="preserve"> (3)-(6</w:t>
      </w:r>
      <w:r>
        <w:rPr>
          <w:rFonts w:ascii="Arial" w:hAnsi="Arial" w:cs="Arial"/>
          <w:sz w:val="22"/>
          <w:szCs w:val="22"/>
        </w:rPr>
        <w:t>) are discretized by a second-order central difference scheme and march in time with the</w:t>
      </w:r>
      <w:r>
        <w:rPr>
          <w:rFonts w:ascii="Arial" w:hAnsi="Arial" w:cs="Arial"/>
          <w:sz w:val="22"/>
          <w:szCs w:val="22"/>
          <w:vertAlign w:val="superscript"/>
        </w:rPr>
        <w:t xml:space="preserve"> </w:t>
      </w:r>
      <w:r>
        <w:rPr>
          <w:rFonts w:ascii="Arial" w:hAnsi="Arial" w:cs="Arial"/>
          <w:sz w:val="22"/>
          <w:szCs w:val="22"/>
        </w:rPr>
        <w:t>second order total variation diminishing</w:t>
      </w:r>
      <w:r w:rsidR="00627278">
        <w:rPr>
          <w:rFonts w:ascii="Arial" w:hAnsi="Arial" w:cs="Arial"/>
          <w:sz w:val="22"/>
          <w:szCs w:val="22"/>
        </w:rPr>
        <w:t xml:space="preserve"> (TVD)</w:t>
      </w:r>
      <w:r>
        <w:rPr>
          <w:rFonts w:ascii="Arial" w:hAnsi="Arial" w:cs="Arial"/>
          <w:sz w:val="22"/>
          <w:szCs w:val="22"/>
        </w:rPr>
        <w:t xml:space="preserve"> Runge-Kutta method.</w:t>
      </w:r>
      <w:r w:rsidR="00CD4D31">
        <w:rPr>
          <w:rFonts w:ascii="Arial" w:hAnsi="Arial" w:cs="Arial"/>
          <w:sz w:val="22"/>
          <w:szCs w:val="22"/>
        </w:rPr>
        <w:t xml:space="preserve"> </w:t>
      </w:r>
      <w:r w:rsidR="00A0452E">
        <w:rPr>
          <w:rFonts w:ascii="Arial" w:hAnsi="Arial" w:cs="Arial"/>
          <w:sz w:val="22"/>
          <w:szCs w:val="22"/>
        </w:rPr>
        <w:t>The level set function, Eq. (7</w:t>
      </w:r>
      <w:r>
        <w:rPr>
          <w:rFonts w:ascii="Arial" w:hAnsi="Arial" w:cs="Arial"/>
          <w:sz w:val="22"/>
          <w:szCs w:val="22"/>
        </w:rPr>
        <w:t xml:space="preserve">), is solved by the fifth order Weighted Essentially Non-Oscillatory method and a third order TVD Runge-Kutta method. Because the velocity function </w:t>
      </w:r>
      <w:r w:rsidRPr="001C2194">
        <w:rPr>
          <w:rFonts w:ascii="Times New Roman" w:hAnsi="Times New Roman"/>
          <w:b/>
          <w:i/>
          <w:iCs/>
          <w:szCs w:val="22"/>
        </w:rPr>
        <w:t>V</w:t>
      </w:r>
      <w:r>
        <w:rPr>
          <w:rFonts w:ascii="Arial" w:hAnsi="Arial" w:cs="Arial" w:hint="eastAsia"/>
          <w:sz w:val="22"/>
          <w:szCs w:val="22"/>
          <w:lang w:eastAsia="zh-CN"/>
        </w:rPr>
        <w:t xml:space="preserve">, determined by </w:t>
      </w:r>
      <w:r>
        <w:rPr>
          <w:rFonts w:ascii="Arial" w:hAnsi="Arial" w:cs="Arial"/>
          <w:sz w:val="22"/>
          <w:szCs w:val="22"/>
          <w:lang w:eastAsia="zh-CN"/>
        </w:rPr>
        <w:t xml:space="preserve">intracellular </w:t>
      </w:r>
      <w:r>
        <w:rPr>
          <w:rFonts w:ascii="Arial" w:hAnsi="Arial" w:cs="Arial" w:hint="eastAsia"/>
          <w:sz w:val="22"/>
          <w:szCs w:val="22"/>
          <w:lang w:eastAsia="zh-CN"/>
        </w:rPr>
        <w:t xml:space="preserve">molecules, </w:t>
      </w:r>
      <w:r>
        <w:rPr>
          <w:rFonts w:ascii="Arial" w:hAnsi="Arial" w:cs="Arial"/>
          <w:sz w:val="22"/>
          <w:szCs w:val="22"/>
        </w:rPr>
        <w:t>is only well-defined along the zero contour of</w:t>
      </w:r>
      <w:r w:rsidR="0079785A">
        <w:rPr>
          <w:rFonts w:ascii="Arial" w:hAnsi="Arial" w:cs="Arial"/>
          <w:sz w:val="22"/>
          <w:szCs w:val="22"/>
        </w:rPr>
        <w:t xml:space="preserve"> </w:t>
      </w:r>
      <w:r w:rsidR="0079785A" w:rsidRPr="0079785A">
        <w:rPr>
          <w:rFonts w:ascii="Arial" w:hAnsi="Arial" w:cs="Arial"/>
          <w:i/>
          <w:sz w:val="22"/>
          <w:szCs w:val="22"/>
        </w:rPr>
        <w:t>ϕ</w:t>
      </w:r>
      <w:r>
        <w:rPr>
          <w:rFonts w:ascii="Symbol" w:hAnsi="Symbol" w:cs="Arial"/>
          <w:szCs w:val="22"/>
        </w:rPr>
        <w:t></w:t>
      </w:r>
      <w:r>
        <w:rPr>
          <w:rFonts w:ascii="Arial" w:hAnsi="Arial" w:cs="Arial"/>
          <w:sz w:val="22"/>
          <w:szCs w:val="22"/>
        </w:rPr>
        <w:t xml:space="preserve"> it is necessary to extend </w:t>
      </w:r>
      <w:r w:rsidRPr="001C2194">
        <w:rPr>
          <w:rFonts w:ascii="Times New Roman" w:hAnsi="Times New Roman"/>
          <w:b/>
          <w:i/>
          <w:iCs/>
          <w:szCs w:val="22"/>
        </w:rPr>
        <w:t>V</w:t>
      </w:r>
      <w:r>
        <w:rPr>
          <w:rFonts w:ascii="Arial" w:hAnsi="Arial" w:cs="Arial"/>
          <w:sz w:val="22"/>
          <w:szCs w:val="22"/>
        </w:rPr>
        <w:t xml:space="preserve"> into the whole domain so that it assumes constant values along directions normal </w:t>
      </w:r>
      <w:r w:rsidR="002F675F">
        <w:rPr>
          <w:rFonts w:ascii="Arial" w:hAnsi="Arial" w:cs="Arial"/>
          <w:sz w:val="22"/>
          <w:szCs w:val="22"/>
        </w:rPr>
        <w:t xml:space="preserve">to </w:t>
      </w:r>
      <w:r>
        <w:rPr>
          <w:rFonts w:ascii="Arial" w:hAnsi="Arial" w:cs="Arial"/>
          <w:sz w:val="22"/>
          <w:szCs w:val="22"/>
        </w:rPr>
        <w:t>the cell membrane. This was done by solving a stationary Hamilton-Jacobi equation.</w:t>
      </w:r>
      <w:r w:rsidR="00D07290">
        <w:rPr>
          <w:rFonts w:ascii="Arial" w:hAnsi="Arial" w:cs="Arial"/>
          <w:sz w:val="22"/>
          <w:szCs w:val="22"/>
        </w:rPr>
        <w:t xml:space="preserve"> </w:t>
      </w:r>
      <w:r w:rsidR="00D07290" w:rsidRPr="00A0452E">
        <w:rPr>
          <w:rFonts w:ascii="Arial" w:hAnsi="Arial" w:cs="Arial"/>
          <w:sz w:val="22"/>
          <w:szCs w:val="22"/>
        </w:rPr>
        <w:t>The algorithm is summarized in the following:</w:t>
      </w:r>
    </w:p>
    <w:tbl>
      <w:tblPr>
        <w:tblStyle w:val="LightShading"/>
        <w:tblW w:w="0" w:type="auto"/>
        <w:tblLook w:val="04A0" w:firstRow="1" w:lastRow="0" w:firstColumn="1" w:lastColumn="0" w:noHBand="0" w:noVBand="1"/>
      </w:tblPr>
      <w:tblGrid>
        <w:gridCol w:w="8856"/>
      </w:tblGrid>
      <w:tr w:rsidR="00D07290" w:rsidRPr="00A0452E" w14:paraId="12F08813" w14:textId="77777777" w:rsidTr="00D072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vAlign w:val="bottom"/>
          </w:tcPr>
          <w:p w14:paraId="6C584F8B" w14:textId="752D1296" w:rsidR="00D07290" w:rsidRPr="00A0452E" w:rsidRDefault="00D07290" w:rsidP="00D07290">
            <w:pPr>
              <w:spacing w:line="480" w:lineRule="auto"/>
              <w:rPr>
                <w:rFonts w:ascii="Arial" w:hAnsi="Arial" w:cs="Arial"/>
                <w:color w:val="auto"/>
                <w:sz w:val="22"/>
                <w:szCs w:val="22"/>
              </w:rPr>
            </w:pPr>
            <w:r w:rsidRPr="00A0452E">
              <w:rPr>
                <w:rFonts w:ascii="Arial" w:hAnsi="Arial" w:cs="Arial"/>
                <w:color w:val="auto"/>
                <w:sz w:val="22"/>
                <w:szCs w:val="22"/>
              </w:rPr>
              <w:t xml:space="preserve">Algorithm: </w:t>
            </w:r>
            <w:r w:rsidRPr="00A0452E">
              <w:rPr>
                <w:rFonts w:ascii="Arial" w:hAnsi="Arial" w:cs="Arial"/>
                <w:b w:val="0"/>
                <w:color w:val="auto"/>
                <w:sz w:val="22"/>
                <w:szCs w:val="22"/>
              </w:rPr>
              <w:t>Incorporatin</w:t>
            </w:r>
            <w:r w:rsidR="002F675F" w:rsidRPr="00A0452E">
              <w:rPr>
                <w:rFonts w:ascii="Arial" w:hAnsi="Arial" w:cs="Arial"/>
                <w:b w:val="0"/>
                <w:color w:val="auto"/>
                <w:sz w:val="22"/>
                <w:szCs w:val="22"/>
              </w:rPr>
              <w:t>g dynamics of multiple chemical species</w:t>
            </w:r>
            <w:r w:rsidRPr="00A0452E">
              <w:rPr>
                <w:rFonts w:ascii="Arial" w:hAnsi="Arial" w:cs="Arial"/>
                <w:b w:val="0"/>
                <w:color w:val="auto"/>
                <w:sz w:val="22"/>
                <w:szCs w:val="22"/>
              </w:rPr>
              <w:t xml:space="preserve"> (u</w:t>
            </w:r>
            <w:r w:rsidRPr="00A0452E">
              <w:rPr>
                <w:rFonts w:ascii="Arial" w:hAnsi="Arial" w:cs="Arial"/>
                <w:b w:val="0"/>
                <w:color w:val="auto"/>
                <w:sz w:val="22"/>
                <w:szCs w:val="22"/>
                <w:vertAlign w:val="subscript"/>
              </w:rPr>
              <w:t>i</w:t>
            </w:r>
            <w:r w:rsidRPr="00A0452E">
              <w:rPr>
                <w:rFonts w:ascii="Arial" w:hAnsi="Arial" w:cs="Arial"/>
                <w:b w:val="0"/>
                <w:color w:val="auto"/>
                <w:sz w:val="22"/>
                <w:szCs w:val="22"/>
              </w:rPr>
              <w:t>, v</w:t>
            </w:r>
            <w:r w:rsidRPr="00A0452E">
              <w:rPr>
                <w:rFonts w:ascii="Arial" w:hAnsi="Arial" w:cs="Arial"/>
                <w:b w:val="0"/>
                <w:color w:val="auto"/>
                <w:sz w:val="22"/>
                <w:szCs w:val="22"/>
                <w:vertAlign w:val="subscript"/>
              </w:rPr>
              <w:t>i</w:t>
            </w:r>
            <w:r w:rsidRPr="00A0452E">
              <w:rPr>
                <w:rFonts w:ascii="Arial" w:hAnsi="Arial" w:cs="Arial"/>
                <w:b w:val="0"/>
                <w:color w:val="auto"/>
                <w:sz w:val="22"/>
                <w:szCs w:val="22"/>
              </w:rPr>
              <w:t xml:space="preserve"> ) on</w:t>
            </w:r>
            <w:r w:rsidR="002F675F" w:rsidRPr="00A0452E">
              <w:rPr>
                <w:rFonts w:ascii="Arial" w:hAnsi="Arial" w:cs="Arial"/>
                <w:b w:val="0"/>
                <w:color w:val="auto"/>
                <w:sz w:val="22"/>
                <w:szCs w:val="22"/>
              </w:rPr>
              <w:t xml:space="preserve"> the</w:t>
            </w:r>
            <w:r w:rsidRPr="00A0452E">
              <w:rPr>
                <w:rFonts w:ascii="Arial" w:hAnsi="Arial" w:cs="Arial"/>
                <w:b w:val="0"/>
                <w:color w:val="auto"/>
                <w:sz w:val="22"/>
                <w:szCs w:val="22"/>
              </w:rPr>
              <w:t xml:space="preserve"> cell m</w:t>
            </w:r>
            <w:r w:rsidR="002F675F" w:rsidRPr="00A0452E">
              <w:rPr>
                <w:rFonts w:ascii="Arial" w:hAnsi="Arial" w:cs="Arial"/>
                <w:b w:val="0"/>
                <w:color w:val="auto"/>
                <w:sz w:val="22"/>
                <w:szCs w:val="22"/>
              </w:rPr>
              <w:t>embrane and cell growth during y</w:t>
            </w:r>
            <w:r w:rsidRPr="00A0452E">
              <w:rPr>
                <w:rFonts w:ascii="Arial" w:hAnsi="Arial" w:cs="Arial"/>
                <w:b w:val="0"/>
                <w:color w:val="auto"/>
                <w:sz w:val="22"/>
                <w:szCs w:val="22"/>
              </w:rPr>
              <w:t>east mating</w:t>
            </w:r>
          </w:p>
        </w:tc>
      </w:tr>
      <w:tr w:rsidR="00D07290" w:rsidRPr="00A0452E" w14:paraId="2DCB50DF" w14:textId="77777777" w:rsidTr="00D07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shd w:val="clear" w:color="auto" w:fill="auto"/>
          </w:tcPr>
          <w:p w14:paraId="27587F74" w14:textId="5D2EF123" w:rsidR="00947BE1" w:rsidRPr="00A0452E" w:rsidRDefault="00D07290" w:rsidP="00D07290">
            <w:pPr>
              <w:spacing w:line="480" w:lineRule="auto"/>
              <w:rPr>
                <w:rFonts w:ascii="Arial" w:hAnsi="Arial" w:cs="Arial"/>
                <w:b w:val="0"/>
                <w:color w:val="auto"/>
                <w:sz w:val="22"/>
                <w:szCs w:val="22"/>
              </w:rPr>
            </w:pPr>
            <w:r w:rsidRPr="00A0452E">
              <w:rPr>
                <w:rFonts w:ascii="Arial" w:hAnsi="Arial" w:cs="Arial"/>
                <w:color w:val="auto"/>
                <w:sz w:val="22"/>
                <w:szCs w:val="22"/>
              </w:rPr>
              <w:t xml:space="preserve">Initial condition: </w:t>
            </w:r>
            <w:r w:rsidRPr="00A0452E">
              <w:rPr>
                <w:rFonts w:ascii="Arial" w:hAnsi="Arial" w:cs="Arial"/>
                <w:b w:val="0"/>
                <w:color w:val="auto"/>
                <w:sz w:val="22"/>
                <w:szCs w:val="22"/>
              </w:rPr>
              <w:t>u</w:t>
            </w:r>
            <w:r w:rsidRPr="00A0452E">
              <w:rPr>
                <w:rFonts w:ascii="Arial" w:hAnsi="Arial" w:cs="Arial"/>
                <w:b w:val="0"/>
                <w:color w:val="auto"/>
                <w:sz w:val="22"/>
                <w:szCs w:val="22"/>
                <w:vertAlign w:val="subscript"/>
              </w:rPr>
              <w:t>i</w:t>
            </w:r>
            <w:r w:rsidRPr="00A0452E">
              <w:rPr>
                <w:rFonts w:ascii="Arial" w:hAnsi="Arial" w:cs="Arial"/>
                <w:b w:val="0"/>
                <w:color w:val="auto"/>
                <w:sz w:val="22"/>
                <w:szCs w:val="22"/>
              </w:rPr>
              <w:t xml:space="preserve"> = 1 and v</w:t>
            </w:r>
            <w:r w:rsidRPr="00A0452E">
              <w:rPr>
                <w:rFonts w:ascii="Arial" w:hAnsi="Arial" w:cs="Arial"/>
                <w:b w:val="0"/>
                <w:color w:val="auto"/>
                <w:sz w:val="22"/>
                <w:szCs w:val="22"/>
                <w:vertAlign w:val="subscript"/>
              </w:rPr>
              <w:t>i</w:t>
            </w:r>
            <w:r w:rsidRPr="00A0452E">
              <w:rPr>
                <w:rFonts w:ascii="Arial" w:hAnsi="Arial" w:cs="Arial"/>
                <w:b w:val="0"/>
                <w:color w:val="auto"/>
                <w:sz w:val="22"/>
                <w:szCs w:val="22"/>
              </w:rPr>
              <w:t xml:space="preserve"> = 1</w:t>
            </w:r>
            <w:r w:rsidR="00081F0D" w:rsidRPr="00A0452E">
              <w:rPr>
                <w:rFonts w:ascii="Arial" w:hAnsi="Arial" w:cs="Arial"/>
                <w:b w:val="0"/>
                <w:color w:val="auto"/>
                <w:sz w:val="22"/>
                <w:szCs w:val="22"/>
              </w:rPr>
              <w:t>. Let ϕ</w:t>
            </w:r>
            <w:r w:rsidR="00081F0D" w:rsidRPr="00A0452E">
              <w:rPr>
                <w:rFonts w:ascii="Arial" w:hAnsi="Arial" w:cs="Arial"/>
                <w:b w:val="0"/>
                <w:color w:val="auto"/>
                <w:sz w:val="22"/>
                <w:szCs w:val="22"/>
                <w:vertAlign w:val="subscript"/>
              </w:rPr>
              <w:t>i</w:t>
            </w:r>
            <w:r w:rsidR="00081F0D" w:rsidRPr="00A0452E">
              <w:rPr>
                <w:rFonts w:ascii="Arial" w:hAnsi="Arial" w:cs="Arial"/>
                <w:b w:val="0"/>
                <w:color w:val="auto"/>
                <w:sz w:val="22"/>
                <w:szCs w:val="22"/>
              </w:rPr>
              <w:t xml:space="preserve"> be the level set function representing</w:t>
            </w:r>
            <w:r w:rsidR="002F675F" w:rsidRPr="00A0452E">
              <w:rPr>
                <w:rFonts w:ascii="Arial" w:hAnsi="Arial" w:cs="Arial"/>
                <w:b w:val="0"/>
                <w:color w:val="auto"/>
                <w:sz w:val="22"/>
                <w:szCs w:val="22"/>
              </w:rPr>
              <w:t xml:space="preserve"> the</w:t>
            </w:r>
            <w:r w:rsidR="00081F0D" w:rsidRPr="00A0452E">
              <w:rPr>
                <w:rFonts w:ascii="Arial" w:hAnsi="Arial" w:cs="Arial"/>
                <w:b w:val="0"/>
                <w:color w:val="auto"/>
                <w:sz w:val="22"/>
                <w:szCs w:val="22"/>
              </w:rPr>
              <w:t xml:space="preserve"> i</w:t>
            </w:r>
            <w:r w:rsidR="00081F0D" w:rsidRPr="00A0452E">
              <w:rPr>
                <w:rFonts w:ascii="Arial" w:hAnsi="Arial" w:cs="Arial"/>
                <w:b w:val="0"/>
                <w:color w:val="auto"/>
                <w:sz w:val="22"/>
                <w:szCs w:val="22"/>
                <w:vertAlign w:val="superscript"/>
              </w:rPr>
              <w:t>th</w:t>
            </w:r>
            <w:r w:rsidR="00081F0D" w:rsidRPr="00A0452E">
              <w:rPr>
                <w:rFonts w:ascii="Arial" w:hAnsi="Arial" w:cs="Arial"/>
                <w:b w:val="0"/>
                <w:color w:val="auto"/>
                <w:sz w:val="22"/>
                <w:szCs w:val="22"/>
              </w:rPr>
              <w:t xml:space="preserve"> cell which is a unit circle initially.</w:t>
            </w:r>
          </w:p>
          <w:p w14:paraId="2EBFA288" w14:textId="434070E9" w:rsidR="008876F5" w:rsidRPr="00A0452E" w:rsidRDefault="00947BE1" w:rsidP="00D07290">
            <w:pPr>
              <w:spacing w:line="480" w:lineRule="auto"/>
              <w:rPr>
                <w:rFonts w:ascii="Arial" w:hAnsi="Arial" w:cs="Arial"/>
                <w:b w:val="0"/>
                <w:color w:val="auto"/>
                <w:sz w:val="22"/>
                <w:szCs w:val="22"/>
              </w:rPr>
            </w:pPr>
            <w:r w:rsidRPr="00A0452E">
              <w:rPr>
                <w:rFonts w:ascii="Arial" w:hAnsi="Arial" w:cs="Arial"/>
                <w:color w:val="auto"/>
                <w:sz w:val="22"/>
                <w:szCs w:val="22"/>
              </w:rPr>
              <w:t xml:space="preserve">While </w:t>
            </w:r>
            <w:r w:rsidR="008876F5" w:rsidRPr="00A0452E">
              <w:rPr>
                <w:rFonts w:ascii="Arial" w:hAnsi="Arial" w:cs="Arial"/>
                <w:b w:val="0"/>
                <w:i/>
                <w:color w:val="auto"/>
                <w:sz w:val="22"/>
                <w:szCs w:val="22"/>
              </w:rPr>
              <w:t>t</w:t>
            </w:r>
            <w:r w:rsidR="002F675F" w:rsidRPr="00A0452E">
              <w:rPr>
                <w:rFonts w:ascii="Arial" w:hAnsi="Arial" w:cs="Arial"/>
                <w:b w:val="0"/>
                <w:i/>
                <w:color w:val="auto"/>
                <w:sz w:val="22"/>
                <w:szCs w:val="22"/>
              </w:rPr>
              <w:t xml:space="preserve"> </w:t>
            </w:r>
            <w:r w:rsidR="008876F5" w:rsidRPr="00A0452E">
              <w:rPr>
                <w:rFonts w:ascii="Arial" w:hAnsi="Arial" w:cs="Arial"/>
                <w:b w:val="0"/>
                <w:i/>
                <w:color w:val="auto"/>
                <w:sz w:val="22"/>
                <w:szCs w:val="22"/>
              </w:rPr>
              <w:t>&lt;</w:t>
            </w:r>
            <w:r w:rsidR="002F675F" w:rsidRPr="00A0452E">
              <w:rPr>
                <w:rFonts w:ascii="Arial" w:hAnsi="Arial" w:cs="Arial"/>
                <w:b w:val="0"/>
                <w:i/>
                <w:color w:val="auto"/>
                <w:sz w:val="22"/>
                <w:szCs w:val="22"/>
              </w:rPr>
              <w:t xml:space="preserve"> </w:t>
            </w:r>
            <w:r w:rsidR="008876F5" w:rsidRPr="00A0452E">
              <w:rPr>
                <w:rFonts w:ascii="Arial" w:hAnsi="Arial" w:cs="Arial"/>
                <w:b w:val="0"/>
                <w:i/>
                <w:color w:val="auto"/>
                <w:sz w:val="22"/>
                <w:szCs w:val="22"/>
              </w:rPr>
              <w:t>T</w:t>
            </w:r>
            <w:r w:rsidR="008876F5" w:rsidRPr="00A0452E">
              <w:rPr>
                <w:rFonts w:ascii="Arial" w:hAnsi="Arial" w:cs="Arial"/>
                <w:b w:val="0"/>
                <w:i/>
                <w:color w:val="auto"/>
                <w:sz w:val="22"/>
                <w:szCs w:val="22"/>
                <w:vertAlign w:val="subscript"/>
              </w:rPr>
              <w:t>cut_off</w:t>
            </w:r>
            <w:r w:rsidR="008876F5" w:rsidRPr="00A0452E">
              <w:rPr>
                <w:rFonts w:ascii="Arial" w:hAnsi="Arial" w:cs="Arial"/>
                <w:color w:val="auto"/>
                <w:sz w:val="22"/>
                <w:szCs w:val="22"/>
                <w:vertAlign w:val="subscript"/>
              </w:rPr>
              <w:t xml:space="preserve"> </w:t>
            </w:r>
            <w:r w:rsidR="008876F5" w:rsidRPr="00A0452E">
              <w:rPr>
                <w:rFonts w:ascii="Arial" w:hAnsi="Arial" w:cs="Arial"/>
                <w:color w:val="auto"/>
                <w:sz w:val="22"/>
                <w:szCs w:val="22"/>
              </w:rPr>
              <w:t xml:space="preserve"> </w:t>
            </w:r>
            <w:r w:rsidR="008876F5" w:rsidRPr="00A0452E">
              <w:rPr>
                <w:rFonts w:ascii="Arial" w:hAnsi="Arial" w:cs="Arial"/>
                <w:b w:val="0"/>
                <w:color w:val="auto"/>
                <w:sz w:val="22"/>
                <w:szCs w:val="22"/>
              </w:rPr>
              <w:t>and no cells touch each other</w:t>
            </w:r>
          </w:p>
          <w:p w14:paraId="0872A36C" w14:textId="60ED85C1" w:rsidR="008876F5" w:rsidRPr="00A0452E" w:rsidRDefault="008876F5" w:rsidP="008876F5">
            <w:pPr>
              <w:pStyle w:val="ListParagraph"/>
              <w:numPr>
                <w:ilvl w:val="0"/>
                <w:numId w:val="1"/>
              </w:numPr>
              <w:spacing w:line="480" w:lineRule="auto"/>
              <w:rPr>
                <w:rFonts w:ascii="Arial" w:hAnsi="Arial" w:cs="Arial"/>
                <w:b w:val="0"/>
                <w:color w:val="auto"/>
                <w:sz w:val="22"/>
                <w:szCs w:val="22"/>
              </w:rPr>
            </w:pPr>
            <w:r w:rsidRPr="00A0452E">
              <w:rPr>
                <w:rFonts w:ascii="Arial" w:hAnsi="Arial" w:cs="Arial"/>
                <w:b w:val="0"/>
                <w:color w:val="auto"/>
                <w:sz w:val="22"/>
                <w:szCs w:val="22"/>
              </w:rPr>
              <w:t>Perform a constant extension of u</w:t>
            </w:r>
            <w:r w:rsidRPr="00A0452E">
              <w:rPr>
                <w:rFonts w:ascii="Arial" w:hAnsi="Arial" w:cs="Arial"/>
                <w:b w:val="0"/>
                <w:color w:val="auto"/>
                <w:sz w:val="22"/>
                <w:szCs w:val="22"/>
                <w:vertAlign w:val="subscript"/>
              </w:rPr>
              <w:t>i</w:t>
            </w:r>
            <w:r w:rsidRPr="00A0452E">
              <w:rPr>
                <w:rFonts w:ascii="Arial" w:hAnsi="Arial" w:cs="Arial"/>
                <w:b w:val="0"/>
                <w:color w:val="auto"/>
                <w:sz w:val="22"/>
                <w:szCs w:val="22"/>
              </w:rPr>
              <w:t>‘s and v</w:t>
            </w:r>
            <w:r w:rsidRPr="00A0452E">
              <w:rPr>
                <w:rFonts w:ascii="Arial" w:hAnsi="Arial" w:cs="Arial"/>
                <w:b w:val="0"/>
                <w:color w:val="auto"/>
                <w:sz w:val="22"/>
                <w:szCs w:val="22"/>
                <w:vertAlign w:val="subscript"/>
              </w:rPr>
              <w:t>i</w:t>
            </w:r>
            <w:r w:rsidRPr="00A0452E">
              <w:rPr>
                <w:rFonts w:ascii="Arial" w:hAnsi="Arial" w:cs="Arial"/>
                <w:b w:val="0"/>
                <w:color w:val="auto"/>
                <w:sz w:val="22"/>
                <w:szCs w:val="22"/>
              </w:rPr>
              <w:t>‘s along the normal direction of the corresponding ϕ</w:t>
            </w:r>
            <w:r w:rsidRPr="00A0452E">
              <w:rPr>
                <w:rFonts w:ascii="Arial" w:hAnsi="Arial" w:cs="Arial"/>
                <w:b w:val="0"/>
                <w:color w:val="auto"/>
                <w:sz w:val="22"/>
                <w:szCs w:val="22"/>
                <w:vertAlign w:val="subscript"/>
              </w:rPr>
              <w:t>i</w:t>
            </w:r>
            <w:r w:rsidRPr="00A0452E">
              <w:rPr>
                <w:rFonts w:ascii="Arial" w:hAnsi="Arial" w:cs="Arial"/>
                <w:b w:val="0"/>
                <w:color w:val="auto"/>
                <w:sz w:val="22"/>
                <w:szCs w:val="22"/>
              </w:rPr>
              <w:t>.</w:t>
            </w:r>
            <w:r w:rsidR="00BA642F" w:rsidRPr="00A0452E">
              <w:rPr>
                <w:rFonts w:ascii="Arial" w:hAnsi="Arial" w:cs="Arial"/>
                <w:b w:val="0"/>
                <w:color w:val="auto"/>
                <w:sz w:val="22"/>
                <w:szCs w:val="22"/>
              </w:rPr>
              <w:t xml:space="preserve"> Define pheromone source functions on each cell.</w:t>
            </w:r>
          </w:p>
          <w:p w14:paraId="565A416F" w14:textId="6526803A" w:rsidR="008E4101" w:rsidRPr="00A0452E" w:rsidRDefault="008E4101" w:rsidP="008876F5">
            <w:pPr>
              <w:pStyle w:val="ListParagraph"/>
              <w:numPr>
                <w:ilvl w:val="0"/>
                <w:numId w:val="1"/>
              </w:numPr>
              <w:spacing w:line="480" w:lineRule="auto"/>
              <w:rPr>
                <w:rFonts w:ascii="Arial" w:hAnsi="Arial" w:cs="Arial"/>
                <w:b w:val="0"/>
                <w:color w:val="auto"/>
                <w:sz w:val="22"/>
                <w:szCs w:val="22"/>
              </w:rPr>
            </w:pPr>
            <w:r w:rsidRPr="00A0452E">
              <w:rPr>
                <w:rFonts w:ascii="Arial" w:hAnsi="Arial" w:cs="Arial"/>
                <w:b w:val="0"/>
                <w:color w:val="auto"/>
                <w:sz w:val="22"/>
                <w:szCs w:val="22"/>
              </w:rPr>
              <w:t xml:space="preserve">Update </w:t>
            </w:r>
            <w:r w:rsidR="0017493F" w:rsidRPr="00A0452E">
              <w:rPr>
                <w:rFonts w:ascii="Arial" w:hAnsi="Arial" w:cs="Arial"/>
                <w:b w:val="0"/>
                <w:color w:val="auto"/>
                <w:sz w:val="22"/>
                <w:szCs w:val="22"/>
              </w:rPr>
              <w:t>a- and α-factor</w:t>
            </w:r>
            <w:r w:rsidRPr="00A0452E">
              <w:rPr>
                <w:rFonts w:ascii="Arial" w:hAnsi="Arial" w:cs="Arial"/>
                <w:b w:val="0"/>
                <w:color w:val="auto"/>
                <w:sz w:val="22"/>
                <w:szCs w:val="22"/>
              </w:rPr>
              <w:t xml:space="preserve"> distribution as quasi-steady state according to Eq. (1a) and (1α).</w:t>
            </w:r>
          </w:p>
          <w:p w14:paraId="3956D977" w14:textId="6ABEEE86" w:rsidR="008876F5" w:rsidRPr="00A0452E" w:rsidRDefault="000212D0" w:rsidP="008876F5">
            <w:pPr>
              <w:pStyle w:val="ListParagraph"/>
              <w:numPr>
                <w:ilvl w:val="0"/>
                <w:numId w:val="1"/>
              </w:numPr>
              <w:spacing w:line="480" w:lineRule="auto"/>
              <w:rPr>
                <w:rFonts w:ascii="Arial" w:hAnsi="Arial" w:cs="Arial"/>
                <w:b w:val="0"/>
                <w:color w:val="auto"/>
                <w:sz w:val="22"/>
                <w:szCs w:val="22"/>
              </w:rPr>
            </w:pPr>
            <w:r w:rsidRPr="00A0452E">
              <w:rPr>
                <w:rFonts w:ascii="Arial" w:hAnsi="Arial" w:cs="Arial"/>
                <w:b w:val="0"/>
                <w:color w:val="auto"/>
                <w:sz w:val="22"/>
                <w:szCs w:val="22"/>
              </w:rPr>
              <w:t>Update u</w:t>
            </w:r>
            <w:r w:rsidRPr="00A0452E">
              <w:rPr>
                <w:rFonts w:ascii="Arial" w:hAnsi="Arial" w:cs="Arial"/>
                <w:b w:val="0"/>
                <w:color w:val="auto"/>
                <w:sz w:val="22"/>
                <w:szCs w:val="22"/>
                <w:vertAlign w:val="subscript"/>
              </w:rPr>
              <w:t>i</w:t>
            </w:r>
            <w:r w:rsidRPr="00A0452E">
              <w:rPr>
                <w:rFonts w:ascii="Arial" w:hAnsi="Arial" w:cs="Arial"/>
                <w:b w:val="0"/>
                <w:color w:val="auto"/>
                <w:sz w:val="22"/>
                <w:szCs w:val="22"/>
              </w:rPr>
              <w:t>‘s, v</w:t>
            </w:r>
            <w:r w:rsidRPr="00A0452E">
              <w:rPr>
                <w:rFonts w:ascii="Arial" w:hAnsi="Arial" w:cs="Arial"/>
                <w:b w:val="0"/>
                <w:color w:val="auto"/>
                <w:sz w:val="22"/>
                <w:szCs w:val="22"/>
                <w:vertAlign w:val="subscript"/>
              </w:rPr>
              <w:t>i</w:t>
            </w:r>
            <w:r w:rsidRPr="00A0452E">
              <w:rPr>
                <w:rFonts w:ascii="Arial" w:hAnsi="Arial" w:cs="Arial"/>
                <w:b w:val="0"/>
                <w:color w:val="auto"/>
                <w:sz w:val="22"/>
                <w:szCs w:val="22"/>
              </w:rPr>
              <w:t>‘s as described in Eq. (2-5), and ϕ</w:t>
            </w:r>
            <w:r w:rsidRPr="00A0452E">
              <w:rPr>
                <w:rFonts w:ascii="Arial" w:hAnsi="Arial" w:cs="Arial"/>
                <w:b w:val="0"/>
                <w:color w:val="auto"/>
                <w:sz w:val="22"/>
                <w:szCs w:val="22"/>
                <w:vertAlign w:val="subscript"/>
              </w:rPr>
              <w:t>i</w:t>
            </w:r>
            <w:r w:rsidRPr="00A0452E">
              <w:rPr>
                <w:rFonts w:ascii="Arial" w:hAnsi="Arial" w:cs="Arial"/>
                <w:b w:val="0"/>
                <w:color w:val="auto"/>
                <w:sz w:val="22"/>
                <w:szCs w:val="22"/>
              </w:rPr>
              <w:t>‘s by defining</w:t>
            </w:r>
            <w:r w:rsidR="008876F5" w:rsidRPr="00A0452E">
              <w:rPr>
                <w:rFonts w:ascii="Arial" w:hAnsi="Arial" w:cs="Arial"/>
                <w:b w:val="0"/>
                <w:color w:val="auto"/>
                <w:sz w:val="22"/>
                <w:szCs w:val="22"/>
              </w:rPr>
              <w:t xml:space="preserve"> V</w:t>
            </w:r>
            <w:r w:rsidR="008876F5" w:rsidRPr="00A0452E">
              <w:rPr>
                <w:rFonts w:ascii="Arial" w:hAnsi="Arial" w:cs="Arial"/>
                <w:b w:val="0"/>
                <w:color w:val="auto"/>
                <w:sz w:val="22"/>
                <w:szCs w:val="22"/>
                <w:vertAlign w:val="subscript"/>
              </w:rPr>
              <w:t>i</w:t>
            </w:r>
            <w:r w:rsidR="008876F5" w:rsidRPr="00A0452E">
              <w:rPr>
                <w:rFonts w:ascii="Arial" w:hAnsi="Arial" w:cs="Arial"/>
                <w:b w:val="0"/>
                <w:color w:val="auto"/>
                <w:sz w:val="22"/>
                <w:szCs w:val="22"/>
              </w:rPr>
              <w:t xml:space="preserve">, the velocity field to drive </w:t>
            </w:r>
            <w:r w:rsidR="00BA642F" w:rsidRPr="00A0452E">
              <w:rPr>
                <w:rFonts w:ascii="Arial" w:hAnsi="Arial" w:cs="Arial"/>
                <w:b w:val="0"/>
                <w:color w:val="auto"/>
                <w:sz w:val="22"/>
                <w:szCs w:val="22"/>
              </w:rPr>
              <w:t>evolution of ϕ</w:t>
            </w:r>
            <w:r w:rsidR="00BA642F" w:rsidRPr="00A0452E">
              <w:rPr>
                <w:rFonts w:ascii="Arial" w:hAnsi="Arial" w:cs="Arial"/>
                <w:b w:val="0"/>
                <w:color w:val="auto"/>
                <w:sz w:val="22"/>
                <w:szCs w:val="22"/>
                <w:vertAlign w:val="subscript"/>
              </w:rPr>
              <w:t>i</w:t>
            </w:r>
            <w:r w:rsidR="00BA642F" w:rsidRPr="00A0452E">
              <w:rPr>
                <w:rFonts w:ascii="Arial" w:hAnsi="Arial" w:cs="Arial"/>
                <w:b w:val="0"/>
                <w:color w:val="auto"/>
                <w:sz w:val="22"/>
                <w:szCs w:val="22"/>
              </w:rPr>
              <w:t xml:space="preserve">, according to Eq. (6). </w:t>
            </w:r>
          </w:p>
          <w:p w14:paraId="30A10F0E" w14:textId="5B352B09" w:rsidR="008876F5" w:rsidRPr="00A0452E" w:rsidRDefault="00BA642F" w:rsidP="00D07290">
            <w:pPr>
              <w:spacing w:line="480" w:lineRule="auto"/>
              <w:rPr>
                <w:rFonts w:ascii="Arial" w:hAnsi="Arial" w:cs="Arial"/>
                <w:color w:val="auto"/>
                <w:sz w:val="22"/>
                <w:szCs w:val="22"/>
              </w:rPr>
            </w:pPr>
            <w:r w:rsidRPr="00A0452E">
              <w:rPr>
                <w:rFonts w:ascii="Arial" w:hAnsi="Arial" w:cs="Arial"/>
                <w:color w:val="auto"/>
                <w:sz w:val="22"/>
                <w:szCs w:val="22"/>
              </w:rPr>
              <w:t>End</w:t>
            </w:r>
          </w:p>
        </w:tc>
      </w:tr>
    </w:tbl>
    <w:p w14:paraId="360059F2" w14:textId="77777777" w:rsidR="00A0452E" w:rsidRDefault="00A0452E" w:rsidP="0045387B">
      <w:pPr>
        <w:spacing w:before="240"/>
        <w:rPr>
          <w:rFonts w:ascii="Arial" w:hAnsi="Arial" w:cs="Arial"/>
          <w:sz w:val="22"/>
          <w:szCs w:val="22"/>
        </w:rPr>
      </w:pPr>
    </w:p>
    <w:p w14:paraId="185321BB" w14:textId="68686604" w:rsidR="000867F6" w:rsidRPr="0045387B" w:rsidRDefault="000867F6" w:rsidP="0045387B">
      <w:pPr>
        <w:spacing w:before="240"/>
        <w:rPr>
          <w:rFonts w:ascii="Arial" w:hAnsi="Arial"/>
          <w:i/>
          <w:sz w:val="22"/>
          <w:szCs w:val="22"/>
        </w:rPr>
      </w:pPr>
      <w:r w:rsidRPr="0045387B">
        <w:rPr>
          <w:rFonts w:ascii="Arial" w:hAnsi="Arial"/>
          <w:i/>
          <w:sz w:val="22"/>
          <w:szCs w:val="22"/>
        </w:rPr>
        <w:t xml:space="preserve">S5.1. </w:t>
      </w:r>
      <w:r w:rsidR="00BC3EB9" w:rsidRPr="0045387B">
        <w:rPr>
          <w:rFonts w:ascii="Arial" w:hAnsi="Arial"/>
          <w:i/>
          <w:sz w:val="22"/>
          <w:szCs w:val="22"/>
        </w:rPr>
        <w:t>Representation of boundary on grid</w:t>
      </w:r>
    </w:p>
    <w:p w14:paraId="081EA629" w14:textId="77777777" w:rsidR="00BC3EB9" w:rsidRPr="00BC3EB9" w:rsidRDefault="00BC3EB9" w:rsidP="00BC3EB9">
      <w:pPr>
        <w:rPr>
          <w:rFonts w:ascii="Arial" w:hAnsi="Arial"/>
          <w:sz w:val="22"/>
          <w:szCs w:val="22"/>
        </w:rPr>
      </w:pPr>
    </w:p>
    <w:p w14:paraId="61065E83" w14:textId="2470A5AF" w:rsidR="005314DD" w:rsidRDefault="005314DD" w:rsidP="005314DD">
      <w:pPr>
        <w:spacing w:line="480" w:lineRule="auto"/>
        <w:ind w:firstLine="720"/>
        <w:rPr>
          <w:rFonts w:ascii="Arial" w:hAnsi="Arial" w:cs="Arial"/>
          <w:sz w:val="22"/>
          <w:szCs w:val="22"/>
        </w:rPr>
      </w:pPr>
      <w:r>
        <w:rPr>
          <w:rFonts w:ascii="Arial" w:hAnsi="Arial" w:cs="Arial"/>
          <w:color w:val="000000"/>
          <w:sz w:val="22"/>
          <w:szCs w:val="22"/>
          <w:lang w:eastAsia="zh-CN"/>
        </w:rPr>
        <w:t>When using the level set method to track the plasma membrane</w:t>
      </w:r>
      <w:r w:rsidR="00384D0A">
        <w:rPr>
          <w:rFonts w:ascii="Arial" w:hAnsi="Arial" w:cs="Arial"/>
          <w:color w:val="000000"/>
          <w:sz w:val="22"/>
          <w:szCs w:val="22"/>
          <w:lang w:eastAsia="zh-CN"/>
        </w:rPr>
        <w:t xml:space="preserve"> </w:t>
      </w:r>
      <w:r w:rsidR="00F64EFB">
        <w:rPr>
          <w:rFonts w:ascii="Arial" w:hAnsi="Arial" w:cs="Arial"/>
          <w:color w:val="000000"/>
          <w:sz w:val="22"/>
          <w:szCs w:val="22"/>
          <w:lang w:eastAsia="zh-CN"/>
        </w:rPr>
        <w:fldChar w:fldCharType="begin"/>
      </w:r>
      <w:r w:rsidR="003C7FF6">
        <w:rPr>
          <w:rFonts w:ascii="Arial" w:hAnsi="Arial" w:cs="Arial"/>
          <w:color w:val="000000"/>
          <w:sz w:val="22"/>
          <w:szCs w:val="22"/>
          <w:lang w:eastAsia="zh-CN"/>
        </w:rPr>
        <w:instrText xml:space="preserve"> ADDIN EN.CITE &lt;EndNote&gt;&lt;Cite&gt;&lt;Author&gt;Osher&lt;/Author&gt;&lt;Year&gt;1988&lt;/Year&gt;&lt;RecNum&gt;90&lt;/RecNum&gt;&lt;DisplayText&gt;[10]&lt;/DisplayText&gt;&lt;record&gt;&lt;rec-number&gt;90&lt;/rec-number&gt;&lt;foreign-keys&gt;&lt;key app="EN" db-id="rptxzxsdl0rwsaexzwnvzdejzd0txvxzp2z0" timestamp="0"&gt;90&lt;/key&gt;&lt;/foreign-keys&gt;&lt;ref-type name="Journal Article"&gt;17&lt;/ref-type&gt;&lt;contributors&gt;&lt;authors&gt;&lt;author&gt;Osher, S.&lt;/author&gt;&lt;author&gt;Sethian, J. A.&lt;/author&gt;&lt;/authors&gt;&lt;/contributors&gt;&lt;auth-address&gt;Osher, S&amp;#xD;Univ Calif Los Angeles,Dept Math,Los Angeles,Ca 90024, USA&amp;#xD;Univ Calif Los Angeles,Dept Math,Los Angeles,Ca 90024, USA&amp;#xD;Univ Calif Berkeley,Dept Math,Berkeley,Ca 94720&lt;/auth-address&gt;&lt;titles&gt;&lt;title&gt;Fronts Propagating with Curvature-Dependent Speed - Algorithms Based on Hamilton-Jacobi Formulations&lt;/title&gt;&lt;secondary-title&gt;Journal of Computational Physics&lt;/secondary-title&gt;&lt;alt-title&gt;J Comput Phys&lt;/alt-title&gt;&lt;/titles&gt;&lt;periodical&gt;&lt;full-title&gt;Journal of Computational Physics&lt;/full-title&gt;&lt;abbr-1&gt;J Comput Phys&lt;/abbr-1&gt;&lt;/periodical&gt;&lt;alt-periodical&gt;&lt;full-title&gt;Journal of Computational Physics&lt;/full-title&gt;&lt;abbr-1&gt;J Comput Phys&lt;/abbr-1&gt;&lt;/alt-periodical&gt;&lt;pages&gt;12-49&lt;/pages&gt;&lt;volume&gt;79&lt;/volume&gt;&lt;number&gt;1&lt;/number&gt;&lt;dates&gt;&lt;year&gt;1988&lt;/year&gt;&lt;pub-dates&gt;&lt;date&gt;Nov&lt;/date&gt;&lt;/pub-dates&gt;&lt;/dates&gt;&lt;isbn&gt;0021-9991&lt;/isbn&gt;&lt;accession-num&gt;ISI:A1988Q745800002&lt;/accession-num&gt;&lt;urls&gt;&lt;related-urls&gt;&lt;url&gt;&amp;lt;Go to ISI&amp;gt;://A1988Q745800002&lt;/url&gt;&lt;/related-urls&gt;&lt;/urls&gt;&lt;language&gt;English&lt;/language&gt;&lt;/record&gt;&lt;/Cite&gt;&lt;/EndNote&gt;</w:instrText>
      </w:r>
      <w:r w:rsidR="00F64EFB">
        <w:rPr>
          <w:rFonts w:ascii="Arial" w:hAnsi="Arial" w:cs="Arial"/>
          <w:color w:val="000000"/>
          <w:sz w:val="22"/>
          <w:szCs w:val="22"/>
          <w:lang w:eastAsia="zh-CN"/>
        </w:rPr>
        <w:fldChar w:fldCharType="separate"/>
      </w:r>
      <w:r w:rsidR="003C7FF6">
        <w:rPr>
          <w:rFonts w:ascii="Arial" w:hAnsi="Arial" w:cs="Arial"/>
          <w:noProof/>
          <w:color w:val="000000"/>
          <w:sz w:val="22"/>
          <w:szCs w:val="22"/>
          <w:lang w:eastAsia="zh-CN"/>
        </w:rPr>
        <w:t>[10]</w:t>
      </w:r>
      <w:r w:rsidR="00F64EFB">
        <w:rPr>
          <w:rFonts w:ascii="Arial" w:hAnsi="Arial" w:cs="Arial"/>
          <w:color w:val="000000"/>
          <w:sz w:val="22"/>
          <w:szCs w:val="22"/>
          <w:lang w:eastAsia="zh-CN"/>
        </w:rPr>
        <w:fldChar w:fldCharType="end"/>
      </w:r>
      <w:r>
        <w:rPr>
          <w:rFonts w:ascii="Arial" w:hAnsi="Arial" w:cs="Arial" w:hint="eastAsia"/>
          <w:color w:val="000000"/>
          <w:sz w:val="22"/>
          <w:szCs w:val="22"/>
          <w:lang w:eastAsia="zh-CN"/>
        </w:rPr>
        <w:t>,</w:t>
      </w:r>
      <w:r>
        <w:rPr>
          <w:rFonts w:ascii="Arial" w:hAnsi="Arial" w:cs="Arial"/>
          <w:color w:val="000000"/>
          <w:sz w:val="22"/>
          <w:szCs w:val="22"/>
          <w:lang w:eastAsia="zh-CN"/>
        </w:rPr>
        <w:t xml:space="preserve"> </w:t>
      </w:r>
      <w:r>
        <w:rPr>
          <w:rFonts w:ascii="Arial" w:hAnsi="Arial" w:cs="Arial" w:hint="eastAsia"/>
          <w:sz w:val="22"/>
          <w:szCs w:val="22"/>
          <w:lang w:eastAsia="zh-CN"/>
        </w:rPr>
        <w:t>t</w:t>
      </w:r>
      <w:r>
        <w:rPr>
          <w:rFonts w:ascii="Arial" w:hAnsi="Arial" w:cs="Arial"/>
          <w:sz w:val="22"/>
          <w:szCs w:val="22"/>
        </w:rPr>
        <w:t xml:space="preserve">he cell interface rarely intersects with the grid points, which results in a poor representation of the membrane by insufficient points if the strict equality </w:t>
      </w:r>
      <w:r w:rsidRPr="00E422F8">
        <w:rPr>
          <w:rFonts w:ascii="Arial" w:hAnsi="Arial" w:cs="Arial"/>
          <w:position w:val="-14"/>
          <w:sz w:val="22"/>
          <w:szCs w:val="22"/>
        </w:rPr>
        <w:object w:dxaOrig="1020" w:dyaOrig="420" w14:anchorId="45FCE0CF">
          <v:shape id="_x0000_i1044" type="#_x0000_t75" style="width:51pt;height:21pt" o:ole="">
            <v:imagedata r:id="rId76" o:title=""/>
          </v:shape>
          <o:OLEObject Type="Embed" ProgID="Equation.DSMT4" ShapeID="_x0000_i1044" DrawAspect="Content" ObjectID="_1400770503" r:id="rId77"/>
        </w:object>
      </w:r>
      <w:r>
        <w:rPr>
          <w:rFonts w:ascii="Arial" w:hAnsi="Arial" w:cs="Arial"/>
          <w:sz w:val="22"/>
          <w:szCs w:val="22"/>
        </w:rPr>
        <w:t xml:space="preserve"> is chosen to describe it. To deal with that, we define points that satisfy </w:t>
      </w:r>
      <w:r>
        <w:rPr>
          <w:rFonts w:ascii="Arial" w:hAnsi="Arial" w:cs="Arial"/>
          <w:position w:val="-16"/>
          <w:sz w:val="22"/>
          <w:szCs w:val="22"/>
        </w:rPr>
        <w:object w:dxaOrig="1120" w:dyaOrig="460" w14:anchorId="11493813">
          <v:shape id="_x0000_i1045" type="#_x0000_t75" style="width:56pt;height:23pt" o:ole="">
            <v:imagedata r:id="rId78" o:title=""/>
          </v:shape>
          <o:OLEObject Type="Embed" ProgID="Equation.DSMT4" ShapeID="_x0000_i1045" DrawAspect="Content" ObjectID="_1400770504" r:id="rId79"/>
        </w:object>
      </w:r>
      <w:r>
        <w:rPr>
          <w:rFonts w:ascii="Arial" w:hAnsi="Arial" w:cs="Arial"/>
          <w:sz w:val="22"/>
          <w:szCs w:val="22"/>
        </w:rPr>
        <w:t xml:space="preserve">to be the plasma membrane, where </w:t>
      </w:r>
      <w:r>
        <w:rPr>
          <w:rFonts w:ascii="Arial" w:hAnsi="Arial" w:cs="Arial"/>
          <w:position w:val="-6"/>
          <w:sz w:val="22"/>
          <w:szCs w:val="22"/>
        </w:rPr>
        <w:object w:dxaOrig="220" w:dyaOrig="280" w14:anchorId="40F8E055">
          <v:shape id="_x0000_i1046" type="#_x0000_t75" style="width:11pt;height:15pt" o:ole="">
            <v:imagedata r:id="rId80" o:title=""/>
          </v:shape>
          <o:OLEObject Type="Embed" ProgID="Equation.3" ShapeID="_x0000_i1046" DrawAspect="Content" ObjectID="_1400770505" r:id="rId81"/>
        </w:object>
      </w:r>
      <w:r>
        <w:rPr>
          <w:rFonts w:ascii="Arial" w:hAnsi="Arial" w:cs="Arial"/>
          <w:sz w:val="22"/>
          <w:szCs w:val="22"/>
        </w:rPr>
        <w:t xml:space="preserve"> </w:t>
      </w:r>
      <w:r w:rsidRPr="00835085">
        <w:rPr>
          <w:rFonts w:ascii="Arial" w:hAnsi="Arial" w:cs="Arial"/>
          <w:sz w:val="22"/>
          <w:szCs w:val="22"/>
        </w:rPr>
        <w:t xml:space="preserve">is a </w:t>
      </w:r>
      <w:r w:rsidRPr="00E5752E">
        <w:rPr>
          <w:rFonts w:ascii="Arial" w:hAnsi="Arial" w:cs="Arial"/>
          <w:sz w:val="22"/>
          <w:szCs w:val="22"/>
        </w:rPr>
        <w:t>constant multiple</w:t>
      </w:r>
      <w:r>
        <w:rPr>
          <w:rFonts w:ascii="Arial" w:hAnsi="Arial" w:cs="Arial"/>
          <w:sz w:val="22"/>
          <w:szCs w:val="22"/>
        </w:rPr>
        <w:t xml:space="preserve"> </w:t>
      </w:r>
      <w:r w:rsidR="00CD2105">
        <w:rPr>
          <w:rFonts w:ascii="Arial" w:hAnsi="Arial" w:cs="Arial"/>
          <w:sz w:val="22"/>
          <w:szCs w:val="22"/>
        </w:rPr>
        <w:t xml:space="preserve">of </w:t>
      </w:r>
      <w:r>
        <w:rPr>
          <w:rFonts w:ascii="Arial" w:hAnsi="Arial" w:cs="Arial"/>
          <w:sz w:val="22"/>
          <w:szCs w:val="22"/>
        </w:rPr>
        <w:t>the mesh size. Hence, the cell membrane is tracked as a narrow band.</w:t>
      </w:r>
      <w:r w:rsidR="00835085">
        <w:rPr>
          <w:rFonts w:ascii="Arial" w:hAnsi="Arial" w:cs="Arial"/>
          <w:sz w:val="22"/>
          <w:szCs w:val="22"/>
        </w:rPr>
        <w:t xml:space="preserve"> In our simulations, we let </w:t>
      </w:r>
      <w:r w:rsidR="00835085">
        <w:rPr>
          <w:rFonts w:ascii="Arial" w:hAnsi="Arial" w:cs="Arial"/>
          <w:position w:val="-6"/>
          <w:sz w:val="22"/>
          <w:szCs w:val="22"/>
        </w:rPr>
        <w:object w:dxaOrig="220" w:dyaOrig="280" w14:anchorId="22E20E82">
          <v:shape id="_x0000_i1047" type="#_x0000_t75" style="width:11pt;height:15pt" o:ole="">
            <v:imagedata r:id="rId82" o:title=""/>
          </v:shape>
          <o:OLEObject Type="Embed" ProgID="Equation.DSMT4" ShapeID="_x0000_i1047" DrawAspect="Content" ObjectID="_1400770506" r:id="rId83"/>
        </w:object>
      </w:r>
      <w:r w:rsidR="00835085" w:rsidRPr="00835085">
        <w:rPr>
          <w:rFonts w:ascii="Arial" w:hAnsi="Arial" w:cs="Arial"/>
          <w:sz w:val="22"/>
          <w:szCs w:val="22"/>
        </w:rPr>
        <w:t xml:space="preserve"> </w:t>
      </w:r>
      <w:r w:rsidR="00835085">
        <w:rPr>
          <w:rFonts w:ascii="Arial" w:hAnsi="Arial" w:cs="Arial"/>
          <w:sz w:val="22"/>
          <w:szCs w:val="22"/>
        </w:rPr>
        <w:t>be equal to the mesh size.</w:t>
      </w:r>
    </w:p>
    <w:p w14:paraId="4C64C458" w14:textId="125CBC2C" w:rsidR="005314DD" w:rsidRDefault="005314DD" w:rsidP="005314DD">
      <w:pPr>
        <w:spacing w:line="480" w:lineRule="auto"/>
        <w:ind w:firstLine="720"/>
        <w:rPr>
          <w:rFonts w:ascii="Arial" w:hAnsi="Arial" w:cs="Arial"/>
          <w:sz w:val="22"/>
          <w:szCs w:val="22"/>
        </w:rPr>
      </w:pPr>
      <w:r w:rsidRPr="00FD2E32">
        <w:rPr>
          <w:rFonts w:ascii="Arial" w:eastAsia="Times New Roman" w:hAnsi="Arial" w:cs="Arial"/>
          <w:color w:val="222222"/>
          <w:sz w:val="22"/>
          <w:szCs w:val="22"/>
          <w:shd w:val="clear" w:color="auto" w:fill="FFFFFF"/>
        </w:rPr>
        <w:t>During the simulations, cell surface area increased because of projection growth.</w:t>
      </w:r>
      <w:r w:rsidRPr="00FD2E32">
        <w:rPr>
          <w:rStyle w:val="apple-converted-space"/>
          <w:rFonts w:ascii="Arial" w:eastAsia="Times New Roman" w:hAnsi="Arial" w:cs="Arial"/>
          <w:color w:val="222222"/>
          <w:sz w:val="22"/>
          <w:szCs w:val="22"/>
          <w:shd w:val="clear" w:color="auto" w:fill="FFFFFF"/>
        </w:rPr>
        <w:t> </w:t>
      </w:r>
      <w:r>
        <w:rPr>
          <w:rStyle w:val="apple-converted-space"/>
          <w:rFonts w:ascii="Arial" w:eastAsia="Times New Roman" w:hAnsi="Arial" w:cs="Arial"/>
          <w:color w:val="222222"/>
          <w:sz w:val="22"/>
          <w:szCs w:val="22"/>
          <w:shd w:val="clear" w:color="auto" w:fill="FFFFFF"/>
        </w:rPr>
        <w:t xml:space="preserve">However, </w:t>
      </w:r>
      <w:r>
        <w:rPr>
          <w:rFonts w:ascii="Arial" w:hAnsi="Arial" w:cs="Arial"/>
          <w:sz w:val="22"/>
          <w:szCs w:val="22"/>
        </w:rPr>
        <w:t>for computational efficiency,</w:t>
      </w:r>
      <w:r w:rsidR="00CC080C">
        <w:rPr>
          <w:rFonts w:ascii="Arial" w:hAnsi="Arial" w:cs="Arial"/>
          <w:sz w:val="22"/>
          <w:szCs w:val="22"/>
        </w:rPr>
        <w:t xml:space="preserve"> we did not take into account the dilution effect. </w:t>
      </w:r>
      <w:r>
        <w:rPr>
          <w:rFonts w:ascii="Arial" w:hAnsi="Arial" w:cs="Arial"/>
          <w:sz w:val="22"/>
          <w:szCs w:val="22"/>
        </w:rPr>
        <w:t>Relaxing this constraint did not alter the simulation results in a significant fashion (see</w:t>
      </w:r>
      <w:r w:rsidR="006A5B4D">
        <w:rPr>
          <w:rFonts w:ascii="Arial" w:hAnsi="Arial" w:cs="Arial"/>
          <w:sz w:val="22"/>
          <w:szCs w:val="22"/>
        </w:rPr>
        <w:t xml:space="preserve"> </w:t>
      </w:r>
      <w:r w:rsidR="00A74E8A">
        <w:rPr>
          <w:rFonts w:ascii="Arial" w:hAnsi="Arial" w:cs="Arial"/>
          <w:sz w:val="22"/>
          <w:szCs w:val="22"/>
        </w:rPr>
        <w:t>Section</w:t>
      </w:r>
      <w:r w:rsidR="007772C9">
        <w:rPr>
          <w:rFonts w:ascii="Arial" w:hAnsi="Arial" w:cs="Arial"/>
          <w:sz w:val="22"/>
          <w:szCs w:val="22"/>
        </w:rPr>
        <w:t xml:space="preserve"> </w:t>
      </w:r>
      <w:r w:rsidR="006A5B4D">
        <w:rPr>
          <w:rFonts w:ascii="Arial" w:hAnsi="Arial" w:cs="Arial"/>
          <w:sz w:val="22"/>
          <w:szCs w:val="22"/>
        </w:rPr>
        <w:t>S4</w:t>
      </w:r>
      <w:r>
        <w:rPr>
          <w:rFonts w:ascii="Arial" w:hAnsi="Arial" w:cs="Arial"/>
          <w:sz w:val="22"/>
          <w:szCs w:val="22"/>
        </w:rPr>
        <w:t>).</w:t>
      </w:r>
    </w:p>
    <w:p w14:paraId="1884F1F8" w14:textId="65ADF832" w:rsidR="00BC3EB9" w:rsidRPr="0045387B" w:rsidRDefault="00BC3EB9" w:rsidP="0045387B">
      <w:pPr>
        <w:spacing w:before="240"/>
        <w:rPr>
          <w:rFonts w:ascii="Arial" w:hAnsi="Arial"/>
          <w:i/>
          <w:sz w:val="22"/>
          <w:szCs w:val="22"/>
        </w:rPr>
      </w:pPr>
      <w:r w:rsidRPr="0045387B">
        <w:rPr>
          <w:rFonts w:ascii="Arial" w:hAnsi="Arial"/>
          <w:i/>
          <w:sz w:val="22"/>
          <w:szCs w:val="22"/>
        </w:rPr>
        <w:t>S5.2. Velocity filtering in noisy simulations</w:t>
      </w:r>
    </w:p>
    <w:p w14:paraId="590F5168" w14:textId="77777777" w:rsidR="00BC3EB9" w:rsidRPr="00BC3EB9" w:rsidRDefault="00BC3EB9" w:rsidP="00BC3EB9">
      <w:pPr>
        <w:rPr>
          <w:rFonts w:ascii="Arial" w:hAnsi="Arial"/>
          <w:sz w:val="22"/>
          <w:szCs w:val="22"/>
        </w:rPr>
      </w:pPr>
    </w:p>
    <w:p w14:paraId="6F44434A" w14:textId="77777777" w:rsidR="005314DD" w:rsidRDefault="005314DD" w:rsidP="005314DD">
      <w:pPr>
        <w:spacing w:line="480" w:lineRule="auto"/>
        <w:ind w:firstLine="720"/>
        <w:rPr>
          <w:rFonts w:ascii="Arial" w:hAnsi="Arial" w:cs="Arial"/>
          <w:sz w:val="22"/>
          <w:szCs w:val="22"/>
        </w:rPr>
      </w:pPr>
      <w:r>
        <w:rPr>
          <w:rFonts w:ascii="Arial" w:hAnsi="Arial" w:cs="Arial"/>
          <w:sz w:val="22"/>
          <w:szCs w:val="22"/>
        </w:rPr>
        <w:t xml:space="preserve">To smooth spikes in the velocity function caused by noise, we apply two filtering strategies commonly used in signal processing, the median filter and the Savitzky-Golay smoothing filter. These filters represent unmodeled biochemical processes that produce spatial and temporal averaging. </w:t>
      </w:r>
      <w:r>
        <w:rPr>
          <w:rFonts w:ascii="Arial" w:hAnsi="Arial" w:cs="Arial" w:hint="eastAsia"/>
          <w:sz w:val="22"/>
          <w:szCs w:val="22"/>
          <w:lang w:eastAsia="zh-CN"/>
        </w:rPr>
        <w:t>For the median filtering, the velocity at a given point is replaced by the median of neighboring values within a given window size</w:t>
      </w:r>
      <w:r>
        <w:rPr>
          <w:rFonts w:ascii="Arial" w:hAnsi="Arial" w:cs="Arial"/>
          <w:sz w:val="22"/>
          <w:szCs w:val="22"/>
          <w:lang w:eastAsia="zh-CN"/>
        </w:rPr>
        <w:t xml:space="preserve"> (31 points)</w:t>
      </w:r>
      <w:r>
        <w:rPr>
          <w:rFonts w:ascii="Arial" w:hAnsi="Arial" w:cs="Arial" w:hint="eastAsia"/>
          <w:sz w:val="22"/>
          <w:szCs w:val="22"/>
          <w:lang w:eastAsia="zh-CN"/>
        </w:rPr>
        <w:t>. For</w:t>
      </w:r>
      <w:r>
        <w:rPr>
          <w:rFonts w:ascii="Arial" w:hAnsi="Arial" w:cs="Arial"/>
          <w:sz w:val="22"/>
          <w:szCs w:val="22"/>
          <w:lang w:eastAsia="zh-CN"/>
        </w:rPr>
        <w:t xml:space="preserve"> the</w:t>
      </w:r>
      <w:r>
        <w:rPr>
          <w:rFonts w:ascii="Arial" w:hAnsi="Arial" w:cs="Arial" w:hint="eastAsia"/>
          <w:sz w:val="22"/>
          <w:szCs w:val="22"/>
          <w:lang w:eastAsia="zh-CN"/>
        </w:rPr>
        <w:t xml:space="preserve"> </w:t>
      </w:r>
      <w:r>
        <w:rPr>
          <w:rFonts w:ascii="Arial" w:hAnsi="Arial" w:cs="Arial"/>
          <w:sz w:val="22"/>
          <w:szCs w:val="22"/>
        </w:rPr>
        <w:t>Savitzky-Golay smoothing filter</w:t>
      </w:r>
      <w:r>
        <w:rPr>
          <w:rFonts w:ascii="Arial" w:hAnsi="Arial" w:cs="Arial" w:hint="eastAsia"/>
          <w:sz w:val="22"/>
          <w:szCs w:val="22"/>
          <w:lang w:eastAsia="zh-CN"/>
        </w:rPr>
        <w:t>, the velocity is smoothed by convolution with its adjacent</w:t>
      </w:r>
      <w:r>
        <w:rPr>
          <w:rFonts w:ascii="Arial" w:hAnsi="Arial" w:cs="Arial"/>
          <w:sz w:val="22"/>
          <w:szCs w:val="22"/>
          <w:lang w:eastAsia="zh-CN"/>
        </w:rPr>
        <w:t xml:space="preserve"> (24)</w:t>
      </w:r>
      <w:r>
        <w:rPr>
          <w:rFonts w:ascii="Arial" w:hAnsi="Arial" w:cs="Arial" w:hint="eastAsia"/>
          <w:sz w:val="22"/>
          <w:szCs w:val="22"/>
          <w:lang w:eastAsia="zh-CN"/>
        </w:rPr>
        <w:t xml:space="preserve"> data points.</w:t>
      </w:r>
    </w:p>
    <w:p w14:paraId="37FA9A64" w14:textId="77777777" w:rsidR="007E7577" w:rsidRPr="004E1B10" w:rsidRDefault="007E7577" w:rsidP="0020529F">
      <w:pPr>
        <w:spacing w:line="480" w:lineRule="auto"/>
        <w:rPr>
          <w:color w:val="3366FF"/>
        </w:rPr>
      </w:pPr>
    </w:p>
    <w:p w14:paraId="12DD21D5" w14:textId="701DFE0C" w:rsidR="00342651" w:rsidRPr="00D379D3" w:rsidRDefault="009D1C20" w:rsidP="0020529F">
      <w:pPr>
        <w:spacing w:line="480" w:lineRule="auto"/>
        <w:rPr>
          <w:rFonts w:ascii="Arial" w:hAnsi="Arial"/>
          <w:b/>
          <w:sz w:val="22"/>
          <w:szCs w:val="22"/>
        </w:rPr>
      </w:pPr>
      <w:r w:rsidRPr="00D379D3">
        <w:rPr>
          <w:rFonts w:ascii="Arial" w:hAnsi="Arial"/>
          <w:b/>
          <w:sz w:val="22"/>
          <w:szCs w:val="22"/>
        </w:rPr>
        <w:t>S6</w:t>
      </w:r>
      <w:r w:rsidR="00342651" w:rsidRPr="00D379D3">
        <w:rPr>
          <w:rFonts w:ascii="Arial" w:hAnsi="Arial"/>
          <w:b/>
          <w:sz w:val="22"/>
          <w:szCs w:val="22"/>
        </w:rPr>
        <w:t xml:space="preserve">. Snapshots of simulations under </w:t>
      </w:r>
      <w:r w:rsidR="002F675F" w:rsidRPr="00D379D3">
        <w:rPr>
          <w:rFonts w:ascii="Arial" w:hAnsi="Arial"/>
          <w:b/>
          <w:sz w:val="22"/>
          <w:szCs w:val="22"/>
        </w:rPr>
        <w:t xml:space="preserve">mating </w:t>
      </w:r>
      <w:r w:rsidR="00342651" w:rsidRPr="00D379D3">
        <w:rPr>
          <w:rFonts w:ascii="Arial" w:hAnsi="Arial"/>
          <w:b/>
          <w:sz w:val="22"/>
          <w:szCs w:val="22"/>
        </w:rPr>
        <w:t>different conditions</w:t>
      </w:r>
    </w:p>
    <w:p w14:paraId="08F95B4B" w14:textId="284E2ADA" w:rsidR="00996A0A" w:rsidRPr="00D379D3" w:rsidRDefault="009D2B11" w:rsidP="009D2B11">
      <w:pPr>
        <w:spacing w:line="480" w:lineRule="auto"/>
        <w:ind w:firstLine="720"/>
        <w:rPr>
          <w:rFonts w:ascii="Arial" w:hAnsi="Arial" w:cs="Arial"/>
          <w:sz w:val="22"/>
          <w:szCs w:val="22"/>
        </w:rPr>
      </w:pPr>
      <w:r w:rsidRPr="00D379D3">
        <w:rPr>
          <w:rFonts w:ascii="Arial" w:hAnsi="Arial" w:cs="Arial"/>
          <w:noProof/>
          <w:sz w:val="22"/>
          <w:szCs w:val="22"/>
        </w:rPr>
        <mc:AlternateContent>
          <mc:Choice Requires="wps">
            <w:drawing>
              <wp:anchor distT="0" distB="0" distL="114300" distR="114300" simplePos="0" relativeHeight="251662336" behindDoc="0" locked="0" layoutInCell="1" allowOverlap="1" wp14:anchorId="278923C3" wp14:editId="168701AD">
                <wp:simplePos x="0" y="0"/>
                <wp:positionH relativeFrom="column">
                  <wp:posOffset>-114300</wp:posOffset>
                </wp:positionH>
                <wp:positionV relativeFrom="paragraph">
                  <wp:posOffset>1323340</wp:posOffset>
                </wp:positionV>
                <wp:extent cx="5486400" cy="3657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486400" cy="3657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115F27" w14:textId="3E8087CE" w:rsidR="0079785A" w:rsidRDefault="0079785A">
                            <w:r>
                              <w:rPr>
                                <w:rFonts w:ascii="Arial" w:hAnsi="Arial" w:cs="Arial"/>
                                <w:noProof/>
                                <w:sz w:val="22"/>
                                <w:szCs w:val="22"/>
                              </w:rPr>
                              <w:drawing>
                                <wp:inline distT="0" distB="0" distL="0" distR="0" wp14:anchorId="29200B56" wp14:editId="449DB8C4">
                                  <wp:extent cx="2654300" cy="1628939"/>
                                  <wp:effectExtent l="0" t="0" r="0" b="0"/>
                                  <wp:docPr id="19" name="Picture 19" descr="Macintosh HD:Users:weitaoc:Dropbox:LevelSet_movingbd_cell:YeastMatingPaper:Review:Figs_Review:two_cells:default:sa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weitaoc:Dropbox:LevelSet_movingbd_cell:YeastMatingPaper:Review:Figs_Review:two_cells:default:samp1.png"/>
                                          <pic:cNvPicPr>
                                            <a:picLocks noChangeAspect="1" noChangeArrowheads="1"/>
                                          </pic:cNvPicPr>
                                        </pic:nvPicPr>
                                        <pic:blipFill rotWithShape="1">
                                          <a:blip r:embed="rId84">
                                            <a:extLst>
                                              <a:ext uri="{28A0092B-C50C-407E-A947-70E740481C1C}">
                                                <a14:useLocalDpi xmlns:a14="http://schemas.microsoft.com/office/drawing/2010/main" val="0"/>
                                              </a:ext>
                                            </a:extLst>
                                          </a:blip>
                                          <a:srcRect l="7177" t="16359" r="8332" b="14506"/>
                                          <a:stretch/>
                                        </pic:blipFill>
                                        <pic:spPr bwMode="auto">
                                          <a:xfrm>
                                            <a:off x="0" y="0"/>
                                            <a:ext cx="2656892" cy="163053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Arial" w:hAnsi="Arial" w:cs="Arial"/>
                                <w:noProof/>
                                <w:sz w:val="22"/>
                                <w:szCs w:val="22"/>
                              </w:rPr>
                              <w:drawing>
                                <wp:inline distT="0" distB="0" distL="0" distR="0" wp14:anchorId="63E6C446" wp14:editId="53C17988">
                                  <wp:extent cx="2590800" cy="1603147"/>
                                  <wp:effectExtent l="0" t="0" r="0" b="0"/>
                                  <wp:docPr id="20" name="Picture 20" descr="Macintosh HD:Users:weitaoc:Dropbox:LevelSet_movingbd_cell:YeastMatingPaper:Review:Figs_Review:two_cells:default:sa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weitaoc:Dropbox:LevelSet_movingbd_cell:YeastMatingPaper:Review:Figs_Review:two_cells:default:samp2.png"/>
                                          <pic:cNvPicPr>
                                            <a:picLocks noChangeAspect="1" noChangeArrowheads="1"/>
                                          </pic:cNvPicPr>
                                        </pic:nvPicPr>
                                        <pic:blipFill rotWithShape="1">
                                          <a:blip r:embed="rId85">
                                            <a:extLst>
                                              <a:ext uri="{28A0092B-C50C-407E-A947-70E740481C1C}">
                                                <a14:useLocalDpi xmlns:a14="http://schemas.microsoft.com/office/drawing/2010/main" val="0"/>
                                              </a:ext>
                                            </a:extLst>
                                          </a:blip>
                                          <a:srcRect l="7408" t="16667" r="8795" b="14197"/>
                                          <a:stretch/>
                                        </pic:blipFill>
                                        <pic:spPr bwMode="auto">
                                          <a:xfrm>
                                            <a:off x="0" y="0"/>
                                            <a:ext cx="2591495" cy="1603577"/>
                                          </a:xfrm>
                                          <a:prstGeom prst="rect">
                                            <a:avLst/>
                                          </a:prstGeom>
                                          <a:noFill/>
                                          <a:ln>
                                            <a:noFill/>
                                          </a:ln>
                                          <a:extLst>
                                            <a:ext uri="{53640926-AAD7-44d8-BBD7-CCE9431645EC}">
                                              <a14:shadowObscured xmlns:a14="http://schemas.microsoft.com/office/drawing/2010/main"/>
                                            </a:ext>
                                          </a:extLst>
                                        </pic:spPr>
                                      </pic:pic>
                                    </a:graphicData>
                                  </a:graphic>
                                </wp:inline>
                              </w:drawing>
                            </w:r>
                          </w:p>
                          <w:p w14:paraId="2B1486E9" w14:textId="7B36FA0D" w:rsidR="0079785A" w:rsidRDefault="0079785A">
                            <w:r>
                              <w:rPr>
                                <w:noProof/>
                              </w:rPr>
                              <w:drawing>
                                <wp:inline distT="0" distB="0" distL="0" distR="0" wp14:anchorId="03D3F0CC" wp14:editId="74C96759">
                                  <wp:extent cx="2628900" cy="1623947"/>
                                  <wp:effectExtent l="0" t="0" r="0" b="1905"/>
                                  <wp:docPr id="65" name="Picture 65" descr="Macintosh HD:Users:weitaoc:Dropbox:LevelSet_movingbd_cell:YeastMatingPaper:Review:Figs_Review:two_cells:default:sa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weitaoc:Dropbox:LevelSet_movingbd_cell:YeastMatingPaper:Review:Figs_Review:two_cells:default:samp3.png"/>
                                          <pic:cNvPicPr>
                                            <a:picLocks noChangeAspect="1" noChangeArrowheads="1"/>
                                          </pic:cNvPicPr>
                                        </pic:nvPicPr>
                                        <pic:blipFill rotWithShape="1">
                                          <a:blip r:embed="rId86">
                                            <a:extLst>
                                              <a:ext uri="{28A0092B-C50C-407E-A947-70E740481C1C}">
                                                <a14:useLocalDpi xmlns:a14="http://schemas.microsoft.com/office/drawing/2010/main" val="0"/>
                                              </a:ext>
                                            </a:extLst>
                                          </a:blip>
                                          <a:srcRect l="7407" t="16667" r="9028" b="14506"/>
                                          <a:stretch/>
                                        </pic:blipFill>
                                        <pic:spPr bwMode="auto">
                                          <a:xfrm>
                                            <a:off x="0" y="0"/>
                                            <a:ext cx="2628900" cy="162394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Arial" w:hAnsi="Arial" w:cs="Arial"/>
                                <w:noProof/>
                                <w:sz w:val="22"/>
                                <w:szCs w:val="22"/>
                              </w:rPr>
                              <w:drawing>
                                <wp:inline distT="0" distB="0" distL="0" distR="0" wp14:anchorId="0723BB57" wp14:editId="0AEC89BE">
                                  <wp:extent cx="2616200" cy="1600835"/>
                                  <wp:effectExtent l="0" t="0" r="0" b="0"/>
                                  <wp:docPr id="128" name="Picture 128" descr="Macintosh HD:Users:weitaoc:Dropbox:LevelSet_movingbd_cell:YeastMatingPaper:Review:Figs_Review:label_SI:2cell_default:samp12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weitaoc:Dropbox:LevelSet_movingbd_cell:YeastMatingPaper:Review:Figs_Review:label_SI:2cell_default:samp12_label.png"/>
                                          <pic:cNvPicPr>
                                            <a:picLocks noChangeAspect="1" noChangeArrowheads="1"/>
                                          </pic:cNvPicPr>
                                        </pic:nvPicPr>
                                        <pic:blipFill rotWithShape="1">
                                          <a:blip r:embed="rId87">
                                            <a:extLst>
                                              <a:ext uri="{28A0092B-C50C-407E-A947-70E740481C1C}">
                                                <a14:useLocalDpi xmlns:a14="http://schemas.microsoft.com/office/drawing/2010/main" val="0"/>
                                              </a:ext>
                                            </a:extLst>
                                          </a:blip>
                                          <a:srcRect l="5794" t="16666" r="8922" b="10031"/>
                                          <a:stretch/>
                                        </pic:blipFill>
                                        <pic:spPr bwMode="auto">
                                          <a:xfrm>
                                            <a:off x="0" y="0"/>
                                            <a:ext cx="2617903" cy="1601877"/>
                                          </a:xfrm>
                                          <a:prstGeom prst="rect">
                                            <a:avLst/>
                                          </a:prstGeom>
                                          <a:noFill/>
                                          <a:ln>
                                            <a:noFill/>
                                          </a:ln>
                                          <a:extLst>
                                            <a:ext uri="{53640926-AAD7-44d8-BBD7-CCE9431645EC}">
                                              <a14:shadowObscured xmlns:a14="http://schemas.microsoft.com/office/drawing/2010/main"/>
                                            </a:ext>
                                          </a:extLst>
                                        </pic:spPr>
                                      </pic:pic>
                                    </a:graphicData>
                                  </a:graphic>
                                </wp:inline>
                              </w:drawing>
                            </w:r>
                          </w:p>
                          <w:p w14:paraId="68BA2DBF" w14:textId="365F2854" w:rsidR="0079785A" w:rsidRDefault="0079785A" w:rsidP="004D7089">
                            <w:r>
                              <w:rPr>
                                <w:rFonts w:ascii="Arial" w:hAnsi="Arial" w:cs="Arial"/>
                                <w:b/>
                                <w:sz w:val="22"/>
                                <w:szCs w:val="22"/>
                              </w:rPr>
                              <w:t>Figure F</w:t>
                            </w:r>
                            <w:r w:rsidRPr="00FE76C2">
                              <w:rPr>
                                <w:rFonts w:ascii="Arial" w:hAnsi="Arial" w:cs="Arial"/>
                                <w:b/>
                                <w:sz w:val="22"/>
                                <w:szCs w:val="22"/>
                              </w:rPr>
                              <w:t>.</w:t>
                            </w:r>
                            <w:r>
                              <w:rPr>
                                <w:rFonts w:ascii="Arial" w:hAnsi="Arial" w:cs="Arial"/>
                                <w:sz w:val="22"/>
                                <w:szCs w:val="22"/>
                              </w:rPr>
                              <w:t xml:space="preserve"> Examples of t</w:t>
                            </w:r>
                            <w:r w:rsidRPr="00114CA1">
                              <w:rPr>
                                <w:rFonts w:ascii="Arial" w:hAnsi="Arial" w:cs="Arial"/>
                                <w:sz w:val="22"/>
                                <w:szCs w:val="22"/>
                              </w:rPr>
                              <w:t>wo-cell ma</w:t>
                            </w:r>
                            <w:r>
                              <w:rPr>
                                <w:rFonts w:ascii="Arial" w:hAnsi="Arial" w:cs="Arial"/>
                                <w:sz w:val="22"/>
                                <w:szCs w:val="22"/>
                              </w:rPr>
                              <w:t>ting under default condition. Filled circles represent positions of polarisomes.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0" type="#_x0000_t202" style="position:absolute;left:0;text-align:left;margin-left:-8.95pt;margin-top:104.2pt;width:6in;height:4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" filled="f" stroked="f">
                <v:textbox>
                  <w:txbxContent>
                    <w:p w14:paraId="3C115F27" w14:textId="3E8087CE" w:rsidR="00723366" w:rsidRDefault="00723366">
                      <w:r>
                        <w:rPr>
                          <w:rFonts w:ascii="Arial" w:hAnsi="Arial" w:cs="Arial"/>
                          <w:noProof/>
                          <w:sz w:val="22"/>
                          <w:szCs w:val="22"/>
                        </w:rPr>
                        <w:drawing>
                          <wp:inline distT="0" distB="0" distL="0" distR="0" wp14:anchorId="29200B56" wp14:editId="449DB8C4">
                            <wp:extent cx="2654300" cy="1628939"/>
                            <wp:effectExtent l="0" t="0" r="0" b="0"/>
                            <wp:docPr id="19" name="Picture 19" descr="Macintosh HD:Users:weitaoc:Dropbox:LevelSet_movingbd_cell:YeastMatingPaper:Review:Figs_Review:two_cells:default:sa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weitaoc:Dropbox:LevelSet_movingbd_cell:YeastMatingPaper:Review:Figs_Review:two_cells:default:samp1.png"/>
                                    <pic:cNvPicPr>
                                      <a:picLocks noChangeAspect="1" noChangeArrowheads="1"/>
                                    </pic:cNvPicPr>
                                  </pic:nvPicPr>
                                  <pic:blipFill rotWithShape="1">
                                    <a:blip r:embed="rId88">
                                      <a:extLst>
                                        <a:ext uri="{28A0092B-C50C-407E-A947-70E740481C1C}">
                                          <a14:useLocalDpi xmlns:a14="http://schemas.microsoft.com/office/drawing/2010/main" val="0"/>
                                        </a:ext>
                                      </a:extLst>
                                    </a:blip>
                                    <a:srcRect l="7177" t="16359" r="8332" b="14506"/>
                                    <a:stretch/>
                                  </pic:blipFill>
                                  <pic:spPr bwMode="auto">
                                    <a:xfrm>
                                      <a:off x="0" y="0"/>
                                      <a:ext cx="2656892" cy="163053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Arial" w:hAnsi="Arial" w:cs="Arial"/>
                          <w:noProof/>
                          <w:sz w:val="22"/>
                          <w:szCs w:val="22"/>
                        </w:rPr>
                        <w:drawing>
                          <wp:inline distT="0" distB="0" distL="0" distR="0" wp14:anchorId="63E6C446" wp14:editId="53C17988">
                            <wp:extent cx="2590800" cy="1603147"/>
                            <wp:effectExtent l="0" t="0" r="0" b="0"/>
                            <wp:docPr id="20" name="Picture 20" descr="Macintosh HD:Users:weitaoc:Dropbox:LevelSet_movingbd_cell:YeastMatingPaper:Review:Figs_Review:two_cells:default:sa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weitaoc:Dropbox:LevelSet_movingbd_cell:YeastMatingPaper:Review:Figs_Review:two_cells:default:samp2.png"/>
                                    <pic:cNvPicPr>
                                      <a:picLocks noChangeAspect="1" noChangeArrowheads="1"/>
                                    </pic:cNvPicPr>
                                  </pic:nvPicPr>
                                  <pic:blipFill rotWithShape="1">
                                    <a:blip r:embed="rId89">
                                      <a:extLst>
                                        <a:ext uri="{28A0092B-C50C-407E-A947-70E740481C1C}">
                                          <a14:useLocalDpi xmlns:a14="http://schemas.microsoft.com/office/drawing/2010/main" val="0"/>
                                        </a:ext>
                                      </a:extLst>
                                    </a:blip>
                                    <a:srcRect l="7408" t="16667" r="8795" b="14197"/>
                                    <a:stretch/>
                                  </pic:blipFill>
                                  <pic:spPr bwMode="auto">
                                    <a:xfrm>
                                      <a:off x="0" y="0"/>
                                      <a:ext cx="2591495" cy="1603577"/>
                                    </a:xfrm>
                                    <a:prstGeom prst="rect">
                                      <a:avLst/>
                                    </a:prstGeom>
                                    <a:noFill/>
                                    <a:ln>
                                      <a:noFill/>
                                    </a:ln>
                                    <a:extLst>
                                      <a:ext uri="{53640926-AAD7-44d8-BBD7-CCE9431645EC}">
                                        <a14:shadowObscured xmlns:a14="http://schemas.microsoft.com/office/drawing/2010/main"/>
                                      </a:ext>
                                    </a:extLst>
                                  </pic:spPr>
                                </pic:pic>
                              </a:graphicData>
                            </a:graphic>
                          </wp:inline>
                        </w:drawing>
                      </w:r>
                    </w:p>
                    <w:p w14:paraId="2B1486E9" w14:textId="7B36FA0D" w:rsidR="00723366" w:rsidRDefault="00723366">
                      <w:r>
                        <w:rPr>
                          <w:noProof/>
                        </w:rPr>
                        <w:drawing>
                          <wp:inline distT="0" distB="0" distL="0" distR="0" wp14:anchorId="03D3F0CC" wp14:editId="74C96759">
                            <wp:extent cx="2628900" cy="1623947"/>
                            <wp:effectExtent l="0" t="0" r="0" b="1905"/>
                            <wp:docPr id="65" name="Picture 65" descr="Macintosh HD:Users:weitaoc:Dropbox:LevelSet_movingbd_cell:YeastMatingPaper:Review:Figs_Review:two_cells:default:sa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weitaoc:Dropbox:LevelSet_movingbd_cell:YeastMatingPaper:Review:Figs_Review:two_cells:default:samp3.png"/>
                                    <pic:cNvPicPr>
                                      <a:picLocks noChangeAspect="1" noChangeArrowheads="1"/>
                                    </pic:cNvPicPr>
                                  </pic:nvPicPr>
                                  <pic:blipFill rotWithShape="1">
                                    <a:blip r:embed="rId90">
                                      <a:extLst>
                                        <a:ext uri="{28A0092B-C50C-407E-A947-70E740481C1C}">
                                          <a14:useLocalDpi xmlns:a14="http://schemas.microsoft.com/office/drawing/2010/main" val="0"/>
                                        </a:ext>
                                      </a:extLst>
                                    </a:blip>
                                    <a:srcRect l="7407" t="16667" r="9028" b="14506"/>
                                    <a:stretch/>
                                  </pic:blipFill>
                                  <pic:spPr bwMode="auto">
                                    <a:xfrm>
                                      <a:off x="0" y="0"/>
                                      <a:ext cx="2628900" cy="162394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Arial" w:hAnsi="Arial" w:cs="Arial"/>
                          <w:noProof/>
                          <w:sz w:val="22"/>
                          <w:szCs w:val="22"/>
                        </w:rPr>
                        <w:drawing>
                          <wp:inline distT="0" distB="0" distL="0" distR="0" wp14:anchorId="0723BB57" wp14:editId="0AEC89BE">
                            <wp:extent cx="2616200" cy="1600835"/>
                            <wp:effectExtent l="0" t="0" r="0" b="0"/>
                            <wp:docPr id="128" name="Picture 128" descr="Macintosh HD:Users:weitaoc:Dropbox:LevelSet_movingbd_cell:YeastMatingPaper:Review:Figs_Review:label_SI:2cell_default:samp12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weitaoc:Dropbox:LevelSet_movingbd_cell:YeastMatingPaper:Review:Figs_Review:label_SI:2cell_default:samp12_label.png"/>
                                    <pic:cNvPicPr>
                                      <a:picLocks noChangeAspect="1" noChangeArrowheads="1"/>
                                    </pic:cNvPicPr>
                                  </pic:nvPicPr>
                                  <pic:blipFill rotWithShape="1">
                                    <a:blip r:embed="rId91">
                                      <a:extLst>
                                        <a:ext uri="{28A0092B-C50C-407E-A947-70E740481C1C}">
                                          <a14:useLocalDpi xmlns:a14="http://schemas.microsoft.com/office/drawing/2010/main" val="0"/>
                                        </a:ext>
                                      </a:extLst>
                                    </a:blip>
                                    <a:srcRect l="5794" t="16666" r="8922" b="10031"/>
                                    <a:stretch/>
                                  </pic:blipFill>
                                  <pic:spPr bwMode="auto">
                                    <a:xfrm>
                                      <a:off x="0" y="0"/>
                                      <a:ext cx="2617903" cy="1601877"/>
                                    </a:xfrm>
                                    <a:prstGeom prst="rect">
                                      <a:avLst/>
                                    </a:prstGeom>
                                    <a:noFill/>
                                    <a:ln>
                                      <a:noFill/>
                                    </a:ln>
                                    <a:extLst>
                                      <a:ext uri="{53640926-AAD7-44d8-BBD7-CCE9431645EC}">
                                        <a14:shadowObscured xmlns:a14="http://schemas.microsoft.com/office/drawing/2010/main"/>
                                      </a:ext>
                                    </a:extLst>
                                  </pic:spPr>
                                </pic:pic>
                              </a:graphicData>
                            </a:graphic>
                          </wp:inline>
                        </w:drawing>
                      </w:r>
                    </w:p>
                    <w:p w14:paraId="68BA2DBF" w14:textId="365F2854" w:rsidR="00723366" w:rsidRDefault="00D379D3" w:rsidP="004D7089">
                      <w:r>
                        <w:rPr>
                          <w:rFonts w:ascii="Arial" w:hAnsi="Arial" w:cs="Arial"/>
                          <w:b/>
                          <w:sz w:val="22"/>
                          <w:szCs w:val="22"/>
                        </w:rPr>
                        <w:t>Figure F</w:t>
                      </w:r>
                      <w:r w:rsidR="00723366" w:rsidRPr="00FE76C2">
                        <w:rPr>
                          <w:rFonts w:ascii="Arial" w:hAnsi="Arial" w:cs="Arial"/>
                          <w:b/>
                          <w:sz w:val="22"/>
                          <w:szCs w:val="22"/>
                        </w:rPr>
                        <w:t>.</w:t>
                      </w:r>
                      <w:r>
                        <w:rPr>
                          <w:rFonts w:ascii="Arial" w:hAnsi="Arial" w:cs="Arial"/>
                          <w:sz w:val="22"/>
                          <w:szCs w:val="22"/>
                        </w:rPr>
                        <w:t xml:space="preserve"> </w:t>
                      </w:r>
                      <w:r w:rsidR="00723366">
                        <w:rPr>
                          <w:rFonts w:ascii="Arial" w:hAnsi="Arial" w:cs="Arial"/>
                          <w:sz w:val="22"/>
                          <w:szCs w:val="22"/>
                        </w:rPr>
                        <w:t>Examples of t</w:t>
                      </w:r>
                      <w:r w:rsidR="00723366" w:rsidRPr="00114CA1">
                        <w:rPr>
                          <w:rFonts w:ascii="Arial" w:hAnsi="Arial" w:cs="Arial"/>
                          <w:sz w:val="22"/>
                          <w:szCs w:val="22"/>
                        </w:rPr>
                        <w:t>wo-cell ma</w:t>
                      </w:r>
                      <w:r w:rsidR="00723366">
                        <w:rPr>
                          <w:rFonts w:ascii="Arial" w:hAnsi="Arial" w:cs="Arial"/>
                          <w:sz w:val="22"/>
                          <w:szCs w:val="22"/>
                        </w:rPr>
                        <w:t>ting under default condition.</w:t>
                      </w:r>
                      <w:r>
                        <w:rPr>
                          <w:rFonts w:ascii="Arial" w:hAnsi="Arial" w:cs="Arial"/>
                          <w:sz w:val="22"/>
                          <w:szCs w:val="22"/>
                        </w:rPr>
                        <w:t xml:space="preserve"> Filled circles represent positions of polarisomes.</w:t>
                      </w:r>
                    </w:p>
                  </w:txbxContent>
                </v:textbox>
                <w10:wrap type="square"/>
              </v:shape>
            </w:pict>
          </mc:Fallback>
        </mc:AlternateContent>
      </w:r>
      <w:r w:rsidR="00342651" w:rsidRPr="00D379D3">
        <w:rPr>
          <w:rFonts w:ascii="Arial" w:hAnsi="Arial" w:cs="Arial"/>
          <w:sz w:val="22"/>
          <w:szCs w:val="22"/>
        </w:rPr>
        <w:t>We provide several examples of simulations</w:t>
      </w:r>
      <w:r w:rsidR="00996A0A" w:rsidRPr="00D379D3">
        <w:rPr>
          <w:rFonts w:ascii="Arial" w:hAnsi="Arial" w:cs="Arial"/>
          <w:sz w:val="22"/>
          <w:szCs w:val="22"/>
        </w:rPr>
        <w:t xml:space="preserve"> under different biological conditions discussed in </w:t>
      </w:r>
      <w:r w:rsidR="004D7089" w:rsidRPr="00D379D3">
        <w:rPr>
          <w:rFonts w:ascii="Arial" w:hAnsi="Arial" w:cs="Arial"/>
          <w:sz w:val="22"/>
          <w:szCs w:val="22"/>
        </w:rPr>
        <w:t>the Results section of the main text</w:t>
      </w:r>
      <w:r w:rsidR="00996A0A" w:rsidRPr="00D379D3">
        <w:rPr>
          <w:rFonts w:ascii="Arial" w:hAnsi="Arial" w:cs="Arial"/>
          <w:sz w:val="22"/>
          <w:szCs w:val="22"/>
        </w:rPr>
        <w:t>.</w:t>
      </w:r>
      <w:r w:rsidR="00342651" w:rsidRPr="00D379D3">
        <w:rPr>
          <w:rFonts w:ascii="Arial" w:hAnsi="Arial" w:cs="Arial"/>
          <w:sz w:val="22"/>
          <w:szCs w:val="22"/>
        </w:rPr>
        <w:t xml:space="preserve"> </w:t>
      </w:r>
      <w:r w:rsidR="006E21F9">
        <w:rPr>
          <w:rFonts w:ascii="Arial" w:hAnsi="Arial" w:cs="Arial"/>
          <w:sz w:val="22"/>
          <w:szCs w:val="22"/>
        </w:rPr>
        <w:t xml:space="preserve">Simulations were carried out on a Mac Pro with a </w:t>
      </w:r>
      <w:r w:rsidR="006E21F9">
        <w:rPr>
          <w:rFonts w:ascii="Helvetica Neue" w:hAnsi="Helvetica Neue" w:cs="Helvetica Neue"/>
          <w:color w:val="000000"/>
          <w:sz w:val="22"/>
          <w:szCs w:val="22"/>
        </w:rPr>
        <w:t>3.5 GHz 6-Core Intel Xeon E5 processor. The computational time for a default two-cell mating</w:t>
      </w:r>
      <w:r>
        <w:rPr>
          <w:rFonts w:ascii="Arial" w:hAnsi="Arial" w:cs="Arial"/>
          <w:sz w:val="22"/>
          <w:szCs w:val="22"/>
        </w:rPr>
        <w:t xml:space="preserve"> wa</w:t>
      </w:r>
      <w:r w:rsidR="006E21F9">
        <w:rPr>
          <w:rFonts w:ascii="Arial" w:hAnsi="Arial" w:cs="Arial"/>
          <w:sz w:val="22"/>
          <w:szCs w:val="22"/>
        </w:rPr>
        <w:t>s approximately 8 hours.</w:t>
      </w:r>
    </w:p>
    <w:p w14:paraId="5A5EFC13" w14:textId="466B8A1F" w:rsidR="00996A0A" w:rsidRDefault="00D379D3" w:rsidP="00996A0A">
      <w:pPr>
        <w:spacing w:line="480" w:lineRule="auto"/>
        <w:ind w:firstLine="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7456" behindDoc="0" locked="0" layoutInCell="1" allowOverlap="1" wp14:anchorId="28581B29" wp14:editId="0D30D6B2">
                <wp:simplePos x="0" y="0"/>
                <wp:positionH relativeFrom="column">
                  <wp:posOffset>0</wp:posOffset>
                </wp:positionH>
                <wp:positionV relativeFrom="paragraph">
                  <wp:posOffset>-228600</wp:posOffset>
                </wp:positionV>
                <wp:extent cx="5486400" cy="3771900"/>
                <wp:effectExtent l="0" t="0" r="0" b="12700"/>
                <wp:wrapSquare wrapText="bothSides"/>
                <wp:docPr id="67" name="Text Box 67"/>
                <wp:cNvGraphicFramePr/>
                <a:graphic xmlns:a="http://schemas.openxmlformats.org/drawingml/2006/main">
                  <a:graphicData uri="http://schemas.microsoft.com/office/word/2010/wordprocessingShape">
                    <wps:wsp>
                      <wps:cNvSpPr txBox="1"/>
                      <wps:spPr>
                        <a:xfrm>
                          <a:off x="0" y="0"/>
                          <a:ext cx="5486400" cy="3771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35D76" w14:textId="206D8942" w:rsidR="0079785A" w:rsidRDefault="0079785A" w:rsidP="007C507B">
                            <w:r>
                              <w:t xml:space="preserve"> </w:t>
                            </w:r>
                            <w:r>
                              <w:rPr>
                                <w:rFonts w:ascii="Arial" w:hAnsi="Arial" w:cs="Arial"/>
                                <w:noProof/>
                                <w:sz w:val="22"/>
                                <w:szCs w:val="22"/>
                              </w:rPr>
                              <w:drawing>
                                <wp:inline distT="0" distB="0" distL="0" distR="0" wp14:anchorId="44808242" wp14:editId="55E04127">
                                  <wp:extent cx="2616200" cy="1614404"/>
                                  <wp:effectExtent l="0" t="0" r="0" b="11430"/>
                                  <wp:docPr id="80" name="Picture 80" descr="Macintosh HD:Users:weitaoc:Dropbox:LevelSet_movingbd_cell:YeastMatingPaper:Review:Figs_Review:two_cells:slow:sam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weitaoc:Dropbox:LevelSet_movingbd_cell:YeastMatingPaper:Review:Figs_Review:two_cells:slow:samp4.png"/>
                                          <pic:cNvPicPr>
                                            <a:picLocks noChangeAspect="1" noChangeArrowheads="1"/>
                                          </pic:cNvPicPr>
                                        </pic:nvPicPr>
                                        <pic:blipFill rotWithShape="1">
                                          <a:blip r:embed="rId92">
                                            <a:extLst>
                                              <a:ext uri="{28A0092B-C50C-407E-A947-70E740481C1C}">
                                                <a14:useLocalDpi xmlns:a14="http://schemas.microsoft.com/office/drawing/2010/main" val="0"/>
                                              </a:ext>
                                            </a:extLst>
                                          </a:blip>
                                          <a:srcRect l="7176" t="16359" r="8796" b="14506"/>
                                          <a:stretch/>
                                        </pic:blipFill>
                                        <pic:spPr bwMode="auto">
                                          <a:xfrm>
                                            <a:off x="0" y="0"/>
                                            <a:ext cx="2617944" cy="161548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Arial" w:hAnsi="Arial" w:cs="Arial"/>
                                <w:noProof/>
                                <w:sz w:val="22"/>
                                <w:szCs w:val="22"/>
                              </w:rPr>
                              <w:drawing>
                                <wp:inline distT="0" distB="0" distL="0" distR="0" wp14:anchorId="253759C2" wp14:editId="3ADB951C">
                                  <wp:extent cx="2540000" cy="1583102"/>
                                  <wp:effectExtent l="0" t="0" r="0" b="0"/>
                                  <wp:docPr id="81" name="Picture 81" descr="Macintosh HD:Users:weitaoc:Dropbox:LevelSet_movingbd_cell:YeastMatingPaper:Review:Figs_Review:two_cells:slow:sam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weitaoc:Dropbox:LevelSet_movingbd_cell:YeastMatingPaper:Review:Figs_Review:two_cells:slow:samp9.png"/>
                                          <pic:cNvPicPr>
                                            <a:picLocks noChangeAspect="1" noChangeArrowheads="1"/>
                                          </pic:cNvPicPr>
                                        </pic:nvPicPr>
                                        <pic:blipFill rotWithShape="1">
                                          <a:blip r:embed="rId93">
                                            <a:extLst>
                                              <a:ext uri="{28A0092B-C50C-407E-A947-70E740481C1C}">
                                                <a14:useLocalDpi xmlns:a14="http://schemas.microsoft.com/office/drawing/2010/main" val="0"/>
                                              </a:ext>
                                            </a:extLst>
                                          </a:blip>
                                          <a:srcRect l="7639" t="16358" r="8796" b="14197"/>
                                          <a:stretch/>
                                        </pic:blipFill>
                                        <pic:spPr bwMode="auto">
                                          <a:xfrm>
                                            <a:off x="0" y="0"/>
                                            <a:ext cx="2541611" cy="1584106"/>
                                          </a:xfrm>
                                          <a:prstGeom prst="rect">
                                            <a:avLst/>
                                          </a:prstGeom>
                                          <a:noFill/>
                                          <a:ln>
                                            <a:noFill/>
                                          </a:ln>
                                          <a:extLst>
                                            <a:ext uri="{53640926-AAD7-44d8-BBD7-CCE9431645EC}">
                                              <a14:shadowObscured xmlns:a14="http://schemas.microsoft.com/office/drawing/2010/main"/>
                                            </a:ext>
                                          </a:extLst>
                                        </pic:spPr>
                                      </pic:pic>
                                    </a:graphicData>
                                  </a:graphic>
                                </wp:inline>
                              </w:drawing>
                            </w:r>
                          </w:p>
                          <w:p w14:paraId="3C154DCF" w14:textId="1B899BFF" w:rsidR="0079785A" w:rsidRDefault="0079785A" w:rsidP="007C507B">
                            <w:r>
                              <w:t xml:space="preserve"> </w:t>
                            </w:r>
                            <w:r>
                              <w:rPr>
                                <w:rFonts w:ascii="Arial" w:hAnsi="Arial" w:cs="Arial"/>
                                <w:noProof/>
                                <w:sz w:val="22"/>
                                <w:szCs w:val="22"/>
                              </w:rPr>
                              <w:drawing>
                                <wp:inline distT="0" distB="0" distL="0" distR="0" wp14:anchorId="0A37F03F" wp14:editId="695AC5AB">
                                  <wp:extent cx="2616200" cy="1621611"/>
                                  <wp:effectExtent l="0" t="0" r="0" b="4445"/>
                                  <wp:docPr id="84" name="Picture 84" descr="Macintosh HD:Users:weitaoc:Dropbox:LevelSet_movingbd_cell:YeastMatingPaper:Review:Figs_Review:two_cells:slow:sam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weitaoc:Dropbox:LevelSet_movingbd_cell:YeastMatingPaper:Review:Figs_Review:two_cells:slow:samp11.png"/>
                                          <pic:cNvPicPr>
                                            <a:picLocks noChangeAspect="1" noChangeArrowheads="1"/>
                                          </pic:cNvPicPr>
                                        </pic:nvPicPr>
                                        <pic:blipFill rotWithShape="1">
                                          <a:blip r:embed="rId94">
                                            <a:extLst>
                                              <a:ext uri="{28A0092B-C50C-407E-A947-70E740481C1C}">
                                                <a14:useLocalDpi xmlns:a14="http://schemas.microsoft.com/office/drawing/2010/main" val="0"/>
                                              </a:ext>
                                            </a:extLst>
                                          </a:blip>
                                          <a:srcRect l="7176" t="16667" r="8796" b="13889"/>
                                          <a:stretch/>
                                        </pic:blipFill>
                                        <pic:spPr bwMode="auto">
                                          <a:xfrm>
                                            <a:off x="0" y="0"/>
                                            <a:ext cx="2616515" cy="162180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74638C7" wp14:editId="605C8210">
                                  <wp:extent cx="2511946" cy="1644650"/>
                                  <wp:effectExtent l="0" t="0" r="3175" b="6350"/>
                                  <wp:docPr id="129" name="Picture 129" descr="Macintosh HD:Users:weitaoc:Dropbox:LevelSet_movingbd_cell:YeastMatingPaper:Review:Figs_Review:label_SI:2cell_slow:samp14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weitaoc:Dropbox:LevelSet_movingbd_cell:YeastMatingPaper:Review:Figs_Review:label_SI:2cell_slow:samp14_label.png"/>
                                          <pic:cNvPicPr>
                                            <a:picLocks noChangeAspect="1" noChangeArrowheads="1"/>
                                          </pic:cNvPicPr>
                                        </pic:nvPicPr>
                                        <pic:blipFill rotWithShape="1">
                                          <a:blip r:embed="rId95">
                                            <a:extLst>
                                              <a:ext uri="{28A0092B-C50C-407E-A947-70E740481C1C}">
                                                <a14:useLocalDpi xmlns:a14="http://schemas.microsoft.com/office/drawing/2010/main" val="0"/>
                                              </a:ext>
                                            </a:extLst>
                                          </a:blip>
                                          <a:srcRect l="5931" t="16575" r="8966" b="8839"/>
                                          <a:stretch/>
                                        </pic:blipFill>
                                        <pic:spPr bwMode="auto">
                                          <a:xfrm>
                                            <a:off x="0" y="0"/>
                                            <a:ext cx="2513112" cy="1645413"/>
                                          </a:xfrm>
                                          <a:prstGeom prst="rect">
                                            <a:avLst/>
                                          </a:prstGeom>
                                          <a:noFill/>
                                          <a:ln>
                                            <a:noFill/>
                                          </a:ln>
                                          <a:extLst>
                                            <a:ext uri="{53640926-AAD7-44d8-BBD7-CCE9431645EC}">
                                              <a14:shadowObscured xmlns:a14="http://schemas.microsoft.com/office/drawing/2010/main"/>
                                            </a:ext>
                                          </a:extLst>
                                        </pic:spPr>
                                      </pic:pic>
                                    </a:graphicData>
                                  </a:graphic>
                                </wp:inline>
                              </w:drawing>
                            </w:r>
                          </w:p>
                          <w:p w14:paraId="1856E527" w14:textId="27EFACEA" w:rsidR="0079785A" w:rsidRDefault="0079785A" w:rsidP="00D379D3">
                            <w:r>
                              <w:rPr>
                                <w:rFonts w:ascii="Arial" w:hAnsi="Arial" w:cs="Arial"/>
                                <w:b/>
                                <w:sz w:val="22"/>
                                <w:szCs w:val="22"/>
                              </w:rPr>
                              <w:t>Figure G</w:t>
                            </w:r>
                            <w:r w:rsidRPr="00FE76C2">
                              <w:rPr>
                                <w:rFonts w:ascii="Arial" w:hAnsi="Arial" w:cs="Arial"/>
                                <w:b/>
                                <w:sz w:val="22"/>
                                <w:szCs w:val="22"/>
                              </w:rPr>
                              <w:t>.</w:t>
                            </w:r>
                            <w:r>
                              <w:rPr>
                                <w:rFonts w:ascii="Arial" w:hAnsi="Arial" w:cs="Arial"/>
                                <w:sz w:val="22"/>
                                <w:szCs w:val="22"/>
                              </w:rPr>
                              <w:t xml:space="preserve"> Examples of t</w:t>
                            </w:r>
                            <w:r w:rsidRPr="00114CA1">
                              <w:rPr>
                                <w:rFonts w:ascii="Arial" w:hAnsi="Arial" w:cs="Arial"/>
                                <w:sz w:val="22"/>
                                <w:szCs w:val="22"/>
                              </w:rPr>
                              <w:t>wo-cell ma</w:t>
                            </w:r>
                            <w:r>
                              <w:rPr>
                                <w:rFonts w:ascii="Arial" w:hAnsi="Arial" w:cs="Arial"/>
                                <w:sz w:val="22"/>
                                <w:szCs w:val="22"/>
                              </w:rPr>
                              <w:t>ting under slow boundary velocity conditions. Filled circles represent positions of polarisomes.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31" type="#_x0000_t202" style="position:absolute;left:0;text-align:left;margin-left:0;margin-top:-17.95pt;width:6in;height:2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" filled="f" stroked="f">
                <v:textbox>
                  <w:txbxContent>
                    <w:p w14:paraId="40B35D76" w14:textId="206D8942" w:rsidR="00723366" w:rsidRDefault="00723366" w:rsidP="007C507B">
                      <w:r>
                        <w:t xml:space="preserve"> </w:t>
                      </w:r>
                      <w:r>
                        <w:rPr>
                          <w:rFonts w:ascii="Arial" w:hAnsi="Arial" w:cs="Arial"/>
                          <w:noProof/>
                          <w:sz w:val="22"/>
                          <w:szCs w:val="22"/>
                        </w:rPr>
                        <w:drawing>
                          <wp:inline distT="0" distB="0" distL="0" distR="0" wp14:anchorId="44808242" wp14:editId="55E04127">
                            <wp:extent cx="2616200" cy="1614404"/>
                            <wp:effectExtent l="0" t="0" r="0" b="11430"/>
                            <wp:docPr id="80" name="Picture 80" descr="Macintosh HD:Users:weitaoc:Dropbox:LevelSet_movingbd_cell:YeastMatingPaper:Review:Figs_Review:two_cells:slow:sam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weitaoc:Dropbox:LevelSet_movingbd_cell:YeastMatingPaper:Review:Figs_Review:two_cells:slow:samp4.png"/>
                                    <pic:cNvPicPr>
                                      <a:picLocks noChangeAspect="1" noChangeArrowheads="1"/>
                                    </pic:cNvPicPr>
                                  </pic:nvPicPr>
                                  <pic:blipFill rotWithShape="1">
                                    <a:blip r:embed="rId96">
                                      <a:extLst>
                                        <a:ext uri="{28A0092B-C50C-407E-A947-70E740481C1C}">
                                          <a14:useLocalDpi xmlns:a14="http://schemas.microsoft.com/office/drawing/2010/main" val="0"/>
                                        </a:ext>
                                      </a:extLst>
                                    </a:blip>
                                    <a:srcRect l="7176" t="16359" r="8796" b="14506"/>
                                    <a:stretch/>
                                  </pic:blipFill>
                                  <pic:spPr bwMode="auto">
                                    <a:xfrm>
                                      <a:off x="0" y="0"/>
                                      <a:ext cx="2617944" cy="161548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Arial" w:hAnsi="Arial" w:cs="Arial"/>
                          <w:noProof/>
                          <w:sz w:val="22"/>
                          <w:szCs w:val="22"/>
                        </w:rPr>
                        <w:drawing>
                          <wp:inline distT="0" distB="0" distL="0" distR="0" wp14:anchorId="253759C2" wp14:editId="3ADB951C">
                            <wp:extent cx="2540000" cy="1583102"/>
                            <wp:effectExtent l="0" t="0" r="0" b="0"/>
                            <wp:docPr id="81" name="Picture 81" descr="Macintosh HD:Users:weitaoc:Dropbox:LevelSet_movingbd_cell:YeastMatingPaper:Review:Figs_Review:two_cells:slow:sam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weitaoc:Dropbox:LevelSet_movingbd_cell:YeastMatingPaper:Review:Figs_Review:two_cells:slow:samp9.png"/>
                                    <pic:cNvPicPr>
                                      <a:picLocks noChangeAspect="1" noChangeArrowheads="1"/>
                                    </pic:cNvPicPr>
                                  </pic:nvPicPr>
                                  <pic:blipFill rotWithShape="1">
                                    <a:blip r:embed="rId97">
                                      <a:extLst>
                                        <a:ext uri="{28A0092B-C50C-407E-A947-70E740481C1C}">
                                          <a14:useLocalDpi xmlns:a14="http://schemas.microsoft.com/office/drawing/2010/main" val="0"/>
                                        </a:ext>
                                      </a:extLst>
                                    </a:blip>
                                    <a:srcRect l="7639" t="16358" r="8796" b="14197"/>
                                    <a:stretch/>
                                  </pic:blipFill>
                                  <pic:spPr bwMode="auto">
                                    <a:xfrm>
                                      <a:off x="0" y="0"/>
                                      <a:ext cx="2541611" cy="1584106"/>
                                    </a:xfrm>
                                    <a:prstGeom prst="rect">
                                      <a:avLst/>
                                    </a:prstGeom>
                                    <a:noFill/>
                                    <a:ln>
                                      <a:noFill/>
                                    </a:ln>
                                    <a:extLst>
                                      <a:ext uri="{53640926-AAD7-44d8-BBD7-CCE9431645EC}">
                                        <a14:shadowObscured xmlns:a14="http://schemas.microsoft.com/office/drawing/2010/main"/>
                                      </a:ext>
                                    </a:extLst>
                                  </pic:spPr>
                                </pic:pic>
                              </a:graphicData>
                            </a:graphic>
                          </wp:inline>
                        </w:drawing>
                      </w:r>
                    </w:p>
                    <w:p w14:paraId="3C154DCF" w14:textId="1B899BFF" w:rsidR="00723366" w:rsidRDefault="00723366" w:rsidP="007C507B">
                      <w:r>
                        <w:t xml:space="preserve"> </w:t>
                      </w:r>
                      <w:r>
                        <w:rPr>
                          <w:rFonts w:ascii="Arial" w:hAnsi="Arial" w:cs="Arial"/>
                          <w:noProof/>
                          <w:sz w:val="22"/>
                          <w:szCs w:val="22"/>
                        </w:rPr>
                        <w:drawing>
                          <wp:inline distT="0" distB="0" distL="0" distR="0" wp14:anchorId="0A37F03F" wp14:editId="695AC5AB">
                            <wp:extent cx="2616200" cy="1621611"/>
                            <wp:effectExtent l="0" t="0" r="0" b="4445"/>
                            <wp:docPr id="84" name="Picture 84" descr="Macintosh HD:Users:weitaoc:Dropbox:LevelSet_movingbd_cell:YeastMatingPaper:Review:Figs_Review:two_cells:slow:sam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weitaoc:Dropbox:LevelSet_movingbd_cell:YeastMatingPaper:Review:Figs_Review:two_cells:slow:samp11.png"/>
                                    <pic:cNvPicPr>
                                      <a:picLocks noChangeAspect="1" noChangeArrowheads="1"/>
                                    </pic:cNvPicPr>
                                  </pic:nvPicPr>
                                  <pic:blipFill rotWithShape="1">
                                    <a:blip r:embed="rId98">
                                      <a:extLst>
                                        <a:ext uri="{28A0092B-C50C-407E-A947-70E740481C1C}">
                                          <a14:useLocalDpi xmlns:a14="http://schemas.microsoft.com/office/drawing/2010/main" val="0"/>
                                        </a:ext>
                                      </a:extLst>
                                    </a:blip>
                                    <a:srcRect l="7176" t="16667" r="8796" b="13889"/>
                                    <a:stretch/>
                                  </pic:blipFill>
                                  <pic:spPr bwMode="auto">
                                    <a:xfrm>
                                      <a:off x="0" y="0"/>
                                      <a:ext cx="2616515" cy="162180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74638C7" wp14:editId="605C8210">
                            <wp:extent cx="2511946" cy="1644650"/>
                            <wp:effectExtent l="0" t="0" r="3175" b="6350"/>
                            <wp:docPr id="129" name="Picture 129" descr="Macintosh HD:Users:weitaoc:Dropbox:LevelSet_movingbd_cell:YeastMatingPaper:Review:Figs_Review:label_SI:2cell_slow:samp14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weitaoc:Dropbox:LevelSet_movingbd_cell:YeastMatingPaper:Review:Figs_Review:label_SI:2cell_slow:samp14_label.png"/>
                                    <pic:cNvPicPr>
                                      <a:picLocks noChangeAspect="1" noChangeArrowheads="1"/>
                                    </pic:cNvPicPr>
                                  </pic:nvPicPr>
                                  <pic:blipFill rotWithShape="1">
                                    <a:blip r:embed="rId99">
                                      <a:extLst>
                                        <a:ext uri="{28A0092B-C50C-407E-A947-70E740481C1C}">
                                          <a14:useLocalDpi xmlns:a14="http://schemas.microsoft.com/office/drawing/2010/main" val="0"/>
                                        </a:ext>
                                      </a:extLst>
                                    </a:blip>
                                    <a:srcRect l="5931" t="16575" r="8966" b="8839"/>
                                    <a:stretch/>
                                  </pic:blipFill>
                                  <pic:spPr bwMode="auto">
                                    <a:xfrm>
                                      <a:off x="0" y="0"/>
                                      <a:ext cx="2513112" cy="1645413"/>
                                    </a:xfrm>
                                    <a:prstGeom prst="rect">
                                      <a:avLst/>
                                    </a:prstGeom>
                                    <a:noFill/>
                                    <a:ln>
                                      <a:noFill/>
                                    </a:ln>
                                    <a:extLst>
                                      <a:ext uri="{53640926-AAD7-44d8-BBD7-CCE9431645EC}">
                                        <a14:shadowObscured xmlns:a14="http://schemas.microsoft.com/office/drawing/2010/main"/>
                                      </a:ext>
                                    </a:extLst>
                                  </pic:spPr>
                                </pic:pic>
                              </a:graphicData>
                            </a:graphic>
                          </wp:inline>
                        </w:drawing>
                      </w:r>
                    </w:p>
                    <w:p w14:paraId="1856E527" w14:textId="27EFACEA" w:rsidR="00723366" w:rsidRDefault="00D379D3" w:rsidP="00D379D3">
                      <w:r>
                        <w:rPr>
                          <w:rFonts w:ascii="Arial" w:hAnsi="Arial" w:cs="Arial"/>
                          <w:b/>
                          <w:sz w:val="22"/>
                          <w:szCs w:val="22"/>
                        </w:rPr>
                        <w:t>Figure G</w:t>
                      </w:r>
                      <w:r w:rsidR="00723366" w:rsidRPr="00FE76C2">
                        <w:rPr>
                          <w:rFonts w:ascii="Arial" w:hAnsi="Arial" w:cs="Arial"/>
                          <w:b/>
                          <w:sz w:val="22"/>
                          <w:szCs w:val="22"/>
                        </w:rPr>
                        <w:t>.</w:t>
                      </w:r>
                      <w:r>
                        <w:rPr>
                          <w:rFonts w:ascii="Arial" w:hAnsi="Arial" w:cs="Arial"/>
                          <w:sz w:val="22"/>
                          <w:szCs w:val="22"/>
                        </w:rPr>
                        <w:t xml:space="preserve"> </w:t>
                      </w:r>
                      <w:r w:rsidR="00723366">
                        <w:rPr>
                          <w:rFonts w:ascii="Arial" w:hAnsi="Arial" w:cs="Arial"/>
                          <w:sz w:val="22"/>
                          <w:szCs w:val="22"/>
                        </w:rPr>
                        <w:t>Examples of t</w:t>
                      </w:r>
                      <w:r w:rsidR="00723366" w:rsidRPr="00114CA1">
                        <w:rPr>
                          <w:rFonts w:ascii="Arial" w:hAnsi="Arial" w:cs="Arial"/>
                          <w:sz w:val="22"/>
                          <w:szCs w:val="22"/>
                        </w:rPr>
                        <w:t>wo-cell ma</w:t>
                      </w:r>
                      <w:r w:rsidR="00723366">
                        <w:rPr>
                          <w:rFonts w:ascii="Arial" w:hAnsi="Arial" w:cs="Arial"/>
                          <w:sz w:val="22"/>
                          <w:szCs w:val="22"/>
                        </w:rPr>
                        <w:t>ting under slow boundary velocity conditions.</w:t>
                      </w:r>
                      <w:r>
                        <w:rPr>
                          <w:rFonts w:ascii="Arial" w:hAnsi="Arial" w:cs="Arial"/>
                          <w:sz w:val="22"/>
                          <w:szCs w:val="22"/>
                        </w:rPr>
                        <w:t xml:space="preserve"> </w:t>
                      </w:r>
                      <w:r>
                        <w:rPr>
                          <w:rFonts w:ascii="Arial" w:hAnsi="Arial" w:cs="Arial"/>
                          <w:sz w:val="22"/>
                          <w:szCs w:val="22"/>
                        </w:rPr>
                        <w:t>Filled circles represent positions of polarisomes.</w:t>
                      </w:r>
                    </w:p>
                  </w:txbxContent>
                </v:textbox>
                <w10:wrap type="square"/>
              </v:shape>
            </w:pict>
          </mc:Fallback>
        </mc:AlternateContent>
      </w:r>
      <w:r w:rsidR="00AB770F">
        <w:rPr>
          <w:rFonts w:ascii="Arial" w:hAnsi="Arial" w:cs="Arial"/>
          <w:noProof/>
          <w:sz w:val="22"/>
          <w:szCs w:val="22"/>
        </w:rPr>
        <mc:AlternateContent>
          <mc:Choice Requires="wps">
            <w:drawing>
              <wp:anchor distT="0" distB="0" distL="114300" distR="114300" simplePos="0" relativeHeight="251666432" behindDoc="0" locked="0" layoutInCell="1" allowOverlap="1" wp14:anchorId="6FDC0D67" wp14:editId="269E95B7">
                <wp:simplePos x="0" y="0"/>
                <wp:positionH relativeFrom="column">
                  <wp:posOffset>0</wp:posOffset>
                </wp:positionH>
                <wp:positionV relativeFrom="paragraph">
                  <wp:posOffset>3771900</wp:posOffset>
                </wp:positionV>
                <wp:extent cx="5486400" cy="3771900"/>
                <wp:effectExtent l="0" t="0" r="0" b="12700"/>
                <wp:wrapSquare wrapText="bothSides"/>
                <wp:docPr id="86" name="Text Box 86"/>
                <wp:cNvGraphicFramePr/>
                <a:graphic xmlns:a="http://schemas.openxmlformats.org/drawingml/2006/main">
                  <a:graphicData uri="http://schemas.microsoft.com/office/word/2010/wordprocessingShape">
                    <wps:wsp>
                      <wps:cNvSpPr txBox="1"/>
                      <wps:spPr>
                        <a:xfrm>
                          <a:off x="0" y="0"/>
                          <a:ext cx="5486400" cy="3771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4C1CBC" w14:textId="78927BA3" w:rsidR="0079785A" w:rsidRDefault="0079785A" w:rsidP="00D270D9">
                            <w:r>
                              <w:t xml:space="preserve">  </w:t>
                            </w:r>
                            <w:r>
                              <w:rPr>
                                <w:rFonts w:ascii="Arial" w:hAnsi="Arial" w:cs="Arial"/>
                                <w:noProof/>
                                <w:sz w:val="22"/>
                                <w:szCs w:val="22"/>
                              </w:rPr>
                              <w:drawing>
                                <wp:inline distT="0" distB="0" distL="0" distR="0" wp14:anchorId="2D12AEB2" wp14:editId="3B02CE21">
                                  <wp:extent cx="2590800" cy="1603146"/>
                                  <wp:effectExtent l="0" t="0" r="0" b="0"/>
                                  <wp:docPr id="118" name="Picture 118" descr="Macintosh HD:Users:weitaoc:Dropbox:LevelSet_movingbd_cell:YeastMatingPaper:Review:Figs_Review:two_cells:closer:sa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weitaoc:Dropbox:LevelSet_movingbd_cell:YeastMatingPaper:Review:Figs_Review:two_cells:closer:samp1.png"/>
                                          <pic:cNvPicPr>
                                            <a:picLocks noChangeAspect="1" noChangeArrowheads="1"/>
                                          </pic:cNvPicPr>
                                        </pic:nvPicPr>
                                        <pic:blipFill rotWithShape="1">
                                          <a:blip r:embed="rId100">
                                            <a:extLst>
                                              <a:ext uri="{28A0092B-C50C-407E-A947-70E740481C1C}">
                                                <a14:useLocalDpi xmlns:a14="http://schemas.microsoft.com/office/drawing/2010/main" val="0"/>
                                              </a:ext>
                                            </a:extLst>
                                          </a:blip>
                                          <a:srcRect l="7408" t="16667" r="8795" b="14197"/>
                                          <a:stretch/>
                                        </pic:blipFill>
                                        <pic:spPr bwMode="auto">
                                          <a:xfrm>
                                            <a:off x="0" y="0"/>
                                            <a:ext cx="2592058" cy="160392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Arial" w:hAnsi="Arial" w:cs="Arial"/>
                                <w:noProof/>
                                <w:sz w:val="22"/>
                                <w:szCs w:val="22"/>
                              </w:rPr>
                              <w:drawing>
                                <wp:inline distT="0" distB="0" distL="0" distR="0" wp14:anchorId="269E1E38" wp14:editId="0D611CE5">
                                  <wp:extent cx="2540000" cy="1571712"/>
                                  <wp:effectExtent l="0" t="0" r="0" b="3175"/>
                                  <wp:docPr id="120" name="Picture 120" descr="Macintosh HD:Users:weitaoc:Dropbox:LevelSet_movingbd_cell:YeastMatingPaper:Review:Figs_Review:two_cells:closer:sam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weitaoc:Dropbox:LevelSet_movingbd_cell:YeastMatingPaper:Review:Figs_Review:two_cells:closer:samp6.png"/>
                                          <pic:cNvPicPr>
                                            <a:picLocks noChangeAspect="1" noChangeArrowheads="1"/>
                                          </pic:cNvPicPr>
                                        </pic:nvPicPr>
                                        <pic:blipFill rotWithShape="1">
                                          <a:blip r:embed="rId101">
                                            <a:extLst>
                                              <a:ext uri="{28A0092B-C50C-407E-A947-70E740481C1C}">
                                                <a14:useLocalDpi xmlns:a14="http://schemas.microsoft.com/office/drawing/2010/main" val="0"/>
                                              </a:ext>
                                            </a:extLst>
                                          </a:blip>
                                          <a:srcRect l="7176" t="16667" r="9028" b="14197"/>
                                          <a:stretch/>
                                        </pic:blipFill>
                                        <pic:spPr bwMode="auto">
                                          <a:xfrm>
                                            <a:off x="0" y="0"/>
                                            <a:ext cx="2542166" cy="1573052"/>
                                          </a:xfrm>
                                          <a:prstGeom prst="rect">
                                            <a:avLst/>
                                          </a:prstGeom>
                                          <a:noFill/>
                                          <a:ln>
                                            <a:noFill/>
                                          </a:ln>
                                          <a:extLst>
                                            <a:ext uri="{53640926-AAD7-44d8-BBD7-CCE9431645EC}">
                                              <a14:shadowObscured xmlns:a14="http://schemas.microsoft.com/office/drawing/2010/main"/>
                                            </a:ext>
                                          </a:extLst>
                                        </pic:spPr>
                                      </pic:pic>
                                    </a:graphicData>
                                  </a:graphic>
                                </wp:inline>
                              </w:drawing>
                            </w:r>
                          </w:p>
                          <w:p w14:paraId="47F70720" w14:textId="56B731CC" w:rsidR="0079785A" w:rsidRDefault="0079785A" w:rsidP="00D270D9">
                            <w:r>
                              <w:t xml:space="preserve">  </w:t>
                            </w:r>
                            <w:r>
                              <w:rPr>
                                <w:rFonts w:ascii="Arial" w:hAnsi="Arial" w:cs="Arial"/>
                                <w:noProof/>
                                <w:sz w:val="22"/>
                                <w:szCs w:val="22"/>
                              </w:rPr>
                              <w:drawing>
                                <wp:inline distT="0" distB="0" distL="0" distR="0" wp14:anchorId="75A975E1" wp14:editId="494D4F49">
                                  <wp:extent cx="2590800" cy="1614765"/>
                                  <wp:effectExtent l="0" t="0" r="0" b="11430"/>
                                  <wp:docPr id="122" name="Picture 122" descr="Macintosh HD:Users:weitaoc:Dropbox:LevelSet_movingbd_cell:YeastMatingPaper:Review:Figs_Review:two_cells:closer:sam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weitaoc:Dropbox:LevelSet_movingbd_cell:YeastMatingPaper:Review:Figs_Review:two_cells:closer:samp17.png"/>
                                          <pic:cNvPicPr>
                                            <a:picLocks noChangeAspect="1" noChangeArrowheads="1"/>
                                          </pic:cNvPicPr>
                                        </pic:nvPicPr>
                                        <pic:blipFill rotWithShape="1">
                                          <a:blip r:embed="rId102">
                                            <a:extLst>
                                              <a:ext uri="{28A0092B-C50C-407E-A947-70E740481C1C}">
                                                <a14:useLocalDpi xmlns:a14="http://schemas.microsoft.com/office/drawing/2010/main" val="0"/>
                                              </a:ext>
                                            </a:extLst>
                                          </a:blip>
                                          <a:srcRect l="7407" t="16358" r="9028" b="14197"/>
                                          <a:stretch/>
                                        </pic:blipFill>
                                        <pic:spPr bwMode="auto">
                                          <a:xfrm>
                                            <a:off x="0" y="0"/>
                                            <a:ext cx="2592435" cy="161578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C236D74" wp14:editId="712DD365">
                                  <wp:extent cx="2550000" cy="1587500"/>
                                  <wp:effectExtent l="0" t="0" r="0" b="0"/>
                                  <wp:docPr id="130" name="Picture 130" descr="Macintosh HD:Users:weitaoc:Dropbox:LevelSet_movingbd_cell:YeastMatingPaper:Review:Figs_Review:label_SI:2cell_closer:samp20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weitaoc:Dropbox:LevelSet_movingbd_cell:YeastMatingPaper:Review:Figs_Review:label_SI:2cell_closer:samp20_label.png"/>
                                          <pic:cNvPicPr>
                                            <a:picLocks noChangeAspect="1" noChangeArrowheads="1"/>
                                          </pic:cNvPicPr>
                                        </pic:nvPicPr>
                                        <pic:blipFill rotWithShape="1">
                                          <a:blip r:embed="rId103">
                                            <a:extLst>
                                              <a:ext uri="{28A0092B-C50C-407E-A947-70E740481C1C}">
                                                <a14:useLocalDpi xmlns:a14="http://schemas.microsoft.com/office/drawing/2010/main" val="0"/>
                                              </a:ext>
                                            </a:extLst>
                                          </a:blip>
                                          <a:srcRect l="6340" t="16553" r="8926" b="9998"/>
                                          <a:stretch/>
                                        </pic:blipFill>
                                        <pic:spPr bwMode="auto">
                                          <a:xfrm>
                                            <a:off x="0" y="0"/>
                                            <a:ext cx="2550639" cy="1587898"/>
                                          </a:xfrm>
                                          <a:prstGeom prst="rect">
                                            <a:avLst/>
                                          </a:prstGeom>
                                          <a:noFill/>
                                          <a:ln>
                                            <a:noFill/>
                                          </a:ln>
                                          <a:extLst>
                                            <a:ext uri="{53640926-AAD7-44d8-BBD7-CCE9431645EC}">
                                              <a14:shadowObscured xmlns:a14="http://schemas.microsoft.com/office/drawing/2010/main"/>
                                            </a:ext>
                                          </a:extLst>
                                        </pic:spPr>
                                      </pic:pic>
                                    </a:graphicData>
                                  </a:graphic>
                                </wp:inline>
                              </w:drawing>
                            </w:r>
                          </w:p>
                          <w:p w14:paraId="6AD9449E" w14:textId="63646112" w:rsidR="0079785A" w:rsidRDefault="0079785A" w:rsidP="00E7231F">
                            <w:r w:rsidRPr="00FE76C2">
                              <w:rPr>
                                <w:rFonts w:ascii="Arial" w:hAnsi="Arial" w:cs="Arial"/>
                                <w:b/>
                                <w:sz w:val="22"/>
                                <w:szCs w:val="22"/>
                              </w:rPr>
                              <w:t>Figure</w:t>
                            </w:r>
                            <w:r>
                              <w:rPr>
                                <w:rFonts w:ascii="Arial" w:hAnsi="Arial" w:cs="Arial"/>
                                <w:b/>
                                <w:sz w:val="22"/>
                                <w:szCs w:val="22"/>
                              </w:rPr>
                              <w:t xml:space="preserve"> H</w:t>
                            </w:r>
                            <w:r w:rsidRPr="00FE76C2">
                              <w:rPr>
                                <w:rFonts w:ascii="Arial" w:hAnsi="Arial" w:cs="Arial"/>
                                <w:b/>
                                <w:sz w:val="22"/>
                                <w:szCs w:val="22"/>
                              </w:rPr>
                              <w:t>.</w:t>
                            </w:r>
                            <w:r>
                              <w:rPr>
                                <w:rFonts w:ascii="Arial" w:hAnsi="Arial" w:cs="Arial"/>
                                <w:sz w:val="22"/>
                                <w:szCs w:val="22"/>
                              </w:rPr>
                              <w:t xml:space="preserve"> Examples of t</w:t>
                            </w:r>
                            <w:r w:rsidRPr="00114CA1">
                              <w:rPr>
                                <w:rFonts w:ascii="Arial" w:hAnsi="Arial" w:cs="Arial"/>
                                <w:sz w:val="22"/>
                                <w:szCs w:val="22"/>
                              </w:rPr>
                              <w:t>wo-cell ma</w:t>
                            </w:r>
                            <w:r>
                              <w:rPr>
                                <w:rFonts w:ascii="Arial" w:hAnsi="Arial" w:cs="Arial"/>
                                <w:sz w:val="22"/>
                                <w:szCs w:val="22"/>
                              </w:rPr>
                              <w:t>ting when cell centers are 2.5 μm apart (close conditions). Filled circles represent positions of polarisomes.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6" o:spid="_x0000_s1032" type="#_x0000_t202" style="position:absolute;left:0;text-align:left;margin-left:0;margin-top:297pt;width:6in;height:2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" filled="f" stroked="f">
                <v:textbox>
                  <w:txbxContent>
                    <w:p w14:paraId="094C1CBC" w14:textId="78927BA3" w:rsidR="0079785A" w:rsidRDefault="0079785A" w:rsidP="00D270D9">
                      <w:r>
                        <w:t xml:space="preserve">  </w:t>
                      </w:r>
                      <w:r>
                        <w:rPr>
                          <w:rFonts w:ascii="Arial" w:hAnsi="Arial" w:cs="Arial"/>
                          <w:noProof/>
                          <w:sz w:val="22"/>
                          <w:szCs w:val="22"/>
                        </w:rPr>
                        <w:drawing>
                          <wp:inline distT="0" distB="0" distL="0" distR="0" wp14:anchorId="2D12AEB2" wp14:editId="3B02CE21">
                            <wp:extent cx="2590800" cy="1603146"/>
                            <wp:effectExtent l="0" t="0" r="0" b="0"/>
                            <wp:docPr id="118" name="Picture 118" descr="Macintosh HD:Users:weitaoc:Dropbox:LevelSet_movingbd_cell:YeastMatingPaper:Review:Figs_Review:two_cells:closer:sa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weitaoc:Dropbox:LevelSet_movingbd_cell:YeastMatingPaper:Review:Figs_Review:two_cells:closer:samp1.png"/>
                                    <pic:cNvPicPr>
                                      <a:picLocks noChangeAspect="1" noChangeArrowheads="1"/>
                                    </pic:cNvPicPr>
                                  </pic:nvPicPr>
                                  <pic:blipFill rotWithShape="1">
                                    <a:blip r:embed="rId100">
                                      <a:extLst>
                                        <a:ext uri="{28A0092B-C50C-407E-A947-70E740481C1C}">
                                          <a14:useLocalDpi xmlns:a14="http://schemas.microsoft.com/office/drawing/2010/main" val="0"/>
                                        </a:ext>
                                      </a:extLst>
                                    </a:blip>
                                    <a:srcRect l="7408" t="16667" r="8795" b="14197"/>
                                    <a:stretch/>
                                  </pic:blipFill>
                                  <pic:spPr bwMode="auto">
                                    <a:xfrm>
                                      <a:off x="0" y="0"/>
                                      <a:ext cx="2592058" cy="160392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Arial" w:hAnsi="Arial" w:cs="Arial"/>
                          <w:noProof/>
                          <w:sz w:val="22"/>
                          <w:szCs w:val="22"/>
                        </w:rPr>
                        <w:drawing>
                          <wp:inline distT="0" distB="0" distL="0" distR="0" wp14:anchorId="269E1E38" wp14:editId="0D611CE5">
                            <wp:extent cx="2540000" cy="1571712"/>
                            <wp:effectExtent l="0" t="0" r="0" b="3175"/>
                            <wp:docPr id="120" name="Picture 120" descr="Macintosh HD:Users:weitaoc:Dropbox:LevelSet_movingbd_cell:YeastMatingPaper:Review:Figs_Review:two_cells:closer:sam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weitaoc:Dropbox:LevelSet_movingbd_cell:YeastMatingPaper:Review:Figs_Review:two_cells:closer:samp6.png"/>
                                    <pic:cNvPicPr>
                                      <a:picLocks noChangeAspect="1" noChangeArrowheads="1"/>
                                    </pic:cNvPicPr>
                                  </pic:nvPicPr>
                                  <pic:blipFill rotWithShape="1">
                                    <a:blip r:embed="rId101">
                                      <a:extLst>
                                        <a:ext uri="{28A0092B-C50C-407E-A947-70E740481C1C}">
                                          <a14:useLocalDpi xmlns:a14="http://schemas.microsoft.com/office/drawing/2010/main" val="0"/>
                                        </a:ext>
                                      </a:extLst>
                                    </a:blip>
                                    <a:srcRect l="7176" t="16667" r="9028" b="14197"/>
                                    <a:stretch/>
                                  </pic:blipFill>
                                  <pic:spPr bwMode="auto">
                                    <a:xfrm>
                                      <a:off x="0" y="0"/>
                                      <a:ext cx="2542166" cy="1573052"/>
                                    </a:xfrm>
                                    <a:prstGeom prst="rect">
                                      <a:avLst/>
                                    </a:prstGeom>
                                    <a:noFill/>
                                    <a:ln>
                                      <a:noFill/>
                                    </a:ln>
                                    <a:extLst>
                                      <a:ext uri="{53640926-AAD7-44d8-BBD7-CCE9431645EC}">
                                        <a14:shadowObscured xmlns:a14="http://schemas.microsoft.com/office/drawing/2010/main"/>
                                      </a:ext>
                                    </a:extLst>
                                  </pic:spPr>
                                </pic:pic>
                              </a:graphicData>
                            </a:graphic>
                          </wp:inline>
                        </w:drawing>
                      </w:r>
                    </w:p>
                    <w:p w14:paraId="47F70720" w14:textId="56B731CC" w:rsidR="0079785A" w:rsidRDefault="0079785A" w:rsidP="00D270D9">
                      <w:r>
                        <w:t xml:space="preserve">  </w:t>
                      </w:r>
                      <w:r>
                        <w:rPr>
                          <w:rFonts w:ascii="Arial" w:hAnsi="Arial" w:cs="Arial"/>
                          <w:noProof/>
                          <w:sz w:val="22"/>
                          <w:szCs w:val="22"/>
                        </w:rPr>
                        <w:drawing>
                          <wp:inline distT="0" distB="0" distL="0" distR="0" wp14:anchorId="75A975E1" wp14:editId="494D4F49">
                            <wp:extent cx="2590800" cy="1614765"/>
                            <wp:effectExtent l="0" t="0" r="0" b="11430"/>
                            <wp:docPr id="122" name="Picture 122" descr="Macintosh HD:Users:weitaoc:Dropbox:LevelSet_movingbd_cell:YeastMatingPaper:Review:Figs_Review:two_cells:closer:sam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weitaoc:Dropbox:LevelSet_movingbd_cell:YeastMatingPaper:Review:Figs_Review:two_cells:closer:samp17.png"/>
                                    <pic:cNvPicPr>
                                      <a:picLocks noChangeAspect="1" noChangeArrowheads="1"/>
                                    </pic:cNvPicPr>
                                  </pic:nvPicPr>
                                  <pic:blipFill rotWithShape="1">
                                    <a:blip r:embed="rId102">
                                      <a:extLst>
                                        <a:ext uri="{28A0092B-C50C-407E-A947-70E740481C1C}">
                                          <a14:useLocalDpi xmlns:a14="http://schemas.microsoft.com/office/drawing/2010/main" val="0"/>
                                        </a:ext>
                                      </a:extLst>
                                    </a:blip>
                                    <a:srcRect l="7407" t="16358" r="9028" b="14197"/>
                                    <a:stretch/>
                                  </pic:blipFill>
                                  <pic:spPr bwMode="auto">
                                    <a:xfrm>
                                      <a:off x="0" y="0"/>
                                      <a:ext cx="2592435" cy="161578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C236D74" wp14:editId="712DD365">
                            <wp:extent cx="2550000" cy="1587500"/>
                            <wp:effectExtent l="0" t="0" r="0" b="0"/>
                            <wp:docPr id="130" name="Picture 130" descr="Macintosh HD:Users:weitaoc:Dropbox:LevelSet_movingbd_cell:YeastMatingPaper:Review:Figs_Review:label_SI:2cell_closer:samp20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weitaoc:Dropbox:LevelSet_movingbd_cell:YeastMatingPaper:Review:Figs_Review:label_SI:2cell_closer:samp20_label.png"/>
                                    <pic:cNvPicPr>
                                      <a:picLocks noChangeAspect="1" noChangeArrowheads="1"/>
                                    </pic:cNvPicPr>
                                  </pic:nvPicPr>
                                  <pic:blipFill rotWithShape="1">
                                    <a:blip r:embed="rId103">
                                      <a:extLst>
                                        <a:ext uri="{28A0092B-C50C-407E-A947-70E740481C1C}">
                                          <a14:useLocalDpi xmlns:a14="http://schemas.microsoft.com/office/drawing/2010/main" val="0"/>
                                        </a:ext>
                                      </a:extLst>
                                    </a:blip>
                                    <a:srcRect l="6340" t="16553" r="8926" b="9998"/>
                                    <a:stretch/>
                                  </pic:blipFill>
                                  <pic:spPr bwMode="auto">
                                    <a:xfrm>
                                      <a:off x="0" y="0"/>
                                      <a:ext cx="2550639" cy="1587898"/>
                                    </a:xfrm>
                                    <a:prstGeom prst="rect">
                                      <a:avLst/>
                                    </a:prstGeom>
                                    <a:noFill/>
                                    <a:ln>
                                      <a:noFill/>
                                    </a:ln>
                                    <a:extLst>
                                      <a:ext uri="{53640926-AAD7-44d8-BBD7-CCE9431645EC}">
                                        <a14:shadowObscured xmlns:a14="http://schemas.microsoft.com/office/drawing/2010/main"/>
                                      </a:ext>
                                    </a:extLst>
                                  </pic:spPr>
                                </pic:pic>
                              </a:graphicData>
                            </a:graphic>
                          </wp:inline>
                        </w:drawing>
                      </w:r>
                    </w:p>
                    <w:p w14:paraId="6AD9449E" w14:textId="63646112" w:rsidR="0079785A" w:rsidRDefault="0079785A" w:rsidP="00E7231F">
                      <w:r w:rsidRPr="00FE76C2">
                        <w:rPr>
                          <w:rFonts w:ascii="Arial" w:hAnsi="Arial" w:cs="Arial"/>
                          <w:b/>
                          <w:sz w:val="22"/>
                          <w:szCs w:val="22"/>
                        </w:rPr>
                        <w:t>Figure</w:t>
                      </w:r>
                      <w:r>
                        <w:rPr>
                          <w:rFonts w:ascii="Arial" w:hAnsi="Arial" w:cs="Arial"/>
                          <w:b/>
                          <w:sz w:val="22"/>
                          <w:szCs w:val="22"/>
                        </w:rPr>
                        <w:t xml:space="preserve"> H</w:t>
                      </w:r>
                      <w:r w:rsidRPr="00FE76C2">
                        <w:rPr>
                          <w:rFonts w:ascii="Arial" w:hAnsi="Arial" w:cs="Arial"/>
                          <w:b/>
                          <w:sz w:val="22"/>
                          <w:szCs w:val="22"/>
                        </w:rPr>
                        <w:t>.</w:t>
                      </w:r>
                      <w:r>
                        <w:rPr>
                          <w:rFonts w:ascii="Arial" w:hAnsi="Arial" w:cs="Arial"/>
                          <w:sz w:val="22"/>
                          <w:szCs w:val="22"/>
                        </w:rPr>
                        <w:t xml:space="preserve"> Examples of t</w:t>
                      </w:r>
                      <w:r w:rsidRPr="00114CA1">
                        <w:rPr>
                          <w:rFonts w:ascii="Arial" w:hAnsi="Arial" w:cs="Arial"/>
                          <w:sz w:val="22"/>
                          <w:szCs w:val="22"/>
                        </w:rPr>
                        <w:t>wo-cell ma</w:t>
                      </w:r>
                      <w:r>
                        <w:rPr>
                          <w:rFonts w:ascii="Arial" w:hAnsi="Arial" w:cs="Arial"/>
                          <w:sz w:val="22"/>
                          <w:szCs w:val="22"/>
                        </w:rPr>
                        <w:t>ting when cell centers are 2.5 μm apart (close conditions). Filled circles represent positions of polarisomes.</w:t>
                      </w:r>
                    </w:p>
                  </w:txbxContent>
                </v:textbox>
                <w10:wrap type="square"/>
              </v:shape>
            </w:pict>
          </mc:Fallback>
        </mc:AlternateContent>
      </w:r>
      <w:r w:rsidR="007C507B">
        <w:rPr>
          <w:rFonts w:ascii="Arial" w:hAnsi="Arial" w:cs="Arial"/>
          <w:sz w:val="22"/>
          <w:szCs w:val="22"/>
        </w:rPr>
        <w:t xml:space="preserve"> </w:t>
      </w:r>
    </w:p>
    <w:p w14:paraId="38EEA8E7" w14:textId="77777777" w:rsidR="00AB770F" w:rsidRDefault="00AB770F" w:rsidP="00D379D3">
      <w:pPr>
        <w:spacing w:line="480" w:lineRule="auto"/>
        <w:rPr>
          <w:rFonts w:ascii="Arial" w:hAnsi="Arial" w:cs="Arial"/>
          <w:sz w:val="22"/>
          <w:szCs w:val="22"/>
        </w:rPr>
      </w:pPr>
    </w:p>
    <w:p w14:paraId="4B2741DF" w14:textId="56036C10" w:rsidR="008D2D57" w:rsidRDefault="008D2D57" w:rsidP="00AB770F">
      <w:pPr>
        <w:spacing w:line="48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9504" behindDoc="0" locked="0" layoutInCell="1" allowOverlap="1" wp14:anchorId="7F4AE14E" wp14:editId="76531A9D">
                <wp:simplePos x="0" y="0"/>
                <wp:positionH relativeFrom="column">
                  <wp:posOffset>0</wp:posOffset>
                </wp:positionH>
                <wp:positionV relativeFrom="paragraph">
                  <wp:posOffset>342900</wp:posOffset>
                </wp:positionV>
                <wp:extent cx="5486400" cy="3543300"/>
                <wp:effectExtent l="0" t="0" r="0" b="12700"/>
                <wp:wrapSquare wrapText="bothSides"/>
                <wp:docPr id="91" name="Text Box 91"/>
                <wp:cNvGraphicFramePr/>
                <a:graphic xmlns:a="http://schemas.openxmlformats.org/drawingml/2006/main">
                  <a:graphicData uri="http://schemas.microsoft.com/office/word/2010/wordprocessingShape">
                    <wps:wsp>
                      <wps:cNvSpPr txBox="1"/>
                      <wps:spPr>
                        <a:xfrm>
                          <a:off x="0" y="0"/>
                          <a:ext cx="5486400" cy="35433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7AC043" w14:textId="132E7FAB" w:rsidR="0079785A" w:rsidRDefault="0079785A" w:rsidP="00AB770F">
                            <w:r>
                              <w:t xml:space="preserve">  </w:t>
                            </w:r>
                            <w:r>
                              <w:rPr>
                                <w:rFonts w:ascii="Arial" w:hAnsi="Arial" w:cs="Arial"/>
                                <w:noProof/>
                                <w:sz w:val="22"/>
                                <w:szCs w:val="22"/>
                              </w:rPr>
                              <w:drawing>
                                <wp:inline distT="0" distB="0" distL="0" distR="0" wp14:anchorId="3B6F8FEC" wp14:editId="10019F9A">
                                  <wp:extent cx="2485082" cy="1524000"/>
                                  <wp:effectExtent l="0" t="0" r="4445" b="0"/>
                                  <wp:docPr id="97" name="Picture 97" descr="Macintosh HD:Users:weitaoc:Dropbox:LevelSet_movingbd_cell:YeastMatingPaper:Review:Figs_Review:two_cells:isotropic_source:sa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weitaoc:Dropbox:LevelSet_movingbd_cell:YeastMatingPaper:Review:Figs_Review:two_cells:isotropic_source:samp3.png"/>
                                          <pic:cNvPicPr>
                                            <a:picLocks noChangeAspect="1" noChangeArrowheads="1"/>
                                          </pic:cNvPicPr>
                                        </pic:nvPicPr>
                                        <pic:blipFill rotWithShape="1">
                                          <a:blip r:embed="rId104">
                                            <a:extLst>
                                              <a:ext uri="{28A0092B-C50C-407E-A947-70E740481C1C}">
                                                <a14:useLocalDpi xmlns:a14="http://schemas.microsoft.com/office/drawing/2010/main" val="0"/>
                                              </a:ext>
                                            </a:extLst>
                                          </a:blip>
                                          <a:srcRect l="7408" t="16975" r="8795" b="14506"/>
                                          <a:stretch/>
                                        </pic:blipFill>
                                        <pic:spPr bwMode="auto">
                                          <a:xfrm>
                                            <a:off x="0" y="0"/>
                                            <a:ext cx="2486136" cy="152464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Arial" w:hAnsi="Arial" w:cs="Arial"/>
                                <w:noProof/>
                                <w:sz w:val="22"/>
                                <w:szCs w:val="22"/>
                              </w:rPr>
                              <w:drawing>
                                <wp:inline distT="0" distB="0" distL="0" distR="0" wp14:anchorId="79E46E43" wp14:editId="47CBEEC2">
                                  <wp:extent cx="2463800" cy="1549251"/>
                                  <wp:effectExtent l="0" t="0" r="0" b="635"/>
                                  <wp:docPr id="99" name="Picture 99" descr="Macintosh HD:Users:weitaoc:Dropbox:LevelSet_movingbd_cell:YeastMatingPaper:Review:Figs_Review:two_cells:isotropic_source:sam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weitaoc:Dropbox:LevelSet_movingbd_cell:YeastMatingPaper:Review:Figs_Review:two_cells:isotropic_source:samp6.png"/>
                                          <pic:cNvPicPr>
                                            <a:picLocks noChangeAspect="1" noChangeArrowheads="1"/>
                                          </pic:cNvPicPr>
                                        </pic:nvPicPr>
                                        <pic:blipFill rotWithShape="1">
                                          <a:blip r:embed="rId105">
                                            <a:extLst>
                                              <a:ext uri="{28A0092B-C50C-407E-A947-70E740481C1C}">
                                                <a14:useLocalDpi xmlns:a14="http://schemas.microsoft.com/office/drawing/2010/main" val="0"/>
                                              </a:ext>
                                            </a:extLst>
                                          </a:blip>
                                          <a:srcRect l="6713" t="16667" r="9028" b="13889"/>
                                          <a:stretch/>
                                        </pic:blipFill>
                                        <pic:spPr bwMode="auto">
                                          <a:xfrm>
                                            <a:off x="0" y="0"/>
                                            <a:ext cx="2465620" cy="1550395"/>
                                          </a:xfrm>
                                          <a:prstGeom prst="rect">
                                            <a:avLst/>
                                          </a:prstGeom>
                                          <a:noFill/>
                                          <a:ln>
                                            <a:noFill/>
                                          </a:ln>
                                          <a:extLst>
                                            <a:ext uri="{53640926-AAD7-44d8-BBD7-CCE9431645EC}">
                                              <a14:shadowObscured xmlns:a14="http://schemas.microsoft.com/office/drawing/2010/main"/>
                                            </a:ext>
                                          </a:extLst>
                                        </pic:spPr>
                                      </pic:pic>
                                    </a:graphicData>
                                  </a:graphic>
                                </wp:inline>
                              </w:drawing>
                            </w:r>
                          </w:p>
                          <w:p w14:paraId="4C2E92B8" w14:textId="49A06AC4" w:rsidR="0079785A" w:rsidRDefault="0079785A" w:rsidP="00AB770F">
                            <w:r>
                              <w:t xml:space="preserve">  </w:t>
                            </w:r>
                            <w:r>
                              <w:rPr>
                                <w:rFonts w:ascii="Arial" w:hAnsi="Arial" w:cs="Arial"/>
                                <w:noProof/>
                                <w:sz w:val="22"/>
                                <w:szCs w:val="22"/>
                              </w:rPr>
                              <w:drawing>
                                <wp:inline distT="0" distB="0" distL="0" distR="0" wp14:anchorId="0ADB9137" wp14:editId="05CCFB27">
                                  <wp:extent cx="2484755" cy="1600200"/>
                                  <wp:effectExtent l="0" t="0" r="4445" b="0"/>
                                  <wp:docPr id="101" name="Picture 101" descr="Macintosh HD:Users:weitaoc:Dropbox:LevelSet_movingbd_cell:YeastMatingPaper:Review:Figs_Review:two_cells:isotropic_source:sam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weitaoc:Dropbox:LevelSet_movingbd_cell:YeastMatingPaper:Review:Figs_Review:two_cells:isotropic_source:samp13.png"/>
                                          <pic:cNvPicPr>
                                            <a:picLocks noChangeAspect="1" noChangeArrowheads="1"/>
                                          </pic:cNvPicPr>
                                        </pic:nvPicPr>
                                        <pic:blipFill rotWithShape="1">
                                          <a:blip r:embed="rId106">
                                            <a:extLst>
                                              <a:ext uri="{28A0092B-C50C-407E-A947-70E740481C1C}">
                                                <a14:useLocalDpi xmlns:a14="http://schemas.microsoft.com/office/drawing/2010/main" val="0"/>
                                              </a:ext>
                                            </a:extLst>
                                          </a:blip>
                                          <a:srcRect l="7408" t="16666" r="8795" b="14815"/>
                                          <a:stretch/>
                                        </pic:blipFill>
                                        <pic:spPr bwMode="auto">
                                          <a:xfrm>
                                            <a:off x="0" y="0"/>
                                            <a:ext cx="2488278" cy="160246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D7603FC" wp14:editId="6B370279">
                                  <wp:extent cx="2463165" cy="1600171"/>
                                  <wp:effectExtent l="0" t="0" r="635" b="635"/>
                                  <wp:docPr id="131" name="Picture 131" descr="Macintosh HD:Users:weitaoc:Dropbox:LevelSet_movingbd_cell:YeastMatingPaper:Review:Figs_Review:label_SI:2cell_isotropic:samp16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weitaoc:Dropbox:LevelSet_movingbd_cell:YeastMatingPaper:Review:Figs_Review:label_SI:2cell_isotropic:samp16_label.png"/>
                                          <pic:cNvPicPr>
                                            <a:picLocks noChangeAspect="1" noChangeArrowheads="1"/>
                                          </pic:cNvPicPr>
                                        </pic:nvPicPr>
                                        <pic:blipFill rotWithShape="1">
                                          <a:blip r:embed="rId107">
                                            <a:extLst>
                                              <a:ext uri="{28A0092B-C50C-407E-A947-70E740481C1C}">
                                                <a14:useLocalDpi xmlns:a14="http://schemas.microsoft.com/office/drawing/2010/main" val="0"/>
                                              </a:ext>
                                            </a:extLst>
                                          </a:blip>
                                          <a:srcRect l="5656" t="16758" r="8965" b="9945"/>
                                          <a:stretch/>
                                        </pic:blipFill>
                                        <pic:spPr bwMode="auto">
                                          <a:xfrm>
                                            <a:off x="0" y="0"/>
                                            <a:ext cx="2465033" cy="1601385"/>
                                          </a:xfrm>
                                          <a:prstGeom prst="rect">
                                            <a:avLst/>
                                          </a:prstGeom>
                                          <a:noFill/>
                                          <a:ln>
                                            <a:noFill/>
                                          </a:ln>
                                          <a:extLst>
                                            <a:ext uri="{53640926-AAD7-44d8-BBD7-CCE9431645EC}">
                                              <a14:shadowObscured xmlns:a14="http://schemas.microsoft.com/office/drawing/2010/main"/>
                                            </a:ext>
                                          </a:extLst>
                                        </pic:spPr>
                                      </pic:pic>
                                    </a:graphicData>
                                  </a:graphic>
                                </wp:inline>
                              </w:drawing>
                            </w:r>
                          </w:p>
                          <w:p w14:paraId="31BF8884" w14:textId="439A388A" w:rsidR="0079785A" w:rsidRDefault="0079785A" w:rsidP="00E7231F">
                            <w:r>
                              <w:rPr>
                                <w:rFonts w:ascii="Arial" w:hAnsi="Arial" w:cs="Arial"/>
                                <w:b/>
                                <w:sz w:val="22"/>
                                <w:szCs w:val="22"/>
                              </w:rPr>
                              <w:t>Figure I.</w:t>
                            </w:r>
                            <w:r>
                              <w:rPr>
                                <w:rFonts w:ascii="Arial" w:hAnsi="Arial" w:cs="Arial"/>
                                <w:sz w:val="22"/>
                                <w:szCs w:val="22"/>
                              </w:rPr>
                              <w:t xml:space="preserve"> Examples of t</w:t>
                            </w:r>
                            <w:r w:rsidRPr="00114CA1">
                              <w:rPr>
                                <w:rFonts w:ascii="Arial" w:hAnsi="Arial" w:cs="Arial"/>
                                <w:sz w:val="22"/>
                                <w:szCs w:val="22"/>
                              </w:rPr>
                              <w:t>wo-cell ma</w:t>
                            </w:r>
                            <w:r>
                              <w:rPr>
                                <w:rFonts w:ascii="Arial" w:hAnsi="Arial" w:cs="Arial"/>
                                <w:sz w:val="22"/>
                                <w:szCs w:val="22"/>
                              </w:rPr>
                              <w:t>ting with isotropic sources of pheromone. Filled circles represent positions of polarisomes.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33" type="#_x0000_t202" style="position:absolute;margin-left:0;margin-top:27pt;width:6in;height:2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" filled="f" stroked="f">
                <v:textbox>
                  <w:txbxContent>
                    <w:p w14:paraId="3C7AC043" w14:textId="132E7FAB" w:rsidR="0079785A" w:rsidRDefault="0079785A" w:rsidP="00AB770F">
                      <w:r>
                        <w:t xml:space="preserve">  </w:t>
                      </w:r>
                      <w:r>
                        <w:rPr>
                          <w:rFonts w:ascii="Arial" w:hAnsi="Arial" w:cs="Arial"/>
                          <w:noProof/>
                          <w:sz w:val="22"/>
                          <w:szCs w:val="22"/>
                        </w:rPr>
                        <w:drawing>
                          <wp:inline distT="0" distB="0" distL="0" distR="0" wp14:anchorId="3B6F8FEC" wp14:editId="10019F9A">
                            <wp:extent cx="2485082" cy="1524000"/>
                            <wp:effectExtent l="0" t="0" r="4445" b="0"/>
                            <wp:docPr id="97" name="Picture 97" descr="Macintosh HD:Users:weitaoc:Dropbox:LevelSet_movingbd_cell:YeastMatingPaper:Review:Figs_Review:two_cells:isotropic_source:sa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weitaoc:Dropbox:LevelSet_movingbd_cell:YeastMatingPaper:Review:Figs_Review:two_cells:isotropic_source:samp3.png"/>
                                    <pic:cNvPicPr>
                                      <a:picLocks noChangeAspect="1" noChangeArrowheads="1"/>
                                    </pic:cNvPicPr>
                                  </pic:nvPicPr>
                                  <pic:blipFill rotWithShape="1">
                                    <a:blip r:embed="rId104">
                                      <a:extLst>
                                        <a:ext uri="{28A0092B-C50C-407E-A947-70E740481C1C}">
                                          <a14:useLocalDpi xmlns:a14="http://schemas.microsoft.com/office/drawing/2010/main" val="0"/>
                                        </a:ext>
                                      </a:extLst>
                                    </a:blip>
                                    <a:srcRect l="7408" t="16975" r="8795" b="14506"/>
                                    <a:stretch/>
                                  </pic:blipFill>
                                  <pic:spPr bwMode="auto">
                                    <a:xfrm>
                                      <a:off x="0" y="0"/>
                                      <a:ext cx="2486136" cy="152464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Arial" w:hAnsi="Arial" w:cs="Arial"/>
                          <w:noProof/>
                          <w:sz w:val="22"/>
                          <w:szCs w:val="22"/>
                        </w:rPr>
                        <w:drawing>
                          <wp:inline distT="0" distB="0" distL="0" distR="0" wp14:anchorId="79E46E43" wp14:editId="47CBEEC2">
                            <wp:extent cx="2463800" cy="1549251"/>
                            <wp:effectExtent l="0" t="0" r="0" b="635"/>
                            <wp:docPr id="99" name="Picture 99" descr="Macintosh HD:Users:weitaoc:Dropbox:LevelSet_movingbd_cell:YeastMatingPaper:Review:Figs_Review:two_cells:isotropic_source:sam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weitaoc:Dropbox:LevelSet_movingbd_cell:YeastMatingPaper:Review:Figs_Review:two_cells:isotropic_source:samp6.png"/>
                                    <pic:cNvPicPr>
                                      <a:picLocks noChangeAspect="1" noChangeArrowheads="1"/>
                                    </pic:cNvPicPr>
                                  </pic:nvPicPr>
                                  <pic:blipFill rotWithShape="1">
                                    <a:blip r:embed="rId105">
                                      <a:extLst>
                                        <a:ext uri="{28A0092B-C50C-407E-A947-70E740481C1C}">
                                          <a14:useLocalDpi xmlns:a14="http://schemas.microsoft.com/office/drawing/2010/main" val="0"/>
                                        </a:ext>
                                      </a:extLst>
                                    </a:blip>
                                    <a:srcRect l="6713" t="16667" r="9028" b="13889"/>
                                    <a:stretch/>
                                  </pic:blipFill>
                                  <pic:spPr bwMode="auto">
                                    <a:xfrm>
                                      <a:off x="0" y="0"/>
                                      <a:ext cx="2465620" cy="1550395"/>
                                    </a:xfrm>
                                    <a:prstGeom prst="rect">
                                      <a:avLst/>
                                    </a:prstGeom>
                                    <a:noFill/>
                                    <a:ln>
                                      <a:noFill/>
                                    </a:ln>
                                    <a:extLst>
                                      <a:ext uri="{53640926-AAD7-44d8-BBD7-CCE9431645EC}">
                                        <a14:shadowObscured xmlns:a14="http://schemas.microsoft.com/office/drawing/2010/main"/>
                                      </a:ext>
                                    </a:extLst>
                                  </pic:spPr>
                                </pic:pic>
                              </a:graphicData>
                            </a:graphic>
                          </wp:inline>
                        </w:drawing>
                      </w:r>
                    </w:p>
                    <w:p w14:paraId="4C2E92B8" w14:textId="49A06AC4" w:rsidR="0079785A" w:rsidRDefault="0079785A" w:rsidP="00AB770F">
                      <w:r>
                        <w:t xml:space="preserve">  </w:t>
                      </w:r>
                      <w:r>
                        <w:rPr>
                          <w:rFonts w:ascii="Arial" w:hAnsi="Arial" w:cs="Arial"/>
                          <w:noProof/>
                          <w:sz w:val="22"/>
                          <w:szCs w:val="22"/>
                        </w:rPr>
                        <w:drawing>
                          <wp:inline distT="0" distB="0" distL="0" distR="0" wp14:anchorId="0ADB9137" wp14:editId="05CCFB27">
                            <wp:extent cx="2484755" cy="1600200"/>
                            <wp:effectExtent l="0" t="0" r="4445" b="0"/>
                            <wp:docPr id="101" name="Picture 101" descr="Macintosh HD:Users:weitaoc:Dropbox:LevelSet_movingbd_cell:YeastMatingPaper:Review:Figs_Review:two_cells:isotropic_source:sam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weitaoc:Dropbox:LevelSet_movingbd_cell:YeastMatingPaper:Review:Figs_Review:two_cells:isotropic_source:samp13.png"/>
                                    <pic:cNvPicPr>
                                      <a:picLocks noChangeAspect="1" noChangeArrowheads="1"/>
                                    </pic:cNvPicPr>
                                  </pic:nvPicPr>
                                  <pic:blipFill rotWithShape="1">
                                    <a:blip r:embed="rId106">
                                      <a:extLst>
                                        <a:ext uri="{28A0092B-C50C-407E-A947-70E740481C1C}">
                                          <a14:useLocalDpi xmlns:a14="http://schemas.microsoft.com/office/drawing/2010/main" val="0"/>
                                        </a:ext>
                                      </a:extLst>
                                    </a:blip>
                                    <a:srcRect l="7408" t="16666" r="8795" b="14815"/>
                                    <a:stretch/>
                                  </pic:blipFill>
                                  <pic:spPr bwMode="auto">
                                    <a:xfrm>
                                      <a:off x="0" y="0"/>
                                      <a:ext cx="2488278" cy="160246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D7603FC" wp14:editId="6B370279">
                            <wp:extent cx="2463165" cy="1600171"/>
                            <wp:effectExtent l="0" t="0" r="635" b="635"/>
                            <wp:docPr id="131" name="Picture 131" descr="Macintosh HD:Users:weitaoc:Dropbox:LevelSet_movingbd_cell:YeastMatingPaper:Review:Figs_Review:label_SI:2cell_isotropic:samp16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weitaoc:Dropbox:LevelSet_movingbd_cell:YeastMatingPaper:Review:Figs_Review:label_SI:2cell_isotropic:samp16_label.png"/>
                                    <pic:cNvPicPr>
                                      <a:picLocks noChangeAspect="1" noChangeArrowheads="1"/>
                                    </pic:cNvPicPr>
                                  </pic:nvPicPr>
                                  <pic:blipFill rotWithShape="1">
                                    <a:blip r:embed="rId107">
                                      <a:extLst>
                                        <a:ext uri="{28A0092B-C50C-407E-A947-70E740481C1C}">
                                          <a14:useLocalDpi xmlns:a14="http://schemas.microsoft.com/office/drawing/2010/main" val="0"/>
                                        </a:ext>
                                      </a:extLst>
                                    </a:blip>
                                    <a:srcRect l="5656" t="16758" r="8965" b="9945"/>
                                    <a:stretch/>
                                  </pic:blipFill>
                                  <pic:spPr bwMode="auto">
                                    <a:xfrm>
                                      <a:off x="0" y="0"/>
                                      <a:ext cx="2465033" cy="1601385"/>
                                    </a:xfrm>
                                    <a:prstGeom prst="rect">
                                      <a:avLst/>
                                    </a:prstGeom>
                                    <a:noFill/>
                                    <a:ln>
                                      <a:noFill/>
                                    </a:ln>
                                    <a:extLst>
                                      <a:ext uri="{53640926-AAD7-44d8-BBD7-CCE9431645EC}">
                                        <a14:shadowObscured xmlns:a14="http://schemas.microsoft.com/office/drawing/2010/main"/>
                                      </a:ext>
                                    </a:extLst>
                                  </pic:spPr>
                                </pic:pic>
                              </a:graphicData>
                            </a:graphic>
                          </wp:inline>
                        </w:drawing>
                      </w:r>
                    </w:p>
                    <w:p w14:paraId="31BF8884" w14:textId="439A388A" w:rsidR="0079785A" w:rsidRDefault="0079785A" w:rsidP="00E7231F">
                      <w:r>
                        <w:rPr>
                          <w:rFonts w:ascii="Arial" w:hAnsi="Arial" w:cs="Arial"/>
                          <w:b/>
                          <w:sz w:val="22"/>
                          <w:szCs w:val="22"/>
                        </w:rPr>
                        <w:t>Figure I.</w:t>
                      </w:r>
                      <w:r>
                        <w:rPr>
                          <w:rFonts w:ascii="Arial" w:hAnsi="Arial" w:cs="Arial"/>
                          <w:sz w:val="22"/>
                          <w:szCs w:val="22"/>
                        </w:rPr>
                        <w:t xml:space="preserve"> Examples of t</w:t>
                      </w:r>
                      <w:r w:rsidRPr="00114CA1">
                        <w:rPr>
                          <w:rFonts w:ascii="Arial" w:hAnsi="Arial" w:cs="Arial"/>
                          <w:sz w:val="22"/>
                          <w:szCs w:val="22"/>
                        </w:rPr>
                        <w:t>wo-cell ma</w:t>
                      </w:r>
                      <w:r>
                        <w:rPr>
                          <w:rFonts w:ascii="Arial" w:hAnsi="Arial" w:cs="Arial"/>
                          <w:sz w:val="22"/>
                          <w:szCs w:val="22"/>
                        </w:rPr>
                        <w:t>ting with isotropic sources of pheromone. Filled circles represent positions of polarisomes.</w:t>
                      </w:r>
                    </w:p>
                  </w:txbxContent>
                </v:textbox>
                <w10:wrap type="square"/>
              </v:shape>
            </w:pict>
          </mc:Fallback>
        </mc:AlternateContent>
      </w:r>
    </w:p>
    <w:p w14:paraId="77722E8F" w14:textId="0F8AAC5F" w:rsidR="00D270D9" w:rsidRDefault="00E9132C" w:rsidP="00AB770F">
      <w:pPr>
        <w:spacing w:line="48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1552" behindDoc="0" locked="0" layoutInCell="1" allowOverlap="1" wp14:anchorId="747F88AA" wp14:editId="5227FB3D">
                <wp:simplePos x="0" y="0"/>
                <wp:positionH relativeFrom="column">
                  <wp:posOffset>0</wp:posOffset>
                </wp:positionH>
                <wp:positionV relativeFrom="paragraph">
                  <wp:posOffset>4000500</wp:posOffset>
                </wp:positionV>
                <wp:extent cx="5486400" cy="3543300"/>
                <wp:effectExtent l="0" t="0" r="0" b="12700"/>
                <wp:wrapSquare wrapText="bothSides"/>
                <wp:docPr id="104" name="Text Box 104"/>
                <wp:cNvGraphicFramePr/>
                <a:graphic xmlns:a="http://schemas.openxmlformats.org/drawingml/2006/main">
                  <a:graphicData uri="http://schemas.microsoft.com/office/word/2010/wordprocessingShape">
                    <wps:wsp>
                      <wps:cNvSpPr txBox="1"/>
                      <wps:spPr>
                        <a:xfrm>
                          <a:off x="0" y="0"/>
                          <a:ext cx="5486400" cy="35433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ABE92F" w14:textId="3CA5070F" w:rsidR="0079785A" w:rsidRDefault="0079785A" w:rsidP="00E9132C">
                            <w:r>
                              <w:t xml:space="preserve">   </w:t>
                            </w:r>
                            <w:r>
                              <w:rPr>
                                <w:noProof/>
                              </w:rPr>
                              <w:drawing>
                                <wp:inline distT="0" distB="0" distL="0" distR="0" wp14:anchorId="674A96F9" wp14:editId="60C7CF7C">
                                  <wp:extent cx="2552700" cy="1577905"/>
                                  <wp:effectExtent l="0" t="0" r="0" b="0"/>
                                  <wp:docPr id="111" name="Picture 111" descr="Macintosh HD:Users:weitaoc:Dropbox:LevelSet_movingbd_cell:YeastMatingPaper:Review:Figs_Review:two_cells:supersensitive:sa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weitaoc:Dropbox:LevelSet_movingbd_cell:YeastMatingPaper:Review:Figs_Review:two_cells:supersensitive:samp1.png"/>
                                          <pic:cNvPicPr>
                                            <a:picLocks noChangeAspect="1" noChangeArrowheads="1"/>
                                          </pic:cNvPicPr>
                                        </pic:nvPicPr>
                                        <pic:blipFill rotWithShape="1">
                                          <a:blip r:embed="rId108">
                                            <a:extLst>
                                              <a:ext uri="{28A0092B-C50C-407E-A947-70E740481C1C}">
                                                <a14:useLocalDpi xmlns:a14="http://schemas.microsoft.com/office/drawing/2010/main" val="0"/>
                                              </a:ext>
                                            </a:extLst>
                                          </a:blip>
                                          <a:srcRect l="7175" t="16358" r="8565" b="14197"/>
                                          <a:stretch/>
                                        </pic:blipFill>
                                        <pic:spPr bwMode="auto">
                                          <a:xfrm>
                                            <a:off x="0" y="0"/>
                                            <a:ext cx="2553627" cy="157847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20CA21E" wp14:editId="0D3236FD">
                                  <wp:extent cx="2503941" cy="1549400"/>
                                  <wp:effectExtent l="0" t="0" r="10795" b="0"/>
                                  <wp:docPr id="112" name="Picture 112" descr="Macintosh HD:Users:weitaoc:Dropbox:LevelSet_movingbd_cell:YeastMatingPaper:Review:Figs_Review:two_cells:supersensitive:sa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weitaoc:Dropbox:LevelSet_movingbd_cell:YeastMatingPaper:Review:Figs_Review:two_cells:supersensitive:samp2.png"/>
                                          <pic:cNvPicPr>
                                            <a:picLocks noChangeAspect="1" noChangeArrowheads="1"/>
                                          </pic:cNvPicPr>
                                        </pic:nvPicPr>
                                        <pic:blipFill rotWithShape="1">
                                          <a:blip r:embed="rId109">
                                            <a:extLst>
                                              <a:ext uri="{28A0092B-C50C-407E-A947-70E740481C1C}">
                                                <a14:useLocalDpi xmlns:a14="http://schemas.microsoft.com/office/drawing/2010/main" val="0"/>
                                              </a:ext>
                                            </a:extLst>
                                          </a:blip>
                                          <a:srcRect l="7638" t="16667" r="8565" b="14197"/>
                                          <a:stretch/>
                                        </pic:blipFill>
                                        <pic:spPr bwMode="auto">
                                          <a:xfrm>
                                            <a:off x="0" y="0"/>
                                            <a:ext cx="2504717" cy="1549880"/>
                                          </a:xfrm>
                                          <a:prstGeom prst="rect">
                                            <a:avLst/>
                                          </a:prstGeom>
                                          <a:noFill/>
                                          <a:ln>
                                            <a:noFill/>
                                          </a:ln>
                                          <a:extLst>
                                            <a:ext uri="{53640926-AAD7-44d8-BBD7-CCE9431645EC}">
                                              <a14:shadowObscured xmlns:a14="http://schemas.microsoft.com/office/drawing/2010/main"/>
                                            </a:ext>
                                          </a:extLst>
                                        </pic:spPr>
                                      </pic:pic>
                                    </a:graphicData>
                                  </a:graphic>
                                </wp:inline>
                              </w:drawing>
                            </w:r>
                          </w:p>
                          <w:p w14:paraId="341D8BC0" w14:textId="733EBEB6" w:rsidR="0079785A" w:rsidRDefault="0079785A" w:rsidP="00E9132C">
                            <w:r>
                              <w:t xml:space="preserve">   </w:t>
                            </w:r>
                            <w:r>
                              <w:rPr>
                                <w:noProof/>
                              </w:rPr>
                              <w:drawing>
                                <wp:inline distT="0" distB="0" distL="0" distR="0" wp14:anchorId="56510497" wp14:editId="5426FEAD">
                                  <wp:extent cx="2552700" cy="1574165"/>
                                  <wp:effectExtent l="0" t="0" r="12700" b="635"/>
                                  <wp:docPr id="115" name="Picture 115" descr="Macintosh HD:Users:weitaoc:Dropbox:LevelSet_movingbd_cell:YeastMatingPaper:Review:Figs_Review:two_cells:supersensitive:sa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weitaoc:Dropbox:LevelSet_movingbd_cell:YeastMatingPaper:Review:Figs_Review:two_cells:supersensitive:samp3.png"/>
                                          <pic:cNvPicPr>
                                            <a:picLocks noChangeAspect="1" noChangeArrowheads="1"/>
                                          </pic:cNvPicPr>
                                        </pic:nvPicPr>
                                        <pic:blipFill rotWithShape="1">
                                          <a:blip r:embed="rId110">
                                            <a:extLst>
                                              <a:ext uri="{28A0092B-C50C-407E-A947-70E740481C1C}">
                                                <a14:useLocalDpi xmlns:a14="http://schemas.microsoft.com/office/drawing/2010/main" val="0"/>
                                              </a:ext>
                                            </a:extLst>
                                          </a:blip>
                                          <a:srcRect l="7638" t="16666" r="9028" b="14815"/>
                                          <a:stretch/>
                                        </pic:blipFill>
                                        <pic:spPr bwMode="auto">
                                          <a:xfrm>
                                            <a:off x="0" y="0"/>
                                            <a:ext cx="2553941" cy="157493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93BC8E1" wp14:editId="765C7B44">
                                  <wp:extent cx="2463800" cy="1581150"/>
                                  <wp:effectExtent l="0" t="0" r="0" b="0"/>
                                  <wp:docPr id="132" name="Picture 132" descr="Macintosh HD:Users:weitaoc:Dropbox:LevelSet_movingbd_cell:YeastMatingPaper:Review:Figs_Review:label_SI:2cell_supersensitive:samp4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weitaoc:Dropbox:LevelSet_movingbd_cell:YeastMatingPaper:Review:Figs_Review:label_SI:2cell_supersensitive:samp4_label.png"/>
                                          <pic:cNvPicPr>
                                            <a:picLocks noChangeAspect="1" noChangeArrowheads="1"/>
                                          </pic:cNvPicPr>
                                        </pic:nvPicPr>
                                        <pic:blipFill rotWithShape="1">
                                          <a:blip r:embed="rId111">
                                            <a:extLst>
                                              <a:ext uri="{28A0092B-C50C-407E-A947-70E740481C1C}">
                                                <a14:useLocalDpi xmlns:a14="http://schemas.microsoft.com/office/drawing/2010/main" val="0"/>
                                              </a:ext>
                                            </a:extLst>
                                          </a:blip>
                                          <a:srcRect l="5793" t="16575" r="8964" b="9945"/>
                                          <a:stretch/>
                                        </pic:blipFill>
                                        <pic:spPr bwMode="auto">
                                          <a:xfrm>
                                            <a:off x="0" y="0"/>
                                            <a:ext cx="2464816" cy="1581802"/>
                                          </a:xfrm>
                                          <a:prstGeom prst="rect">
                                            <a:avLst/>
                                          </a:prstGeom>
                                          <a:noFill/>
                                          <a:ln>
                                            <a:noFill/>
                                          </a:ln>
                                          <a:extLst>
                                            <a:ext uri="{53640926-AAD7-44d8-BBD7-CCE9431645EC}">
                                              <a14:shadowObscured xmlns:a14="http://schemas.microsoft.com/office/drawing/2010/main"/>
                                            </a:ext>
                                          </a:extLst>
                                        </pic:spPr>
                                      </pic:pic>
                                    </a:graphicData>
                                  </a:graphic>
                                </wp:inline>
                              </w:drawing>
                            </w:r>
                          </w:p>
                          <w:p w14:paraId="6C871479" w14:textId="446790A8" w:rsidR="0079785A" w:rsidRDefault="0079785A" w:rsidP="00E7231F">
                            <w:r>
                              <w:rPr>
                                <w:rFonts w:ascii="Arial" w:hAnsi="Arial" w:cs="Arial"/>
                                <w:b/>
                                <w:sz w:val="22"/>
                                <w:szCs w:val="22"/>
                              </w:rPr>
                              <w:t>Figure J</w:t>
                            </w:r>
                            <w:r w:rsidRPr="00FE76C2">
                              <w:rPr>
                                <w:rFonts w:ascii="Arial" w:hAnsi="Arial" w:cs="Arial"/>
                                <w:b/>
                                <w:sz w:val="22"/>
                                <w:szCs w:val="22"/>
                              </w:rPr>
                              <w:t>.</w:t>
                            </w:r>
                            <w:r w:rsidRPr="00114CA1">
                              <w:rPr>
                                <w:rFonts w:ascii="Arial" w:hAnsi="Arial" w:cs="Arial"/>
                                <w:sz w:val="22"/>
                                <w:szCs w:val="22"/>
                              </w:rPr>
                              <w:t xml:space="preserve">  </w:t>
                            </w:r>
                            <w:r>
                              <w:rPr>
                                <w:rFonts w:ascii="Arial" w:hAnsi="Arial" w:cs="Arial"/>
                                <w:sz w:val="22"/>
                                <w:szCs w:val="22"/>
                              </w:rPr>
                              <w:t>Examples of t</w:t>
                            </w:r>
                            <w:r w:rsidRPr="00114CA1">
                              <w:rPr>
                                <w:rFonts w:ascii="Arial" w:hAnsi="Arial" w:cs="Arial"/>
                                <w:sz w:val="22"/>
                                <w:szCs w:val="22"/>
                              </w:rPr>
                              <w:t>wo-cell ma</w:t>
                            </w:r>
                            <w:r>
                              <w:rPr>
                                <w:rFonts w:ascii="Arial" w:hAnsi="Arial" w:cs="Arial"/>
                                <w:sz w:val="22"/>
                                <w:szCs w:val="22"/>
                              </w:rPr>
                              <w:t>ting with supersensitive cells. Filled circles represent positions of polarisomes.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34" type="#_x0000_t202" style="position:absolute;margin-left:0;margin-top:315pt;width:6in;height:27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" filled="f" stroked="f">
                <v:textbox>
                  <w:txbxContent>
                    <w:p w14:paraId="4EABE92F" w14:textId="3CA5070F" w:rsidR="00723366" w:rsidRDefault="00723366" w:rsidP="00E9132C">
                      <w:r>
                        <w:t xml:space="preserve">   </w:t>
                      </w:r>
                      <w:r>
                        <w:rPr>
                          <w:noProof/>
                        </w:rPr>
                        <w:drawing>
                          <wp:inline distT="0" distB="0" distL="0" distR="0" wp14:anchorId="674A96F9" wp14:editId="60C7CF7C">
                            <wp:extent cx="2552700" cy="1577905"/>
                            <wp:effectExtent l="0" t="0" r="0" b="0"/>
                            <wp:docPr id="111" name="Picture 111" descr="Macintosh HD:Users:weitaoc:Dropbox:LevelSet_movingbd_cell:YeastMatingPaper:Review:Figs_Review:two_cells:supersensitive:sa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weitaoc:Dropbox:LevelSet_movingbd_cell:YeastMatingPaper:Review:Figs_Review:two_cells:supersensitive:samp1.png"/>
                                    <pic:cNvPicPr>
                                      <a:picLocks noChangeAspect="1" noChangeArrowheads="1"/>
                                    </pic:cNvPicPr>
                                  </pic:nvPicPr>
                                  <pic:blipFill rotWithShape="1">
                                    <a:blip r:embed="rId112">
                                      <a:extLst>
                                        <a:ext uri="{28A0092B-C50C-407E-A947-70E740481C1C}">
                                          <a14:useLocalDpi xmlns:a14="http://schemas.microsoft.com/office/drawing/2010/main" val="0"/>
                                        </a:ext>
                                      </a:extLst>
                                    </a:blip>
                                    <a:srcRect l="7175" t="16358" r="8565" b="14197"/>
                                    <a:stretch/>
                                  </pic:blipFill>
                                  <pic:spPr bwMode="auto">
                                    <a:xfrm>
                                      <a:off x="0" y="0"/>
                                      <a:ext cx="2553627" cy="157847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20CA21E" wp14:editId="0D3236FD">
                            <wp:extent cx="2503941" cy="1549400"/>
                            <wp:effectExtent l="0" t="0" r="10795" b="0"/>
                            <wp:docPr id="112" name="Picture 112" descr="Macintosh HD:Users:weitaoc:Dropbox:LevelSet_movingbd_cell:YeastMatingPaper:Review:Figs_Review:two_cells:supersensitive:sa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weitaoc:Dropbox:LevelSet_movingbd_cell:YeastMatingPaper:Review:Figs_Review:two_cells:supersensitive:samp2.png"/>
                                    <pic:cNvPicPr>
                                      <a:picLocks noChangeAspect="1" noChangeArrowheads="1"/>
                                    </pic:cNvPicPr>
                                  </pic:nvPicPr>
                                  <pic:blipFill rotWithShape="1">
                                    <a:blip r:embed="rId113">
                                      <a:extLst>
                                        <a:ext uri="{28A0092B-C50C-407E-A947-70E740481C1C}">
                                          <a14:useLocalDpi xmlns:a14="http://schemas.microsoft.com/office/drawing/2010/main" val="0"/>
                                        </a:ext>
                                      </a:extLst>
                                    </a:blip>
                                    <a:srcRect l="7638" t="16667" r="8565" b="14197"/>
                                    <a:stretch/>
                                  </pic:blipFill>
                                  <pic:spPr bwMode="auto">
                                    <a:xfrm>
                                      <a:off x="0" y="0"/>
                                      <a:ext cx="2504717" cy="1549880"/>
                                    </a:xfrm>
                                    <a:prstGeom prst="rect">
                                      <a:avLst/>
                                    </a:prstGeom>
                                    <a:noFill/>
                                    <a:ln>
                                      <a:noFill/>
                                    </a:ln>
                                    <a:extLst>
                                      <a:ext uri="{53640926-AAD7-44d8-BBD7-CCE9431645EC}">
                                        <a14:shadowObscured xmlns:a14="http://schemas.microsoft.com/office/drawing/2010/main"/>
                                      </a:ext>
                                    </a:extLst>
                                  </pic:spPr>
                                </pic:pic>
                              </a:graphicData>
                            </a:graphic>
                          </wp:inline>
                        </w:drawing>
                      </w:r>
                    </w:p>
                    <w:p w14:paraId="341D8BC0" w14:textId="733EBEB6" w:rsidR="00723366" w:rsidRDefault="00723366" w:rsidP="00E9132C">
                      <w:r>
                        <w:t xml:space="preserve">   </w:t>
                      </w:r>
                      <w:r>
                        <w:rPr>
                          <w:noProof/>
                        </w:rPr>
                        <w:drawing>
                          <wp:inline distT="0" distB="0" distL="0" distR="0" wp14:anchorId="56510497" wp14:editId="5426FEAD">
                            <wp:extent cx="2552700" cy="1574165"/>
                            <wp:effectExtent l="0" t="0" r="12700" b="635"/>
                            <wp:docPr id="115" name="Picture 115" descr="Macintosh HD:Users:weitaoc:Dropbox:LevelSet_movingbd_cell:YeastMatingPaper:Review:Figs_Review:two_cells:supersensitive:sa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weitaoc:Dropbox:LevelSet_movingbd_cell:YeastMatingPaper:Review:Figs_Review:two_cells:supersensitive:samp3.png"/>
                                    <pic:cNvPicPr>
                                      <a:picLocks noChangeAspect="1" noChangeArrowheads="1"/>
                                    </pic:cNvPicPr>
                                  </pic:nvPicPr>
                                  <pic:blipFill rotWithShape="1">
                                    <a:blip r:embed="rId114">
                                      <a:extLst>
                                        <a:ext uri="{28A0092B-C50C-407E-A947-70E740481C1C}">
                                          <a14:useLocalDpi xmlns:a14="http://schemas.microsoft.com/office/drawing/2010/main" val="0"/>
                                        </a:ext>
                                      </a:extLst>
                                    </a:blip>
                                    <a:srcRect l="7638" t="16666" r="9028" b="14815"/>
                                    <a:stretch/>
                                  </pic:blipFill>
                                  <pic:spPr bwMode="auto">
                                    <a:xfrm>
                                      <a:off x="0" y="0"/>
                                      <a:ext cx="2553941" cy="157493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93BC8E1" wp14:editId="765C7B44">
                            <wp:extent cx="2463800" cy="1581150"/>
                            <wp:effectExtent l="0" t="0" r="0" b="0"/>
                            <wp:docPr id="132" name="Picture 132" descr="Macintosh HD:Users:weitaoc:Dropbox:LevelSet_movingbd_cell:YeastMatingPaper:Review:Figs_Review:label_SI:2cell_supersensitive:samp4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weitaoc:Dropbox:LevelSet_movingbd_cell:YeastMatingPaper:Review:Figs_Review:label_SI:2cell_supersensitive:samp4_label.png"/>
                                    <pic:cNvPicPr>
                                      <a:picLocks noChangeAspect="1" noChangeArrowheads="1"/>
                                    </pic:cNvPicPr>
                                  </pic:nvPicPr>
                                  <pic:blipFill rotWithShape="1">
                                    <a:blip r:embed="rId115">
                                      <a:extLst>
                                        <a:ext uri="{28A0092B-C50C-407E-A947-70E740481C1C}">
                                          <a14:useLocalDpi xmlns:a14="http://schemas.microsoft.com/office/drawing/2010/main" val="0"/>
                                        </a:ext>
                                      </a:extLst>
                                    </a:blip>
                                    <a:srcRect l="5793" t="16575" r="8964" b="9945"/>
                                    <a:stretch/>
                                  </pic:blipFill>
                                  <pic:spPr bwMode="auto">
                                    <a:xfrm>
                                      <a:off x="0" y="0"/>
                                      <a:ext cx="2464816" cy="1581802"/>
                                    </a:xfrm>
                                    <a:prstGeom prst="rect">
                                      <a:avLst/>
                                    </a:prstGeom>
                                    <a:noFill/>
                                    <a:ln>
                                      <a:noFill/>
                                    </a:ln>
                                    <a:extLst>
                                      <a:ext uri="{53640926-AAD7-44d8-BBD7-CCE9431645EC}">
                                        <a14:shadowObscured xmlns:a14="http://schemas.microsoft.com/office/drawing/2010/main"/>
                                      </a:ext>
                                    </a:extLst>
                                  </pic:spPr>
                                </pic:pic>
                              </a:graphicData>
                            </a:graphic>
                          </wp:inline>
                        </w:drawing>
                      </w:r>
                    </w:p>
                    <w:p w14:paraId="6C871479" w14:textId="446790A8" w:rsidR="00723366" w:rsidRDefault="00D379D3" w:rsidP="00E7231F">
                      <w:r>
                        <w:rPr>
                          <w:rFonts w:ascii="Arial" w:hAnsi="Arial" w:cs="Arial"/>
                          <w:b/>
                          <w:sz w:val="22"/>
                          <w:szCs w:val="22"/>
                        </w:rPr>
                        <w:t>Figure J</w:t>
                      </w:r>
                      <w:r w:rsidR="00723366" w:rsidRPr="00FE76C2">
                        <w:rPr>
                          <w:rFonts w:ascii="Arial" w:hAnsi="Arial" w:cs="Arial"/>
                          <w:b/>
                          <w:sz w:val="22"/>
                          <w:szCs w:val="22"/>
                        </w:rPr>
                        <w:t>.</w:t>
                      </w:r>
                      <w:r w:rsidR="00723366" w:rsidRPr="00114CA1">
                        <w:rPr>
                          <w:rFonts w:ascii="Arial" w:hAnsi="Arial" w:cs="Arial"/>
                          <w:sz w:val="22"/>
                          <w:szCs w:val="22"/>
                        </w:rPr>
                        <w:t xml:space="preserve">  </w:t>
                      </w:r>
                      <w:r w:rsidR="00723366">
                        <w:rPr>
                          <w:rFonts w:ascii="Arial" w:hAnsi="Arial" w:cs="Arial"/>
                          <w:sz w:val="22"/>
                          <w:szCs w:val="22"/>
                        </w:rPr>
                        <w:t>Examples of t</w:t>
                      </w:r>
                      <w:r w:rsidR="00723366" w:rsidRPr="00114CA1">
                        <w:rPr>
                          <w:rFonts w:ascii="Arial" w:hAnsi="Arial" w:cs="Arial"/>
                          <w:sz w:val="22"/>
                          <w:szCs w:val="22"/>
                        </w:rPr>
                        <w:t>wo-cell ma</w:t>
                      </w:r>
                      <w:r w:rsidR="00723366">
                        <w:rPr>
                          <w:rFonts w:ascii="Arial" w:hAnsi="Arial" w:cs="Arial"/>
                          <w:sz w:val="22"/>
                          <w:szCs w:val="22"/>
                        </w:rPr>
                        <w:t>ting with supersensitive cells.</w:t>
                      </w:r>
                      <w:r>
                        <w:rPr>
                          <w:rFonts w:ascii="Arial" w:hAnsi="Arial" w:cs="Arial"/>
                          <w:sz w:val="22"/>
                          <w:szCs w:val="22"/>
                        </w:rPr>
                        <w:t xml:space="preserve"> </w:t>
                      </w:r>
                      <w:r>
                        <w:rPr>
                          <w:rFonts w:ascii="Arial" w:hAnsi="Arial" w:cs="Arial"/>
                          <w:sz w:val="22"/>
                          <w:szCs w:val="22"/>
                        </w:rPr>
                        <w:t>Filled circles represent positions of polarisomes.</w:t>
                      </w:r>
                    </w:p>
                  </w:txbxContent>
                </v:textbox>
                <w10:wrap type="square"/>
              </v:shape>
            </w:pict>
          </mc:Fallback>
        </mc:AlternateContent>
      </w:r>
    </w:p>
    <w:p w14:paraId="3C16F7F5" w14:textId="77777777" w:rsidR="008D2D57" w:rsidRDefault="008D2D57"/>
    <w:p w14:paraId="702D1089" w14:textId="6C2D3272" w:rsidR="007E7577" w:rsidRDefault="008D2D57">
      <w:r>
        <w:rPr>
          <w:rFonts w:ascii="Arial" w:hAnsi="Arial" w:cs="Arial"/>
          <w:noProof/>
          <w:sz w:val="22"/>
          <w:szCs w:val="22"/>
        </w:rPr>
        <mc:AlternateContent>
          <mc:Choice Requires="wps">
            <w:drawing>
              <wp:anchor distT="0" distB="0" distL="114300" distR="114300" simplePos="0" relativeHeight="251673600" behindDoc="0" locked="0" layoutInCell="1" allowOverlap="1" wp14:anchorId="699C873F" wp14:editId="16918D27">
                <wp:simplePos x="0" y="0"/>
                <wp:positionH relativeFrom="column">
                  <wp:posOffset>0</wp:posOffset>
                </wp:positionH>
                <wp:positionV relativeFrom="paragraph">
                  <wp:posOffset>342265</wp:posOffset>
                </wp:positionV>
                <wp:extent cx="5486400" cy="6058535"/>
                <wp:effectExtent l="0" t="0" r="0" b="12065"/>
                <wp:wrapSquare wrapText="bothSides"/>
                <wp:docPr id="125" name="Text Box 125"/>
                <wp:cNvGraphicFramePr/>
                <a:graphic xmlns:a="http://schemas.openxmlformats.org/drawingml/2006/main">
                  <a:graphicData uri="http://schemas.microsoft.com/office/word/2010/wordprocessingShape">
                    <wps:wsp>
                      <wps:cNvSpPr txBox="1"/>
                      <wps:spPr>
                        <a:xfrm>
                          <a:off x="0" y="0"/>
                          <a:ext cx="5486400" cy="605853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08CDF" w14:textId="3ED54938" w:rsidR="0079785A" w:rsidRDefault="0079785A" w:rsidP="008D2D57">
                            <w:r>
                              <w:t xml:space="preserve">    </w:t>
                            </w:r>
                            <w:r>
                              <w:rPr>
                                <w:noProof/>
                              </w:rPr>
                              <w:drawing>
                                <wp:inline distT="0" distB="0" distL="0" distR="0" wp14:anchorId="20C8241F" wp14:editId="391E82FE">
                                  <wp:extent cx="2400300" cy="2660798"/>
                                  <wp:effectExtent l="0" t="0" r="0" b="6350"/>
                                  <wp:docPr id="89" name="Picture 89" descr="Macintosh HD:Users:weitaoc:Dropbox:LevelSet_movingbd_cell:YeastMatingPaper:Review:Figs_Review:three_cells_mating_competition:samples:sa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weitaoc:Dropbox:LevelSet_movingbd_cell:YeastMatingPaper:Review:Figs_Review:three_cells_mating_competition:samples:samp2.png"/>
                                          <pic:cNvPicPr>
                                            <a:picLocks noChangeAspect="1" noChangeArrowheads="1"/>
                                          </pic:cNvPicPr>
                                        </pic:nvPicPr>
                                        <pic:blipFill rotWithShape="1">
                                          <a:blip r:embed="rId116">
                                            <a:extLst>
                                              <a:ext uri="{28A0092B-C50C-407E-A947-70E740481C1C}">
                                                <a14:useLocalDpi xmlns:a14="http://schemas.microsoft.com/office/drawing/2010/main" val="0"/>
                                              </a:ext>
                                            </a:extLst>
                                          </a:blip>
                                          <a:srcRect l="20139" t="6481" r="20139" b="5247"/>
                                          <a:stretch/>
                                        </pic:blipFill>
                                        <pic:spPr bwMode="auto">
                                          <a:xfrm>
                                            <a:off x="0" y="0"/>
                                            <a:ext cx="2400720" cy="266126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766C1E9" wp14:editId="5C29D5F1">
                                  <wp:extent cx="2400300" cy="2653457"/>
                                  <wp:effectExtent l="0" t="0" r="0" b="0"/>
                                  <wp:docPr id="90" name="Picture 90" descr="Macintosh HD:Users:weitaoc:Dropbox:LevelSet_movingbd_cell:YeastMatingPaper:Review:Figs_Review:three_cells_mating_competition:samples:sa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weitaoc:Dropbox:LevelSet_movingbd_cell:YeastMatingPaper:Review:Figs_Review:three_cells_mating_competition:samples:samp3.png"/>
                                          <pic:cNvPicPr>
                                            <a:picLocks noChangeAspect="1" noChangeArrowheads="1"/>
                                          </pic:cNvPicPr>
                                        </pic:nvPicPr>
                                        <pic:blipFill rotWithShape="1">
                                          <a:blip r:embed="rId117">
                                            <a:extLst>
                                              <a:ext uri="{28A0092B-C50C-407E-A947-70E740481C1C}">
                                                <a14:useLocalDpi xmlns:a14="http://schemas.microsoft.com/office/drawing/2010/main" val="0"/>
                                              </a:ext>
                                            </a:extLst>
                                          </a:blip>
                                          <a:srcRect l="20139" t="6790" r="20602" b="5864"/>
                                          <a:stretch/>
                                        </pic:blipFill>
                                        <pic:spPr bwMode="auto">
                                          <a:xfrm>
                                            <a:off x="0" y="0"/>
                                            <a:ext cx="2400300" cy="2653457"/>
                                          </a:xfrm>
                                          <a:prstGeom prst="rect">
                                            <a:avLst/>
                                          </a:prstGeom>
                                          <a:noFill/>
                                          <a:ln>
                                            <a:noFill/>
                                          </a:ln>
                                          <a:extLst>
                                            <a:ext uri="{53640926-AAD7-44d8-BBD7-CCE9431645EC}">
                                              <a14:shadowObscured xmlns:a14="http://schemas.microsoft.com/office/drawing/2010/main"/>
                                            </a:ext>
                                          </a:extLst>
                                        </pic:spPr>
                                      </pic:pic>
                                    </a:graphicData>
                                  </a:graphic>
                                </wp:inline>
                              </w:drawing>
                            </w:r>
                          </w:p>
                          <w:p w14:paraId="65893D9F" w14:textId="0645BBB9" w:rsidR="0079785A" w:rsidRDefault="0079785A" w:rsidP="008D2D57">
                            <w:r>
                              <w:t xml:space="preserve">    </w:t>
                            </w:r>
                            <w:r>
                              <w:rPr>
                                <w:noProof/>
                              </w:rPr>
                              <w:drawing>
                                <wp:inline distT="0" distB="0" distL="0" distR="0" wp14:anchorId="20B4103B" wp14:editId="1AA77FA1">
                                  <wp:extent cx="2410442" cy="2654300"/>
                                  <wp:effectExtent l="0" t="0" r="3175" b="0"/>
                                  <wp:docPr id="92" name="Picture 92" descr="Macintosh HD:Users:weitaoc:Dropbox:LevelSet_movingbd_cell:YeastMatingPaper:Review:Figs_Review:three_cells_mating_competition:samples:sam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weitaoc:Dropbox:LevelSet_movingbd_cell:YeastMatingPaper:Review:Figs_Review:three_cells_mating_competition:samples:samp11.png"/>
                                          <pic:cNvPicPr>
                                            <a:picLocks noChangeAspect="1" noChangeArrowheads="1"/>
                                          </pic:cNvPicPr>
                                        </pic:nvPicPr>
                                        <pic:blipFill rotWithShape="1">
                                          <a:blip r:embed="rId118">
                                            <a:extLst>
                                              <a:ext uri="{28A0092B-C50C-407E-A947-70E740481C1C}">
                                                <a14:useLocalDpi xmlns:a14="http://schemas.microsoft.com/office/drawing/2010/main" val="0"/>
                                              </a:ext>
                                            </a:extLst>
                                          </a:blip>
                                          <a:srcRect l="19907" t="7099" r="20602" b="5555"/>
                                          <a:stretch/>
                                        </pic:blipFill>
                                        <pic:spPr bwMode="auto">
                                          <a:xfrm>
                                            <a:off x="0" y="0"/>
                                            <a:ext cx="2410510" cy="26543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BB64140" wp14:editId="453A50F9">
                                  <wp:extent cx="2470150" cy="2685415"/>
                                  <wp:effectExtent l="0" t="0" r="0" b="6985"/>
                                  <wp:docPr id="133" name="Picture 133" descr="Macintosh HD:Users:weitaoc:Dropbox:LevelSet_movingbd_cell:YeastMatingPaper:Review:Figs_Review:label_SI:3cell_competition:samp7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weitaoc:Dropbox:LevelSet_movingbd_cell:YeastMatingPaper:Review:Figs_Review:label_SI:3cell_competition:samp7_label.png"/>
                                          <pic:cNvPicPr>
                                            <a:picLocks noChangeAspect="1" noChangeArrowheads="1"/>
                                          </pic:cNvPicPr>
                                        </pic:nvPicPr>
                                        <pic:blipFill rotWithShape="1">
                                          <a:blip r:embed="rId119">
                                            <a:extLst>
                                              <a:ext uri="{28A0092B-C50C-407E-A947-70E740481C1C}">
                                                <a14:useLocalDpi xmlns:a14="http://schemas.microsoft.com/office/drawing/2010/main" val="0"/>
                                              </a:ext>
                                            </a:extLst>
                                          </a:blip>
                                          <a:srcRect l="17986" t="6870" r="20623" b="1278"/>
                                          <a:stretch/>
                                        </pic:blipFill>
                                        <pic:spPr bwMode="auto">
                                          <a:xfrm>
                                            <a:off x="0" y="0"/>
                                            <a:ext cx="2470762" cy="2686080"/>
                                          </a:xfrm>
                                          <a:prstGeom prst="rect">
                                            <a:avLst/>
                                          </a:prstGeom>
                                          <a:noFill/>
                                          <a:ln>
                                            <a:noFill/>
                                          </a:ln>
                                          <a:extLst>
                                            <a:ext uri="{53640926-AAD7-44d8-BBD7-CCE9431645EC}">
                                              <a14:shadowObscured xmlns:a14="http://schemas.microsoft.com/office/drawing/2010/main"/>
                                            </a:ext>
                                          </a:extLst>
                                        </pic:spPr>
                                      </pic:pic>
                                    </a:graphicData>
                                  </a:graphic>
                                </wp:inline>
                              </w:drawing>
                            </w:r>
                          </w:p>
                          <w:p w14:paraId="5D0DEB48" w14:textId="2D761857" w:rsidR="0079785A" w:rsidRDefault="0079785A" w:rsidP="00E7231F">
                            <w:r>
                              <w:rPr>
                                <w:rFonts w:ascii="Arial" w:hAnsi="Arial" w:cs="Arial"/>
                                <w:b/>
                                <w:sz w:val="22"/>
                                <w:szCs w:val="22"/>
                              </w:rPr>
                              <w:t>Figure K</w:t>
                            </w:r>
                            <w:r w:rsidRPr="00FE76C2">
                              <w:rPr>
                                <w:rFonts w:ascii="Arial" w:hAnsi="Arial" w:cs="Arial"/>
                                <w:b/>
                                <w:sz w:val="22"/>
                                <w:szCs w:val="22"/>
                              </w:rPr>
                              <w:t>.</w:t>
                            </w:r>
                            <w:r w:rsidRPr="00114CA1">
                              <w:rPr>
                                <w:rFonts w:ascii="Arial" w:hAnsi="Arial" w:cs="Arial"/>
                                <w:sz w:val="22"/>
                                <w:szCs w:val="22"/>
                              </w:rPr>
                              <w:t xml:space="preserve"> </w:t>
                            </w:r>
                            <w:r>
                              <w:rPr>
                                <w:rFonts w:ascii="Arial" w:hAnsi="Arial" w:cs="Arial"/>
                                <w:sz w:val="22"/>
                                <w:szCs w:val="22"/>
                              </w:rPr>
                              <w:t>Examples of three</w:t>
                            </w:r>
                            <w:r w:rsidRPr="00114CA1">
                              <w:rPr>
                                <w:rFonts w:ascii="Arial" w:hAnsi="Arial" w:cs="Arial"/>
                                <w:sz w:val="22"/>
                                <w:szCs w:val="22"/>
                              </w:rPr>
                              <w:t>-cell ma</w:t>
                            </w:r>
                            <w:r>
                              <w:rPr>
                                <w:rFonts w:ascii="Arial" w:hAnsi="Arial" w:cs="Arial"/>
                                <w:sz w:val="22"/>
                                <w:szCs w:val="22"/>
                              </w:rPr>
                              <w:t xml:space="preserve">ting competition with two </w:t>
                            </w:r>
                            <w:r w:rsidRPr="00E7231F">
                              <w:rPr>
                                <w:rFonts w:ascii="Arial" w:hAnsi="Arial" w:cs="Arial"/>
                                <w:b/>
                                <w:sz w:val="22"/>
                                <w:szCs w:val="22"/>
                              </w:rPr>
                              <w:t>a</w:t>
                            </w:r>
                            <w:r>
                              <w:rPr>
                                <w:rFonts w:ascii="Arial" w:hAnsi="Arial" w:cs="Arial"/>
                                <w:sz w:val="22"/>
                                <w:szCs w:val="22"/>
                              </w:rPr>
                              <w:t>-cells (one Bar1+ and the other bar1Δ) competing for one α-cell. Filled circles represent positions of polarisomes.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35" type="#_x0000_t202" style="position:absolute;margin-left:0;margin-top:26.95pt;width:6in;height:47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" filled="f" stroked="f">
                <v:textbox>
                  <w:txbxContent>
                    <w:p w14:paraId="74E08CDF" w14:textId="3ED54938" w:rsidR="0079785A" w:rsidRDefault="0079785A" w:rsidP="008D2D57">
                      <w:r>
                        <w:t xml:space="preserve">    </w:t>
                      </w:r>
                      <w:r>
                        <w:rPr>
                          <w:noProof/>
                        </w:rPr>
                        <w:drawing>
                          <wp:inline distT="0" distB="0" distL="0" distR="0" wp14:anchorId="20C8241F" wp14:editId="391E82FE">
                            <wp:extent cx="2400300" cy="2660798"/>
                            <wp:effectExtent l="0" t="0" r="0" b="6350"/>
                            <wp:docPr id="89" name="Picture 89" descr="Macintosh HD:Users:weitaoc:Dropbox:LevelSet_movingbd_cell:YeastMatingPaper:Review:Figs_Review:three_cells_mating_competition:samples:sa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weitaoc:Dropbox:LevelSet_movingbd_cell:YeastMatingPaper:Review:Figs_Review:three_cells_mating_competition:samples:samp2.png"/>
                                    <pic:cNvPicPr>
                                      <a:picLocks noChangeAspect="1" noChangeArrowheads="1"/>
                                    </pic:cNvPicPr>
                                  </pic:nvPicPr>
                                  <pic:blipFill rotWithShape="1">
                                    <a:blip r:embed="rId116">
                                      <a:extLst>
                                        <a:ext uri="{28A0092B-C50C-407E-A947-70E740481C1C}">
                                          <a14:useLocalDpi xmlns:a14="http://schemas.microsoft.com/office/drawing/2010/main" val="0"/>
                                        </a:ext>
                                      </a:extLst>
                                    </a:blip>
                                    <a:srcRect l="20139" t="6481" r="20139" b="5247"/>
                                    <a:stretch/>
                                  </pic:blipFill>
                                  <pic:spPr bwMode="auto">
                                    <a:xfrm>
                                      <a:off x="0" y="0"/>
                                      <a:ext cx="2400720" cy="266126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766C1E9" wp14:editId="5C29D5F1">
                            <wp:extent cx="2400300" cy="2653457"/>
                            <wp:effectExtent l="0" t="0" r="0" b="0"/>
                            <wp:docPr id="90" name="Picture 90" descr="Macintosh HD:Users:weitaoc:Dropbox:LevelSet_movingbd_cell:YeastMatingPaper:Review:Figs_Review:three_cells_mating_competition:samples:sa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weitaoc:Dropbox:LevelSet_movingbd_cell:YeastMatingPaper:Review:Figs_Review:three_cells_mating_competition:samples:samp3.png"/>
                                    <pic:cNvPicPr>
                                      <a:picLocks noChangeAspect="1" noChangeArrowheads="1"/>
                                    </pic:cNvPicPr>
                                  </pic:nvPicPr>
                                  <pic:blipFill rotWithShape="1">
                                    <a:blip r:embed="rId117">
                                      <a:extLst>
                                        <a:ext uri="{28A0092B-C50C-407E-A947-70E740481C1C}">
                                          <a14:useLocalDpi xmlns:a14="http://schemas.microsoft.com/office/drawing/2010/main" val="0"/>
                                        </a:ext>
                                      </a:extLst>
                                    </a:blip>
                                    <a:srcRect l="20139" t="6790" r="20602" b="5864"/>
                                    <a:stretch/>
                                  </pic:blipFill>
                                  <pic:spPr bwMode="auto">
                                    <a:xfrm>
                                      <a:off x="0" y="0"/>
                                      <a:ext cx="2400300" cy="2653457"/>
                                    </a:xfrm>
                                    <a:prstGeom prst="rect">
                                      <a:avLst/>
                                    </a:prstGeom>
                                    <a:noFill/>
                                    <a:ln>
                                      <a:noFill/>
                                    </a:ln>
                                    <a:extLst>
                                      <a:ext uri="{53640926-AAD7-44d8-BBD7-CCE9431645EC}">
                                        <a14:shadowObscured xmlns:a14="http://schemas.microsoft.com/office/drawing/2010/main"/>
                                      </a:ext>
                                    </a:extLst>
                                  </pic:spPr>
                                </pic:pic>
                              </a:graphicData>
                            </a:graphic>
                          </wp:inline>
                        </w:drawing>
                      </w:r>
                    </w:p>
                    <w:p w14:paraId="65893D9F" w14:textId="0645BBB9" w:rsidR="0079785A" w:rsidRDefault="0079785A" w:rsidP="008D2D57">
                      <w:r>
                        <w:t xml:space="preserve">    </w:t>
                      </w:r>
                      <w:r>
                        <w:rPr>
                          <w:noProof/>
                        </w:rPr>
                        <w:drawing>
                          <wp:inline distT="0" distB="0" distL="0" distR="0" wp14:anchorId="20B4103B" wp14:editId="1AA77FA1">
                            <wp:extent cx="2410442" cy="2654300"/>
                            <wp:effectExtent l="0" t="0" r="3175" b="0"/>
                            <wp:docPr id="92" name="Picture 92" descr="Macintosh HD:Users:weitaoc:Dropbox:LevelSet_movingbd_cell:YeastMatingPaper:Review:Figs_Review:three_cells_mating_competition:samples:sam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weitaoc:Dropbox:LevelSet_movingbd_cell:YeastMatingPaper:Review:Figs_Review:three_cells_mating_competition:samples:samp11.png"/>
                                    <pic:cNvPicPr>
                                      <a:picLocks noChangeAspect="1" noChangeArrowheads="1"/>
                                    </pic:cNvPicPr>
                                  </pic:nvPicPr>
                                  <pic:blipFill rotWithShape="1">
                                    <a:blip r:embed="rId118">
                                      <a:extLst>
                                        <a:ext uri="{28A0092B-C50C-407E-A947-70E740481C1C}">
                                          <a14:useLocalDpi xmlns:a14="http://schemas.microsoft.com/office/drawing/2010/main" val="0"/>
                                        </a:ext>
                                      </a:extLst>
                                    </a:blip>
                                    <a:srcRect l="19907" t="7099" r="20602" b="5555"/>
                                    <a:stretch/>
                                  </pic:blipFill>
                                  <pic:spPr bwMode="auto">
                                    <a:xfrm>
                                      <a:off x="0" y="0"/>
                                      <a:ext cx="2410510" cy="26543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BB64140" wp14:editId="453A50F9">
                            <wp:extent cx="2470150" cy="2685415"/>
                            <wp:effectExtent l="0" t="0" r="0" b="6985"/>
                            <wp:docPr id="133" name="Picture 133" descr="Macintosh HD:Users:weitaoc:Dropbox:LevelSet_movingbd_cell:YeastMatingPaper:Review:Figs_Review:label_SI:3cell_competition:samp7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weitaoc:Dropbox:LevelSet_movingbd_cell:YeastMatingPaper:Review:Figs_Review:label_SI:3cell_competition:samp7_label.png"/>
                                    <pic:cNvPicPr>
                                      <a:picLocks noChangeAspect="1" noChangeArrowheads="1"/>
                                    </pic:cNvPicPr>
                                  </pic:nvPicPr>
                                  <pic:blipFill rotWithShape="1">
                                    <a:blip r:embed="rId119">
                                      <a:extLst>
                                        <a:ext uri="{28A0092B-C50C-407E-A947-70E740481C1C}">
                                          <a14:useLocalDpi xmlns:a14="http://schemas.microsoft.com/office/drawing/2010/main" val="0"/>
                                        </a:ext>
                                      </a:extLst>
                                    </a:blip>
                                    <a:srcRect l="17986" t="6870" r="20623" b="1278"/>
                                    <a:stretch/>
                                  </pic:blipFill>
                                  <pic:spPr bwMode="auto">
                                    <a:xfrm>
                                      <a:off x="0" y="0"/>
                                      <a:ext cx="2470762" cy="2686080"/>
                                    </a:xfrm>
                                    <a:prstGeom prst="rect">
                                      <a:avLst/>
                                    </a:prstGeom>
                                    <a:noFill/>
                                    <a:ln>
                                      <a:noFill/>
                                    </a:ln>
                                    <a:extLst>
                                      <a:ext uri="{53640926-AAD7-44d8-BBD7-CCE9431645EC}">
                                        <a14:shadowObscured xmlns:a14="http://schemas.microsoft.com/office/drawing/2010/main"/>
                                      </a:ext>
                                    </a:extLst>
                                  </pic:spPr>
                                </pic:pic>
                              </a:graphicData>
                            </a:graphic>
                          </wp:inline>
                        </w:drawing>
                      </w:r>
                    </w:p>
                    <w:p w14:paraId="5D0DEB48" w14:textId="2D761857" w:rsidR="0079785A" w:rsidRDefault="0079785A" w:rsidP="00E7231F">
                      <w:r>
                        <w:rPr>
                          <w:rFonts w:ascii="Arial" w:hAnsi="Arial" w:cs="Arial"/>
                          <w:b/>
                          <w:sz w:val="22"/>
                          <w:szCs w:val="22"/>
                        </w:rPr>
                        <w:t>Figure K</w:t>
                      </w:r>
                      <w:r w:rsidRPr="00FE76C2">
                        <w:rPr>
                          <w:rFonts w:ascii="Arial" w:hAnsi="Arial" w:cs="Arial"/>
                          <w:b/>
                          <w:sz w:val="22"/>
                          <w:szCs w:val="22"/>
                        </w:rPr>
                        <w:t>.</w:t>
                      </w:r>
                      <w:r w:rsidRPr="00114CA1">
                        <w:rPr>
                          <w:rFonts w:ascii="Arial" w:hAnsi="Arial" w:cs="Arial"/>
                          <w:sz w:val="22"/>
                          <w:szCs w:val="22"/>
                        </w:rPr>
                        <w:t xml:space="preserve"> </w:t>
                      </w:r>
                      <w:r>
                        <w:rPr>
                          <w:rFonts w:ascii="Arial" w:hAnsi="Arial" w:cs="Arial"/>
                          <w:sz w:val="22"/>
                          <w:szCs w:val="22"/>
                        </w:rPr>
                        <w:t>Examples of three</w:t>
                      </w:r>
                      <w:r w:rsidRPr="00114CA1">
                        <w:rPr>
                          <w:rFonts w:ascii="Arial" w:hAnsi="Arial" w:cs="Arial"/>
                          <w:sz w:val="22"/>
                          <w:szCs w:val="22"/>
                        </w:rPr>
                        <w:t>-cell ma</w:t>
                      </w:r>
                      <w:r>
                        <w:rPr>
                          <w:rFonts w:ascii="Arial" w:hAnsi="Arial" w:cs="Arial"/>
                          <w:sz w:val="22"/>
                          <w:szCs w:val="22"/>
                        </w:rPr>
                        <w:t xml:space="preserve">ting competition with two </w:t>
                      </w:r>
                      <w:r w:rsidRPr="00E7231F">
                        <w:rPr>
                          <w:rFonts w:ascii="Arial" w:hAnsi="Arial" w:cs="Arial"/>
                          <w:b/>
                          <w:sz w:val="22"/>
                          <w:szCs w:val="22"/>
                        </w:rPr>
                        <w:t>a</w:t>
                      </w:r>
                      <w:r>
                        <w:rPr>
                          <w:rFonts w:ascii="Arial" w:hAnsi="Arial" w:cs="Arial"/>
                          <w:sz w:val="22"/>
                          <w:szCs w:val="22"/>
                        </w:rPr>
                        <w:t>-cells (one Bar1+ and the other bar1Δ) competing for one α-cell. Filled circles represent positions of polarisomes.</w:t>
                      </w:r>
                    </w:p>
                  </w:txbxContent>
                </v:textbox>
                <w10:wrap type="square"/>
              </v:shape>
            </w:pict>
          </mc:Fallback>
        </mc:AlternateContent>
      </w:r>
    </w:p>
    <w:p w14:paraId="68AEF664" w14:textId="6F577012" w:rsidR="00996A0A" w:rsidRDefault="008D2D57">
      <w:r>
        <w:t xml:space="preserve"> </w:t>
      </w:r>
    </w:p>
    <w:p w14:paraId="06C76B76" w14:textId="26D7FCE3" w:rsidR="008D2D57" w:rsidRDefault="008D2D57"/>
    <w:p w14:paraId="4FAD34B4" w14:textId="77777777" w:rsidR="008D2D57" w:rsidRDefault="008D2D57"/>
    <w:p w14:paraId="39C02B08" w14:textId="77777777" w:rsidR="00BF3221" w:rsidRDefault="00BF3221"/>
    <w:p w14:paraId="1C3F9DD0" w14:textId="77777777" w:rsidR="00BF3221" w:rsidRDefault="00BF3221"/>
    <w:p w14:paraId="4F95E81D" w14:textId="77777777" w:rsidR="00BF3221" w:rsidRDefault="00BF3221"/>
    <w:p w14:paraId="44F6792D" w14:textId="77777777" w:rsidR="00BF3221" w:rsidRDefault="00BF3221"/>
    <w:p w14:paraId="3E93889E" w14:textId="77777777" w:rsidR="00BF3221" w:rsidRDefault="00BF3221"/>
    <w:p w14:paraId="3CECE400" w14:textId="77777777" w:rsidR="00BF3221" w:rsidRDefault="00BF3221"/>
    <w:p w14:paraId="66F39C3B" w14:textId="77777777" w:rsidR="00BF3221" w:rsidRDefault="00BF3221"/>
    <w:p w14:paraId="2ABD612C" w14:textId="77777777" w:rsidR="00BF3221" w:rsidRDefault="00BF3221"/>
    <w:p w14:paraId="1DAB53D0" w14:textId="77777777" w:rsidR="008D2D57" w:rsidRDefault="008D2D57"/>
    <w:p w14:paraId="2B723DAC" w14:textId="0BDFE104" w:rsidR="008D2D57" w:rsidRDefault="00BF3221">
      <w:r>
        <w:rPr>
          <w:rFonts w:ascii="Arial" w:hAnsi="Arial" w:cs="Arial"/>
          <w:noProof/>
          <w:sz w:val="22"/>
          <w:szCs w:val="22"/>
        </w:rPr>
        <mc:AlternateContent>
          <mc:Choice Requires="wps">
            <w:drawing>
              <wp:anchor distT="0" distB="0" distL="114300" distR="114300" simplePos="0" relativeHeight="251675648" behindDoc="0" locked="0" layoutInCell="1" allowOverlap="1" wp14:anchorId="26C80D3A" wp14:editId="032C82DF">
                <wp:simplePos x="0" y="0"/>
                <wp:positionH relativeFrom="column">
                  <wp:posOffset>114300</wp:posOffset>
                </wp:positionH>
                <wp:positionV relativeFrom="paragraph">
                  <wp:posOffset>342265</wp:posOffset>
                </wp:positionV>
                <wp:extent cx="5562600" cy="6386195"/>
                <wp:effectExtent l="0" t="0" r="0" b="0"/>
                <wp:wrapSquare wrapText="bothSides"/>
                <wp:docPr id="139" name="Text Box 139"/>
                <wp:cNvGraphicFramePr/>
                <a:graphic xmlns:a="http://schemas.openxmlformats.org/drawingml/2006/main">
                  <a:graphicData uri="http://schemas.microsoft.com/office/word/2010/wordprocessingShape">
                    <wps:wsp>
                      <wps:cNvSpPr txBox="1"/>
                      <wps:spPr>
                        <a:xfrm>
                          <a:off x="0" y="0"/>
                          <a:ext cx="5562600" cy="638619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E6F927" w14:textId="2D65FAE5" w:rsidR="0079785A" w:rsidRDefault="0079785A" w:rsidP="00BF3221">
                            <w:r>
                              <w:t xml:space="preserve">     </w:t>
                            </w:r>
                            <w:r>
                              <w:rPr>
                                <w:noProof/>
                              </w:rPr>
                              <w:drawing>
                                <wp:inline distT="0" distB="0" distL="0" distR="0" wp14:anchorId="43F5A3C8" wp14:editId="41990A8B">
                                  <wp:extent cx="2457450" cy="2857500"/>
                                  <wp:effectExtent l="0" t="0" r="6350" b="12700"/>
                                  <wp:docPr id="145" name="Picture 145" descr="Macintosh HD:Users:weitaoc:Dropbox:LevelSet_movingbd_cell:YeastMatingPaper:Review:Figs_Review:three_cell_mating_discrimination:normal:sa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weitaoc:Dropbox:LevelSet_movingbd_cell:YeastMatingPaper:Review:Figs_Review:three_cell_mating_discrimination:normal:samp1.png"/>
                                          <pic:cNvPicPr>
                                            <a:picLocks noChangeAspect="1" noChangeArrowheads="1"/>
                                          </pic:cNvPicPr>
                                        </pic:nvPicPr>
                                        <pic:blipFill rotWithShape="1">
                                          <a:blip r:embed="rId120">
                                            <a:extLst>
                                              <a:ext uri="{28A0092B-C50C-407E-A947-70E740481C1C}">
                                                <a14:useLocalDpi xmlns:a14="http://schemas.microsoft.com/office/drawing/2010/main" val="0"/>
                                              </a:ext>
                                            </a:extLst>
                                          </a:blip>
                                          <a:srcRect l="19907" t="1544" r="20371" b="5864"/>
                                          <a:stretch/>
                                        </pic:blipFill>
                                        <pic:spPr bwMode="auto">
                                          <a:xfrm>
                                            <a:off x="0" y="0"/>
                                            <a:ext cx="2457582" cy="285765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C56F8FC" wp14:editId="6F9AB48F">
                                  <wp:extent cx="2457450" cy="2857500"/>
                                  <wp:effectExtent l="0" t="0" r="6350" b="12700"/>
                                  <wp:docPr id="146" name="Picture 146" descr="Macintosh HD:Users:weitaoc:Dropbox:LevelSet_movingbd_cell:YeastMatingPaper:Review:Figs_Review:three_cell_mating_discrimination:normal:sa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weitaoc:Dropbox:LevelSet_movingbd_cell:YeastMatingPaper:Review:Figs_Review:three_cell_mating_discrimination:normal:samp2.png"/>
                                          <pic:cNvPicPr>
                                            <a:picLocks noChangeAspect="1" noChangeArrowheads="1"/>
                                          </pic:cNvPicPr>
                                        </pic:nvPicPr>
                                        <pic:blipFill rotWithShape="1">
                                          <a:blip r:embed="rId121">
                                            <a:extLst>
                                              <a:ext uri="{28A0092B-C50C-407E-A947-70E740481C1C}">
                                                <a14:useLocalDpi xmlns:a14="http://schemas.microsoft.com/office/drawing/2010/main" val="0"/>
                                              </a:ext>
                                            </a:extLst>
                                          </a:blip>
                                          <a:srcRect l="19907" t="1852" r="20371" b="5556"/>
                                          <a:stretch/>
                                        </pic:blipFill>
                                        <pic:spPr bwMode="auto">
                                          <a:xfrm>
                                            <a:off x="0" y="0"/>
                                            <a:ext cx="2457818" cy="2857928"/>
                                          </a:xfrm>
                                          <a:prstGeom prst="rect">
                                            <a:avLst/>
                                          </a:prstGeom>
                                          <a:noFill/>
                                          <a:ln>
                                            <a:noFill/>
                                          </a:ln>
                                          <a:extLst>
                                            <a:ext uri="{53640926-AAD7-44d8-BBD7-CCE9431645EC}">
                                              <a14:shadowObscured xmlns:a14="http://schemas.microsoft.com/office/drawing/2010/main"/>
                                            </a:ext>
                                          </a:extLst>
                                        </pic:spPr>
                                      </pic:pic>
                                    </a:graphicData>
                                  </a:graphic>
                                </wp:inline>
                              </w:drawing>
                            </w:r>
                          </w:p>
                          <w:p w14:paraId="70F10882" w14:textId="0563654C" w:rsidR="0079785A" w:rsidRDefault="0079785A" w:rsidP="00BF3221">
                            <w:r>
                              <w:t xml:space="preserve">     </w:t>
                            </w:r>
                            <w:r>
                              <w:rPr>
                                <w:noProof/>
                              </w:rPr>
                              <w:drawing>
                                <wp:inline distT="0" distB="0" distL="0" distR="0" wp14:anchorId="5AD47047" wp14:editId="22E44011">
                                  <wp:extent cx="2495108" cy="2933700"/>
                                  <wp:effectExtent l="0" t="0" r="0" b="0"/>
                                  <wp:docPr id="147" name="Picture 147" descr="Macintosh HD:Users:weitaoc:Dropbox:LevelSet_movingbd_cell:YeastMatingPaper:Review:Figs_Review:three_cell_mating_discrimination:normal:sa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weitaoc:Dropbox:LevelSet_movingbd_cell:YeastMatingPaper:Review:Figs_Review:three_cell_mating_discrimination:normal:samp3.png"/>
                                          <pic:cNvPicPr>
                                            <a:picLocks noChangeAspect="1" noChangeArrowheads="1"/>
                                          </pic:cNvPicPr>
                                        </pic:nvPicPr>
                                        <pic:blipFill rotWithShape="1">
                                          <a:blip r:embed="rId122">
                                            <a:extLst>
                                              <a:ext uri="{28A0092B-C50C-407E-A947-70E740481C1C}">
                                                <a14:useLocalDpi xmlns:a14="http://schemas.microsoft.com/office/drawing/2010/main" val="0"/>
                                              </a:ext>
                                            </a:extLst>
                                          </a:blip>
                                          <a:srcRect l="20139" t="1234" r="20602" b="5864"/>
                                          <a:stretch/>
                                        </pic:blipFill>
                                        <pic:spPr bwMode="auto">
                                          <a:xfrm>
                                            <a:off x="0" y="0"/>
                                            <a:ext cx="2495616" cy="293429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6D3D372" wp14:editId="5F61BCA1">
                                  <wp:extent cx="2556334" cy="2895600"/>
                                  <wp:effectExtent l="0" t="0" r="9525" b="0"/>
                                  <wp:docPr id="134" name="Picture 134" descr="Macintosh HD:Users:weitaoc:Dropbox:LevelSet_movingbd_cell:YeastMatingPaper:Review:Figs_Review:label_SI:3cell_discrimination:normal:samp4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weitaoc:Dropbox:LevelSet_movingbd_cell:YeastMatingPaper:Review:Figs_Review:label_SI:3cell_discrimination:normal:samp4_label.png"/>
                                          <pic:cNvPicPr>
                                            <a:picLocks noChangeAspect="1" noChangeArrowheads="1"/>
                                          </pic:cNvPicPr>
                                        </pic:nvPicPr>
                                        <pic:blipFill rotWithShape="1">
                                          <a:blip r:embed="rId123">
                                            <a:extLst>
                                              <a:ext uri="{28A0092B-C50C-407E-A947-70E740481C1C}">
                                                <a14:useLocalDpi xmlns:a14="http://schemas.microsoft.com/office/drawing/2010/main" val="0"/>
                                              </a:ext>
                                            </a:extLst>
                                          </a:blip>
                                          <a:srcRect l="18299" t="1890" r="20544" b="630"/>
                                          <a:stretch/>
                                        </pic:blipFill>
                                        <pic:spPr bwMode="auto">
                                          <a:xfrm>
                                            <a:off x="0" y="0"/>
                                            <a:ext cx="2558039" cy="2897532"/>
                                          </a:xfrm>
                                          <a:prstGeom prst="rect">
                                            <a:avLst/>
                                          </a:prstGeom>
                                          <a:noFill/>
                                          <a:ln>
                                            <a:noFill/>
                                          </a:ln>
                                          <a:extLst>
                                            <a:ext uri="{53640926-AAD7-44d8-BBD7-CCE9431645EC}">
                                              <a14:shadowObscured xmlns:a14="http://schemas.microsoft.com/office/drawing/2010/main"/>
                                            </a:ext>
                                          </a:extLst>
                                        </pic:spPr>
                                      </pic:pic>
                                    </a:graphicData>
                                  </a:graphic>
                                </wp:inline>
                              </w:drawing>
                            </w:r>
                          </w:p>
                          <w:p w14:paraId="217F003C" w14:textId="32E79F5F" w:rsidR="0079785A" w:rsidRDefault="0079785A" w:rsidP="004D7089">
                            <w:pPr>
                              <w:jc w:val="both"/>
                            </w:pPr>
                            <w:r>
                              <w:rPr>
                                <w:rFonts w:ascii="Arial" w:hAnsi="Arial" w:cs="Arial"/>
                                <w:b/>
                                <w:sz w:val="22"/>
                                <w:szCs w:val="22"/>
                              </w:rPr>
                              <w:t>Figure L</w:t>
                            </w:r>
                            <w:r w:rsidRPr="00FE76C2">
                              <w:rPr>
                                <w:rFonts w:ascii="Arial" w:hAnsi="Arial" w:cs="Arial"/>
                                <w:b/>
                                <w:sz w:val="22"/>
                                <w:szCs w:val="22"/>
                              </w:rPr>
                              <w:t>.</w:t>
                            </w:r>
                            <w:r>
                              <w:rPr>
                                <w:rFonts w:ascii="Arial" w:hAnsi="Arial" w:cs="Arial"/>
                                <w:sz w:val="22"/>
                                <w:szCs w:val="22"/>
                              </w:rPr>
                              <w:t xml:space="preserve"> Examples of three</w:t>
                            </w:r>
                            <w:r w:rsidRPr="00114CA1">
                              <w:rPr>
                                <w:rFonts w:ascii="Arial" w:hAnsi="Arial" w:cs="Arial"/>
                                <w:sz w:val="22"/>
                                <w:szCs w:val="22"/>
                              </w:rPr>
                              <w:t>-cell ma</w:t>
                            </w:r>
                            <w:r>
                              <w:rPr>
                                <w:rFonts w:ascii="Arial" w:hAnsi="Arial" w:cs="Arial"/>
                                <w:sz w:val="22"/>
                                <w:szCs w:val="22"/>
                              </w:rPr>
                              <w:t>ting discrimination with normal sensitivity cells, in which the α-cell in green secretes α-factor whereas the blue α-cell does not. Filled circles represent positions of polarisomes.</w:t>
                            </w:r>
                          </w:p>
                          <w:p w14:paraId="69E05E08" w14:textId="0BC1B665" w:rsidR="0079785A" w:rsidRDefault="0079785A" w:rsidP="00BF3221">
                            <w:pPr>
                              <w:jc w:val="center"/>
                            </w:pP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36" type="#_x0000_t202" style="position:absolute;margin-left:9pt;margin-top:26.95pt;width:438pt;height:50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" filled="f" stroked="f">
                <v:textbox>
                  <w:txbxContent>
                    <w:p w14:paraId="0DE6F927" w14:textId="2D65FAE5" w:rsidR="0079785A" w:rsidRDefault="0079785A" w:rsidP="00BF3221">
                      <w:r>
                        <w:t xml:space="preserve">     </w:t>
                      </w:r>
                      <w:r>
                        <w:rPr>
                          <w:noProof/>
                        </w:rPr>
                        <w:drawing>
                          <wp:inline distT="0" distB="0" distL="0" distR="0" wp14:anchorId="43F5A3C8" wp14:editId="41990A8B">
                            <wp:extent cx="2457450" cy="2857500"/>
                            <wp:effectExtent l="0" t="0" r="6350" b="12700"/>
                            <wp:docPr id="145" name="Picture 145" descr="Macintosh HD:Users:weitaoc:Dropbox:LevelSet_movingbd_cell:YeastMatingPaper:Review:Figs_Review:three_cell_mating_discrimination:normal:sa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weitaoc:Dropbox:LevelSet_movingbd_cell:YeastMatingPaper:Review:Figs_Review:three_cell_mating_discrimination:normal:samp1.png"/>
                                    <pic:cNvPicPr>
                                      <a:picLocks noChangeAspect="1" noChangeArrowheads="1"/>
                                    </pic:cNvPicPr>
                                  </pic:nvPicPr>
                                  <pic:blipFill rotWithShape="1">
                                    <a:blip r:embed="rId120">
                                      <a:extLst>
                                        <a:ext uri="{28A0092B-C50C-407E-A947-70E740481C1C}">
                                          <a14:useLocalDpi xmlns:a14="http://schemas.microsoft.com/office/drawing/2010/main" val="0"/>
                                        </a:ext>
                                      </a:extLst>
                                    </a:blip>
                                    <a:srcRect l="19907" t="1544" r="20371" b="5864"/>
                                    <a:stretch/>
                                  </pic:blipFill>
                                  <pic:spPr bwMode="auto">
                                    <a:xfrm>
                                      <a:off x="0" y="0"/>
                                      <a:ext cx="2457582" cy="285765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C56F8FC" wp14:editId="6F9AB48F">
                            <wp:extent cx="2457450" cy="2857500"/>
                            <wp:effectExtent l="0" t="0" r="6350" b="12700"/>
                            <wp:docPr id="146" name="Picture 146" descr="Macintosh HD:Users:weitaoc:Dropbox:LevelSet_movingbd_cell:YeastMatingPaper:Review:Figs_Review:three_cell_mating_discrimination:normal:sa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weitaoc:Dropbox:LevelSet_movingbd_cell:YeastMatingPaper:Review:Figs_Review:three_cell_mating_discrimination:normal:samp2.png"/>
                                    <pic:cNvPicPr>
                                      <a:picLocks noChangeAspect="1" noChangeArrowheads="1"/>
                                    </pic:cNvPicPr>
                                  </pic:nvPicPr>
                                  <pic:blipFill rotWithShape="1">
                                    <a:blip r:embed="rId121">
                                      <a:extLst>
                                        <a:ext uri="{28A0092B-C50C-407E-A947-70E740481C1C}">
                                          <a14:useLocalDpi xmlns:a14="http://schemas.microsoft.com/office/drawing/2010/main" val="0"/>
                                        </a:ext>
                                      </a:extLst>
                                    </a:blip>
                                    <a:srcRect l="19907" t="1852" r="20371" b="5556"/>
                                    <a:stretch/>
                                  </pic:blipFill>
                                  <pic:spPr bwMode="auto">
                                    <a:xfrm>
                                      <a:off x="0" y="0"/>
                                      <a:ext cx="2457818" cy="2857928"/>
                                    </a:xfrm>
                                    <a:prstGeom prst="rect">
                                      <a:avLst/>
                                    </a:prstGeom>
                                    <a:noFill/>
                                    <a:ln>
                                      <a:noFill/>
                                    </a:ln>
                                    <a:extLst>
                                      <a:ext uri="{53640926-AAD7-44d8-BBD7-CCE9431645EC}">
                                        <a14:shadowObscured xmlns:a14="http://schemas.microsoft.com/office/drawing/2010/main"/>
                                      </a:ext>
                                    </a:extLst>
                                  </pic:spPr>
                                </pic:pic>
                              </a:graphicData>
                            </a:graphic>
                          </wp:inline>
                        </w:drawing>
                      </w:r>
                    </w:p>
                    <w:p w14:paraId="70F10882" w14:textId="0563654C" w:rsidR="0079785A" w:rsidRDefault="0079785A" w:rsidP="00BF3221">
                      <w:r>
                        <w:t xml:space="preserve">     </w:t>
                      </w:r>
                      <w:r>
                        <w:rPr>
                          <w:noProof/>
                        </w:rPr>
                        <w:drawing>
                          <wp:inline distT="0" distB="0" distL="0" distR="0" wp14:anchorId="5AD47047" wp14:editId="22E44011">
                            <wp:extent cx="2495108" cy="2933700"/>
                            <wp:effectExtent l="0" t="0" r="0" b="0"/>
                            <wp:docPr id="147" name="Picture 147" descr="Macintosh HD:Users:weitaoc:Dropbox:LevelSet_movingbd_cell:YeastMatingPaper:Review:Figs_Review:three_cell_mating_discrimination:normal:sa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weitaoc:Dropbox:LevelSet_movingbd_cell:YeastMatingPaper:Review:Figs_Review:three_cell_mating_discrimination:normal:samp3.png"/>
                                    <pic:cNvPicPr>
                                      <a:picLocks noChangeAspect="1" noChangeArrowheads="1"/>
                                    </pic:cNvPicPr>
                                  </pic:nvPicPr>
                                  <pic:blipFill rotWithShape="1">
                                    <a:blip r:embed="rId122">
                                      <a:extLst>
                                        <a:ext uri="{28A0092B-C50C-407E-A947-70E740481C1C}">
                                          <a14:useLocalDpi xmlns:a14="http://schemas.microsoft.com/office/drawing/2010/main" val="0"/>
                                        </a:ext>
                                      </a:extLst>
                                    </a:blip>
                                    <a:srcRect l="20139" t="1234" r="20602" b="5864"/>
                                    <a:stretch/>
                                  </pic:blipFill>
                                  <pic:spPr bwMode="auto">
                                    <a:xfrm>
                                      <a:off x="0" y="0"/>
                                      <a:ext cx="2495616" cy="293429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6D3D372" wp14:editId="5F61BCA1">
                            <wp:extent cx="2556334" cy="2895600"/>
                            <wp:effectExtent l="0" t="0" r="9525" b="0"/>
                            <wp:docPr id="134" name="Picture 134" descr="Macintosh HD:Users:weitaoc:Dropbox:LevelSet_movingbd_cell:YeastMatingPaper:Review:Figs_Review:label_SI:3cell_discrimination:normal:samp4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weitaoc:Dropbox:LevelSet_movingbd_cell:YeastMatingPaper:Review:Figs_Review:label_SI:3cell_discrimination:normal:samp4_label.png"/>
                                    <pic:cNvPicPr>
                                      <a:picLocks noChangeAspect="1" noChangeArrowheads="1"/>
                                    </pic:cNvPicPr>
                                  </pic:nvPicPr>
                                  <pic:blipFill rotWithShape="1">
                                    <a:blip r:embed="rId123">
                                      <a:extLst>
                                        <a:ext uri="{28A0092B-C50C-407E-A947-70E740481C1C}">
                                          <a14:useLocalDpi xmlns:a14="http://schemas.microsoft.com/office/drawing/2010/main" val="0"/>
                                        </a:ext>
                                      </a:extLst>
                                    </a:blip>
                                    <a:srcRect l="18299" t="1890" r="20544" b="630"/>
                                    <a:stretch/>
                                  </pic:blipFill>
                                  <pic:spPr bwMode="auto">
                                    <a:xfrm>
                                      <a:off x="0" y="0"/>
                                      <a:ext cx="2558039" cy="2897532"/>
                                    </a:xfrm>
                                    <a:prstGeom prst="rect">
                                      <a:avLst/>
                                    </a:prstGeom>
                                    <a:noFill/>
                                    <a:ln>
                                      <a:noFill/>
                                    </a:ln>
                                    <a:extLst>
                                      <a:ext uri="{53640926-AAD7-44d8-BBD7-CCE9431645EC}">
                                        <a14:shadowObscured xmlns:a14="http://schemas.microsoft.com/office/drawing/2010/main"/>
                                      </a:ext>
                                    </a:extLst>
                                  </pic:spPr>
                                </pic:pic>
                              </a:graphicData>
                            </a:graphic>
                          </wp:inline>
                        </w:drawing>
                      </w:r>
                    </w:p>
                    <w:p w14:paraId="217F003C" w14:textId="32E79F5F" w:rsidR="0079785A" w:rsidRDefault="0079785A" w:rsidP="004D7089">
                      <w:pPr>
                        <w:jc w:val="both"/>
                      </w:pPr>
                      <w:r>
                        <w:rPr>
                          <w:rFonts w:ascii="Arial" w:hAnsi="Arial" w:cs="Arial"/>
                          <w:b/>
                          <w:sz w:val="22"/>
                          <w:szCs w:val="22"/>
                        </w:rPr>
                        <w:t>Figure L</w:t>
                      </w:r>
                      <w:r w:rsidRPr="00FE76C2">
                        <w:rPr>
                          <w:rFonts w:ascii="Arial" w:hAnsi="Arial" w:cs="Arial"/>
                          <w:b/>
                          <w:sz w:val="22"/>
                          <w:szCs w:val="22"/>
                        </w:rPr>
                        <w:t>.</w:t>
                      </w:r>
                      <w:r>
                        <w:rPr>
                          <w:rFonts w:ascii="Arial" w:hAnsi="Arial" w:cs="Arial"/>
                          <w:sz w:val="22"/>
                          <w:szCs w:val="22"/>
                        </w:rPr>
                        <w:t xml:space="preserve"> Examples of three</w:t>
                      </w:r>
                      <w:r w:rsidRPr="00114CA1">
                        <w:rPr>
                          <w:rFonts w:ascii="Arial" w:hAnsi="Arial" w:cs="Arial"/>
                          <w:sz w:val="22"/>
                          <w:szCs w:val="22"/>
                        </w:rPr>
                        <w:t>-cell ma</w:t>
                      </w:r>
                      <w:r>
                        <w:rPr>
                          <w:rFonts w:ascii="Arial" w:hAnsi="Arial" w:cs="Arial"/>
                          <w:sz w:val="22"/>
                          <w:szCs w:val="22"/>
                        </w:rPr>
                        <w:t>ting discrimination with normal sensitivity cells, in which the α-cell in green secretes α-factor whereas the blue α-cell does not. Filled circles represent positions of polarisomes.</w:t>
                      </w:r>
                    </w:p>
                    <w:p w14:paraId="69E05E08" w14:textId="0BC1B665" w:rsidR="0079785A" w:rsidRDefault="0079785A" w:rsidP="00BF3221">
                      <w:pPr>
                        <w:jc w:val="center"/>
                      </w:pPr>
                      <w:r>
                        <w:rPr>
                          <w:rFonts w:ascii="Arial" w:hAnsi="Arial" w:cs="Arial"/>
                          <w:sz w:val="22"/>
                          <w:szCs w:val="22"/>
                        </w:rPr>
                        <w:t>.</w:t>
                      </w:r>
                    </w:p>
                  </w:txbxContent>
                </v:textbox>
                <w10:wrap type="square"/>
              </v:shape>
            </w:pict>
          </mc:Fallback>
        </mc:AlternateContent>
      </w:r>
    </w:p>
    <w:p w14:paraId="3E459161" w14:textId="26267BBE" w:rsidR="00BF3221" w:rsidRDefault="001772EC">
      <w:r>
        <w:t xml:space="preserve"> </w:t>
      </w:r>
    </w:p>
    <w:p w14:paraId="52CA1A98" w14:textId="747D76F6" w:rsidR="001772EC" w:rsidRDefault="001772EC">
      <w:r>
        <w:t xml:space="preserve"> </w:t>
      </w:r>
    </w:p>
    <w:p w14:paraId="39D81203" w14:textId="77777777" w:rsidR="00E4481E" w:rsidRDefault="00E4481E"/>
    <w:p w14:paraId="3137DA3A" w14:textId="77777777" w:rsidR="00E4481E" w:rsidRDefault="00E4481E"/>
    <w:p w14:paraId="46BBB471" w14:textId="77777777" w:rsidR="00E4481E" w:rsidRDefault="00E4481E"/>
    <w:p w14:paraId="2A0636EF" w14:textId="77777777" w:rsidR="00E4481E" w:rsidRDefault="00E4481E"/>
    <w:p w14:paraId="4B76272C" w14:textId="77777777" w:rsidR="00E4481E" w:rsidRDefault="00E4481E"/>
    <w:p w14:paraId="0EC98D3E" w14:textId="77777777" w:rsidR="00E4481E" w:rsidRDefault="00E4481E"/>
    <w:p w14:paraId="09B1A8BA" w14:textId="77777777" w:rsidR="00E4481E" w:rsidRDefault="00E4481E"/>
    <w:p w14:paraId="1E0B970C" w14:textId="19B186AE" w:rsidR="00E4481E" w:rsidRDefault="00E4481E">
      <w:r>
        <w:rPr>
          <w:rFonts w:ascii="Arial" w:hAnsi="Arial" w:cs="Arial"/>
          <w:noProof/>
          <w:sz w:val="22"/>
          <w:szCs w:val="22"/>
        </w:rPr>
        <mc:AlternateContent>
          <mc:Choice Requires="wps">
            <w:drawing>
              <wp:anchor distT="0" distB="0" distL="114300" distR="114300" simplePos="0" relativeHeight="251677696" behindDoc="0" locked="0" layoutInCell="1" allowOverlap="1" wp14:anchorId="4A886E64" wp14:editId="755D771A">
                <wp:simplePos x="0" y="0"/>
                <wp:positionH relativeFrom="column">
                  <wp:posOffset>0</wp:posOffset>
                </wp:positionH>
                <wp:positionV relativeFrom="paragraph">
                  <wp:posOffset>342900</wp:posOffset>
                </wp:positionV>
                <wp:extent cx="5600700" cy="6436360"/>
                <wp:effectExtent l="0" t="0" r="0" b="0"/>
                <wp:wrapSquare wrapText="bothSides"/>
                <wp:docPr id="144" name="Text Box 144"/>
                <wp:cNvGraphicFramePr/>
                <a:graphic xmlns:a="http://schemas.openxmlformats.org/drawingml/2006/main">
                  <a:graphicData uri="http://schemas.microsoft.com/office/word/2010/wordprocessingShape">
                    <wps:wsp>
                      <wps:cNvSpPr txBox="1"/>
                      <wps:spPr>
                        <a:xfrm>
                          <a:off x="0" y="0"/>
                          <a:ext cx="5600700" cy="64363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AE76B5" w14:textId="7D5227DC" w:rsidR="0079785A" w:rsidRDefault="0079785A" w:rsidP="00E4481E">
                            <w:r>
                              <w:t xml:space="preserve">      </w:t>
                            </w:r>
                            <w:r>
                              <w:rPr>
                                <w:noProof/>
                              </w:rPr>
                              <w:drawing>
                                <wp:inline distT="0" distB="0" distL="0" distR="0" wp14:anchorId="18457A57" wp14:editId="7B03CD62">
                                  <wp:extent cx="2527916" cy="2857500"/>
                                  <wp:effectExtent l="0" t="0" r="12700" b="0"/>
                                  <wp:docPr id="149" name="Picture 149" descr="Macintosh HD:Users:weitaoc:Dropbox:LevelSet_movingbd_cell:YeastMatingPaper:Review:Figs_Review:three_cell_mating_discrimination:supersensitive:sa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cintosh HD:Users:weitaoc:Dropbox:LevelSet_movingbd_cell:YeastMatingPaper:Review:Figs_Review:three_cell_mating_discrimination:supersensitive:samp3.png"/>
                                          <pic:cNvPicPr>
                                            <a:picLocks noChangeAspect="1" noChangeArrowheads="1"/>
                                          </pic:cNvPicPr>
                                        </pic:nvPicPr>
                                        <pic:blipFill rotWithShape="1">
                                          <a:blip r:embed="rId124">
                                            <a:extLst>
                                              <a:ext uri="{28A0092B-C50C-407E-A947-70E740481C1C}">
                                                <a14:useLocalDpi xmlns:a14="http://schemas.microsoft.com/office/drawing/2010/main" val="0"/>
                                              </a:ext>
                                            </a:extLst>
                                          </a:blip>
                                          <a:srcRect l="19907" t="1852" r="20602" b="5556"/>
                                          <a:stretch/>
                                        </pic:blipFill>
                                        <pic:spPr bwMode="auto">
                                          <a:xfrm>
                                            <a:off x="0" y="0"/>
                                            <a:ext cx="2530629" cy="286056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442D339" wp14:editId="7A178268">
                                  <wp:extent cx="2476500" cy="2852831"/>
                                  <wp:effectExtent l="0" t="0" r="0" b="0"/>
                                  <wp:docPr id="150" name="Picture 150" descr="Macintosh HD:Users:weitaoc:Dropbox:LevelSet_movingbd_cell:YeastMatingPaper:Review:Figs_Review:three_cell_mating_discrimination:supersensitive:sam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intosh HD:Users:weitaoc:Dropbox:LevelSet_movingbd_cell:YeastMatingPaper:Review:Figs_Review:three_cell_mating_discrimination:supersensitive:samp5.png"/>
                                          <pic:cNvPicPr>
                                            <a:picLocks noChangeAspect="1" noChangeArrowheads="1"/>
                                          </pic:cNvPicPr>
                                        </pic:nvPicPr>
                                        <pic:blipFill rotWithShape="1">
                                          <a:blip r:embed="rId125">
                                            <a:extLst>
                                              <a:ext uri="{28A0092B-C50C-407E-A947-70E740481C1C}">
                                                <a14:useLocalDpi xmlns:a14="http://schemas.microsoft.com/office/drawing/2010/main" val="0"/>
                                              </a:ext>
                                            </a:extLst>
                                          </a:blip>
                                          <a:srcRect l="19907" t="2160" r="20602" b="5556"/>
                                          <a:stretch/>
                                        </pic:blipFill>
                                        <pic:spPr bwMode="auto">
                                          <a:xfrm>
                                            <a:off x="0" y="0"/>
                                            <a:ext cx="2477196" cy="2853633"/>
                                          </a:xfrm>
                                          <a:prstGeom prst="rect">
                                            <a:avLst/>
                                          </a:prstGeom>
                                          <a:noFill/>
                                          <a:ln>
                                            <a:noFill/>
                                          </a:ln>
                                          <a:extLst>
                                            <a:ext uri="{53640926-AAD7-44d8-BBD7-CCE9431645EC}">
                                              <a14:shadowObscured xmlns:a14="http://schemas.microsoft.com/office/drawing/2010/main"/>
                                            </a:ext>
                                          </a:extLst>
                                        </pic:spPr>
                                      </pic:pic>
                                    </a:graphicData>
                                  </a:graphic>
                                </wp:inline>
                              </w:drawing>
                            </w:r>
                          </w:p>
                          <w:p w14:paraId="690CE54D" w14:textId="5094F644" w:rsidR="0079785A" w:rsidRDefault="0079785A" w:rsidP="00E4481E">
                            <w:r>
                              <w:t xml:space="preserve">     </w:t>
                            </w:r>
                            <w:r>
                              <w:rPr>
                                <w:noProof/>
                              </w:rPr>
                              <w:drawing>
                                <wp:inline distT="0" distB="0" distL="0" distR="0" wp14:anchorId="3A11F94A" wp14:editId="159E2679">
                                  <wp:extent cx="2527300" cy="2950155"/>
                                  <wp:effectExtent l="0" t="0" r="0" b="0"/>
                                  <wp:docPr id="151" name="Picture 151" descr="Macintosh HD:Users:weitaoc:Dropbox:LevelSet_movingbd_cell:YeastMatingPaper:Review:Figs_Review:three_cell_mating_discrimination:supersensitive:sam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cintosh HD:Users:weitaoc:Dropbox:LevelSet_movingbd_cell:YeastMatingPaper:Review:Figs_Review:three_cell_mating_discrimination:supersensitive:samp6.png"/>
                                          <pic:cNvPicPr>
                                            <a:picLocks noChangeAspect="1" noChangeArrowheads="1"/>
                                          </pic:cNvPicPr>
                                        </pic:nvPicPr>
                                        <pic:blipFill rotWithShape="1">
                                          <a:blip r:embed="rId126">
                                            <a:extLst>
                                              <a:ext uri="{28A0092B-C50C-407E-A947-70E740481C1C}">
                                                <a14:useLocalDpi xmlns:a14="http://schemas.microsoft.com/office/drawing/2010/main" val="0"/>
                                              </a:ext>
                                            </a:extLst>
                                          </a:blip>
                                          <a:srcRect l="19907" t="1852" r="20602" b="5556"/>
                                          <a:stretch/>
                                        </pic:blipFill>
                                        <pic:spPr bwMode="auto">
                                          <a:xfrm>
                                            <a:off x="0" y="0"/>
                                            <a:ext cx="2527382" cy="295025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88DBC29" wp14:editId="5AC72DD5">
                                  <wp:extent cx="2479347" cy="2894906"/>
                                  <wp:effectExtent l="0" t="0" r="10160" b="1270"/>
                                  <wp:docPr id="135" name="Picture 135" descr="Macintosh HD:Users:weitaoc:Dropbox:LevelSet_movingbd_cell:YeastMatingPaper:Review:Figs_Review:label_SI:3cell_discrimination:supersens:samp8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weitaoc:Dropbox:LevelSet_movingbd_cell:YeastMatingPaper:Review:Figs_Review:label_SI:3cell_discrimination:supersens:samp8_label.png"/>
                                          <pic:cNvPicPr>
                                            <a:picLocks noChangeAspect="1" noChangeArrowheads="1"/>
                                          </pic:cNvPicPr>
                                        </pic:nvPicPr>
                                        <pic:blipFill rotWithShape="1">
                                          <a:blip r:embed="rId127">
                                            <a:extLst>
                                              <a:ext uri="{28A0092B-C50C-407E-A947-70E740481C1C}">
                                                <a14:useLocalDpi xmlns:a14="http://schemas.microsoft.com/office/drawing/2010/main" val="0"/>
                                              </a:ext>
                                            </a:extLst>
                                          </a:blip>
                                          <a:srcRect l="17018" t="2035" r="20658" b="939"/>
                                          <a:stretch/>
                                        </pic:blipFill>
                                        <pic:spPr bwMode="auto">
                                          <a:xfrm>
                                            <a:off x="0" y="0"/>
                                            <a:ext cx="2479931" cy="2895588"/>
                                          </a:xfrm>
                                          <a:prstGeom prst="rect">
                                            <a:avLst/>
                                          </a:prstGeom>
                                          <a:noFill/>
                                          <a:ln>
                                            <a:noFill/>
                                          </a:ln>
                                          <a:extLst>
                                            <a:ext uri="{53640926-AAD7-44d8-BBD7-CCE9431645EC}">
                                              <a14:shadowObscured xmlns:a14="http://schemas.microsoft.com/office/drawing/2010/main"/>
                                            </a:ext>
                                          </a:extLst>
                                        </pic:spPr>
                                      </pic:pic>
                                    </a:graphicData>
                                  </a:graphic>
                                </wp:inline>
                              </w:drawing>
                            </w:r>
                          </w:p>
                          <w:p w14:paraId="2EC5BC3A" w14:textId="53AA1477" w:rsidR="0079785A" w:rsidRDefault="0079785A" w:rsidP="004D7089">
                            <w:r>
                              <w:rPr>
                                <w:rFonts w:ascii="Arial" w:hAnsi="Arial" w:cs="Arial"/>
                                <w:b/>
                                <w:sz w:val="22"/>
                                <w:szCs w:val="22"/>
                              </w:rPr>
                              <w:t>Figure M</w:t>
                            </w:r>
                            <w:r w:rsidRPr="00FE76C2">
                              <w:rPr>
                                <w:rFonts w:ascii="Arial" w:hAnsi="Arial" w:cs="Arial"/>
                                <w:b/>
                                <w:sz w:val="22"/>
                                <w:szCs w:val="22"/>
                              </w:rPr>
                              <w:t>.</w:t>
                            </w:r>
                            <w:r w:rsidRPr="00114CA1">
                              <w:rPr>
                                <w:rFonts w:ascii="Arial" w:hAnsi="Arial" w:cs="Arial"/>
                                <w:sz w:val="22"/>
                                <w:szCs w:val="22"/>
                              </w:rPr>
                              <w:t xml:space="preserve"> </w:t>
                            </w:r>
                            <w:r>
                              <w:rPr>
                                <w:rFonts w:ascii="Arial" w:hAnsi="Arial" w:cs="Arial"/>
                                <w:sz w:val="22"/>
                                <w:szCs w:val="22"/>
                              </w:rPr>
                              <w:t>Examples of three</w:t>
                            </w:r>
                            <w:r w:rsidRPr="00114CA1">
                              <w:rPr>
                                <w:rFonts w:ascii="Arial" w:hAnsi="Arial" w:cs="Arial"/>
                                <w:sz w:val="22"/>
                                <w:szCs w:val="22"/>
                              </w:rPr>
                              <w:t>-cell ma</w:t>
                            </w:r>
                            <w:r>
                              <w:rPr>
                                <w:rFonts w:ascii="Arial" w:hAnsi="Arial" w:cs="Arial"/>
                                <w:sz w:val="22"/>
                                <w:szCs w:val="22"/>
                              </w:rPr>
                              <w:t>ting discrimination with supersensitive cells in which the α-cell in green secrets α-factor whereas the blue</w:t>
                            </w:r>
                            <w:r w:rsidR="00D811A5">
                              <w:rPr>
                                <w:rFonts w:ascii="Arial" w:hAnsi="Arial" w:cs="Arial"/>
                                <w:sz w:val="22"/>
                                <w:szCs w:val="22"/>
                              </w:rPr>
                              <w:t xml:space="preserve"> α</w:t>
                            </w:r>
                            <w:r>
                              <w:rPr>
                                <w:rFonts w:ascii="Arial" w:hAnsi="Arial" w:cs="Arial"/>
                                <w:sz w:val="22"/>
                                <w:szCs w:val="22"/>
                              </w:rPr>
                              <w:t>-cell does not. Filled circles represent positions of polarisomes.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37" type="#_x0000_t202" style="position:absolute;margin-left:0;margin-top:27pt;width:441pt;height:50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" filled="f" stroked="f">
                <v:textbox>
                  <w:txbxContent>
                    <w:p w14:paraId="3DAE76B5" w14:textId="7D5227DC" w:rsidR="0079785A" w:rsidRDefault="0079785A" w:rsidP="00E4481E">
                      <w:r>
                        <w:t xml:space="preserve">      </w:t>
                      </w:r>
                      <w:r>
                        <w:rPr>
                          <w:noProof/>
                        </w:rPr>
                        <w:drawing>
                          <wp:inline distT="0" distB="0" distL="0" distR="0" wp14:anchorId="18457A57" wp14:editId="7B03CD62">
                            <wp:extent cx="2527916" cy="2857500"/>
                            <wp:effectExtent l="0" t="0" r="12700" b="0"/>
                            <wp:docPr id="149" name="Picture 149" descr="Macintosh HD:Users:weitaoc:Dropbox:LevelSet_movingbd_cell:YeastMatingPaper:Review:Figs_Review:three_cell_mating_discrimination:supersensitive:sa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cintosh HD:Users:weitaoc:Dropbox:LevelSet_movingbd_cell:YeastMatingPaper:Review:Figs_Review:three_cell_mating_discrimination:supersensitive:samp3.png"/>
                                    <pic:cNvPicPr>
                                      <a:picLocks noChangeAspect="1" noChangeArrowheads="1"/>
                                    </pic:cNvPicPr>
                                  </pic:nvPicPr>
                                  <pic:blipFill rotWithShape="1">
                                    <a:blip r:embed="rId124">
                                      <a:extLst>
                                        <a:ext uri="{28A0092B-C50C-407E-A947-70E740481C1C}">
                                          <a14:useLocalDpi xmlns:a14="http://schemas.microsoft.com/office/drawing/2010/main" val="0"/>
                                        </a:ext>
                                      </a:extLst>
                                    </a:blip>
                                    <a:srcRect l="19907" t="1852" r="20602" b="5556"/>
                                    <a:stretch/>
                                  </pic:blipFill>
                                  <pic:spPr bwMode="auto">
                                    <a:xfrm>
                                      <a:off x="0" y="0"/>
                                      <a:ext cx="2530629" cy="286056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442D339" wp14:editId="7A178268">
                            <wp:extent cx="2476500" cy="2852831"/>
                            <wp:effectExtent l="0" t="0" r="0" b="0"/>
                            <wp:docPr id="150" name="Picture 150" descr="Macintosh HD:Users:weitaoc:Dropbox:LevelSet_movingbd_cell:YeastMatingPaper:Review:Figs_Review:three_cell_mating_discrimination:supersensitive:sam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intosh HD:Users:weitaoc:Dropbox:LevelSet_movingbd_cell:YeastMatingPaper:Review:Figs_Review:three_cell_mating_discrimination:supersensitive:samp5.png"/>
                                    <pic:cNvPicPr>
                                      <a:picLocks noChangeAspect="1" noChangeArrowheads="1"/>
                                    </pic:cNvPicPr>
                                  </pic:nvPicPr>
                                  <pic:blipFill rotWithShape="1">
                                    <a:blip r:embed="rId125">
                                      <a:extLst>
                                        <a:ext uri="{28A0092B-C50C-407E-A947-70E740481C1C}">
                                          <a14:useLocalDpi xmlns:a14="http://schemas.microsoft.com/office/drawing/2010/main" val="0"/>
                                        </a:ext>
                                      </a:extLst>
                                    </a:blip>
                                    <a:srcRect l="19907" t="2160" r="20602" b="5556"/>
                                    <a:stretch/>
                                  </pic:blipFill>
                                  <pic:spPr bwMode="auto">
                                    <a:xfrm>
                                      <a:off x="0" y="0"/>
                                      <a:ext cx="2477196" cy="2853633"/>
                                    </a:xfrm>
                                    <a:prstGeom prst="rect">
                                      <a:avLst/>
                                    </a:prstGeom>
                                    <a:noFill/>
                                    <a:ln>
                                      <a:noFill/>
                                    </a:ln>
                                    <a:extLst>
                                      <a:ext uri="{53640926-AAD7-44d8-BBD7-CCE9431645EC}">
                                        <a14:shadowObscured xmlns:a14="http://schemas.microsoft.com/office/drawing/2010/main"/>
                                      </a:ext>
                                    </a:extLst>
                                  </pic:spPr>
                                </pic:pic>
                              </a:graphicData>
                            </a:graphic>
                          </wp:inline>
                        </w:drawing>
                      </w:r>
                    </w:p>
                    <w:p w14:paraId="690CE54D" w14:textId="5094F644" w:rsidR="0079785A" w:rsidRDefault="0079785A" w:rsidP="00E4481E">
                      <w:r>
                        <w:t xml:space="preserve">     </w:t>
                      </w:r>
                      <w:r>
                        <w:rPr>
                          <w:noProof/>
                        </w:rPr>
                        <w:drawing>
                          <wp:inline distT="0" distB="0" distL="0" distR="0" wp14:anchorId="3A11F94A" wp14:editId="159E2679">
                            <wp:extent cx="2527300" cy="2950155"/>
                            <wp:effectExtent l="0" t="0" r="0" b="0"/>
                            <wp:docPr id="151" name="Picture 151" descr="Macintosh HD:Users:weitaoc:Dropbox:LevelSet_movingbd_cell:YeastMatingPaper:Review:Figs_Review:three_cell_mating_discrimination:supersensitive:sam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cintosh HD:Users:weitaoc:Dropbox:LevelSet_movingbd_cell:YeastMatingPaper:Review:Figs_Review:three_cell_mating_discrimination:supersensitive:samp6.png"/>
                                    <pic:cNvPicPr>
                                      <a:picLocks noChangeAspect="1" noChangeArrowheads="1"/>
                                    </pic:cNvPicPr>
                                  </pic:nvPicPr>
                                  <pic:blipFill rotWithShape="1">
                                    <a:blip r:embed="rId126">
                                      <a:extLst>
                                        <a:ext uri="{28A0092B-C50C-407E-A947-70E740481C1C}">
                                          <a14:useLocalDpi xmlns:a14="http://schemas.microsoft.com/office/drawing/2010/main" val="0"/>
                                        </a:ext>
                                      </a:extLst>
                                    </a:blip>
                                    <a:srcRect l="19907" t="1852" r="20602" b="5556"/>
                                    <a:stretch/>
                                  </pic:blipFill>
                                  <pic:spPr bwMode="auto">
                                    <a:xfrm>
                                      <a:off x="0" y="0"/>
                                      <a:ext cx="2527382" cy="295025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88DBC29" wp14:editId="5AC72DD5">
                            <wp:extent cx="2479347" cy="2894906"/>
                            <wp:effectExtent l="0" t="0" r="10160" b="1270"/>
                            <wp:docPr id="135" name="Picture 135" descr="Macintosh HD:Users:weitaoc:Dropbox:LevelSet_movingbd_cell:YeastMatingPaper:Review:Figs_Review:label_SI:3cell_discrimination:supersens:samp8_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weitaoc:Dropbox:LevelSet_movingbd_cell:YeastMatingPaper:Review:Figs_Review:label_SI:3cell_discrimination:supersens:samp8_label.png"/>
                                    <pic:cNvPicPr>
                                      <a:picLocks noChangeAspect="1" noChangeArrowheads="1"/>
                                    </pic:cNvPicPr>
                                  </pic:nvPicPr>
                                  <pic:blipFill rotWithShape="1">
                                    <a:blip r:embed="rId127">
                                      <a:extLst>
                                        <a:ext uri="{28A0092B-C50C-407E-A947-70E740481C1C}">
                                          <a14:useLocalDpi xmlns:a14="http://schemas.microsoft.com/office/drawing/2010/main" val="0"/>
                                        </a:ext>
                                      </a:extLst>
                                    </a:blip>
                                    <a:srcRect l="17018" t="2035" r="20658" b="939"/>
                                    <a:stretch/>
                                  </pic:blipFill>
                                  <pic:spPr bwMode="auto">
                                    <a:xfrm>
                                      <a:off x="0" y="0"/>
                                      <a:ext cx="2479931" cy="2895588"/>
                                    </a:xfrm>
                                    <a:prstGeom prst="rect">
                                      <a:avLst/>
                                    </a:prstGeom>
                                    <a:noFill/>
                                    <a:ln>
                                      <a:noFill/>
                                    </a:ln>
                                    <a:extLst>
                                      <a:ext uri="{53640926-AAD7-44d8-BBD7-CCE9431645EC}">
                                        <a14:shadowObscured xmlns:a14="http://schemas.microsoft.com/office/drawing/2010/main"/>
                                      </a:ext>
                                    </a:extLst>
                                  </pic:spPr>
                                </pic:pic>
                              </a:graphicData>
                            </a:graphic>
                          </wp:inline>
                        </w:drawing>
                      </w:r>
                    </w:p>
                    <w:p w14:paraId="2EC5BC3A" w14:textId="53AA1477" w:rsidR="0079785A" w:rsidRDefault="0079785A" w:rsidP="004D7089">
                      <w:r>
                        <w:rPr>
                          <w:rFonts w:ascii="Arial" w:hAnsi="Arial" w:cs="Arial"/>
                          <w:b/>
                          <w:sz w:val="22"/>
                          <w:szCs w:val="22"/>
                        </w:rPr>
                        <w:t>Figure M</w:t>
                      </w:r>
                      <w:r w:rsidRPr="00FE76C2">
                        <w:rPr>
                          <w:rFonts w:ascii="Arial" w:hAnsi="Arial" w:cs="Arial"/>
                          <w:b/>
                          <w:sz w:val="22"/>
                          <w:szCs w:val="22"/>
                        </w:rPr>
                        <w:t>.</w:t>
                      </w:r>
                      <w:r w:rsidRPr="00114CA1">
                        <w:rPr>
                          <w:rFonts w:ascii="Arial" w:hAnsi="Arial" w:cs="Arial"/>
                          <w:sz w:val="22"/>
                          <w:szCs w:val="22"/>
                        </w:rPr>
                        <w:t xml:space="preserve"> </w:t>
                      </w:r>
                      <w:r>
                        <w:rPr>
                          <w:rFonts w:ascii="Arial" w:hAnsi="Arial" w:cs="Arial"/>
                          <w:sz w:val="22"/>
                          <w:szCs w:val="22"/>
                        </w:rPr>
                        <w:t>Examples of three</w:t>
                      </w:r>
                      <w:r w:rsidRPr="00114CA1">
                        <w:rPr>
                          <w:rFonts w:ascii="Arial" w:hAnsi="Arial" w:cs="Arial"/>
                          <w:sz w:val="22"/>
                          <w:szCs w:val="22"/>
                        </w:rPr>
                        <w:t>-cell ma</w:t>
                      </w:r>
                      <w:r>
                        <w:rPr>
                          <w:rFonts w:ascii="Arial" w:hAnsi="Arial" w:cs="Arial"/>
                          <w:sz w:val="22"/>
                          <w:szCs w:val="22"/>
                        </w:rPr>
                        <w:t>ting discrimination with supersensitive cells in which the α-cell in green secrets α-factor whereas the blue</w:t>
                      </w:r>
                      <w:r w:rsidR="00D811A5">
                        <w:rPr>
                          <w:rFonts w:ascii="Arial" w:hAnsi="Arial" w:cs="Arial"/>
                          <w:sz w:val="22"/>
                          <w:szCs w:val="22"/>
                        </w:rPr>
                        <w:t xml:space="preserve"> α</w:t>
                      </w:r>
                      <w:r>
                        <w:rPr>
                          <w:rFonts w:ascii="Arial" w:hAnsi="Arial" w:cs="Arial"/>
                          <w:sz w:val="22"/>
                          <w:szCs w:val="22"/>
                        </w:rPr>
                        <w:t>-cell does not. Filled circles represent positions of polarisomes.</w:t>
                      </w:r>
                    </w:p>
                  </w:txbxContent>
                </v:textbox>
                <w10:wrap type="square"/>
              </v:shape>
            </w:pict>
          </mc:Fallback>
        </mc:AlternateContent>
      </w:r>
    </w:p>
    <w:p w14:paraId="7FA2A7C8" w14:textId="44BB7860" w:rsidR="00E4481E" w:rsidRDefault="009D2BCB">
      <w:r>
        <w:t xml:space="preserve"> </w:t>
      </w:r>
    </w:p>
    <w:p w14:paraId="37403FF2" w14:textId="02531436" w:rsidR="009D2BCB" w:rsidRDefault="009D2BCB">
      <w:r>
        <w:t xml:space="preserve"> </w:t>
      </w:r>
    </w:p>
    <w:p w14:paraId="041D4F46" w14:textId="71A745E7" w:rsidR="00F01FCB" w:rsidRDefault="00F01FCB">
      <w:r>
        <w:br w:type="page"/>
      </w:r>
    </w:p>
    <w:p w14:paraId="41601249" w14:textId="77777777" w:rsidR="00F01FCB" w:rsidRPr="00D379D3" w:rsidRDefault="00F01FCB" w:rsidP="00F01FCB">
      <w:pPr>
        <w:spacing w:line="480" w:lineRule="auto"/>
        <w:rPr>
          <w:rFonts w:ascii="Arial" w:hAnsi="Arial" w:cs="Arial"/>
          <w:b/>
          <w:sz w:val="22"/>
          <w:szCs w:val="22"/>
        </w:rPr>
      </w:pPr>
      <w:r w:rsidRPr="00D379D3">
        <w:rPr>
          <w:rFonts w:ascii="Arial" w:hAnsi="Arial" w:cs="Arial"/>
          <w:b/>
          <w:sz w:val="22"/>
          <w:szCs w:val="22"/>
        </w:rPr>
        <w:t>S7. Mating cell mixtures containing Bar1+ a-cells</w:t>
      </w:r>
    </w:p>
    <w:p w14:paraId="04AC491C" w14:textId="617BC901" w:rsidR="00F01FCB" w:rsidRPr="00D379D3" w:rsidRDefault="00F01FCB" w:rsidP="00F01FCB">
      <w:pPr>
        <w:spacing w:line="480" w:lineRule="auto"/>
        <w:rPr>
          <w:rFonts w:ascii="Arial" w:hAnsi="Arial" w:cs="Arial"/>
          <w:sz w:val="22"/>
          <w:szCs w:val="22"/>
        </w:rPr>
      </w:pPr>
      <w:r w:rsidRPr="00D379D3">
        <w:rPr>
          <w:rFonts w:ascii="Arial" w:hAnsi="Arial" w:cs="Arial"/>
          <w:b/>
          <w:sz w:val="22"/>
          <w:szCs w:val="22"/>
        </w:rPr>
        <w:tab/>
      </w:r>
      <w:r w:rsidRPr="00D379D3">
        <w:rPr>
          <w:rFonts w:ascii="Arial" w:hAnsi="Arial" w:cs="Arial"/>
          <w:sz w:val="22"/>
          <w:szCs w:val="22"/>
        </w:rPr>
        <w:t xml:space="preserve">We imaged mating cell mixtures between Bar1+ </w:t>
      </w:r>
      <w:r w:rsidRPr="00D379D3">
        <w:rPr>
          <w:rFonts w:ascii="Arial" w:hAnsi="Arial" w:cs="Arial"/>
          <w:b/>
          <w:sz w:val="22"/>
          <w:szCs w:val="22"/>
        </w:rPr>
        <w:t>a</w:t>
      </w:r>
      <w:r w:rsidRPr="00D379D3">
        <w:rPr>
          <w:rFonts w:ascii="Arial" w:hAnsi="Arial" w:cs="Arial"/>
          <w:sz w:val="22"/>
          <w:szCs w:val="22"/>
        </w:rPr>
        <w:t>-cells and</w:t>
      </w:r>
      <w:r w:rsidR="00D811A5">
        <w:rPr>
          <w:rFonts w:ascii="Arial" w:hAnsi="Arial" w:cs="Arial"/>
          <w:sz w:val="22"/>
          <w:szCs w:val="22"/>
        </w:rPr>
        <w:t xml:space="preserve"> α</w:t>
      </w:r>
      <w:r w:rsidRPr="00D379D3">
        <w:rPr>
          <w:rFonts w:ascii="Arial" w:hAnsi="Arial" w:cs="Arial"/>
          <w:sz w:val="22"/>
          <w:szCs w:val="22"/>
        </w:rPr>
        <w:t>-cells. Four shapshots are shown below (Fig. S14).</w:t>
      </w:r>
      <w:r w:rsidR="003F5E15" w:rsidRPr="00D379D3">
        <w:rPr>
          <w:rFonts w:ascii="Arial" w:hAnsi="Arial" w:cs="Arial"/>
          <w:sz w:val="22"/>
          <w:szCs w:val="22"/>
        </w:rPr>
        <w:t xml:space="preserve"> In all </w:t>
      </w:r>
      <w:r w:rsidR="00BA7FA0" w:rsidRPr="00D379D3">
        <w:rPr>
          <w:rFonts w:ascii="Arial" w:hAnsi="Arial" w:cs="Arial"/>
          <w:sz w:val="22"/>
          <w:szCs w:val="22"/>
        </w:rPr>
        <w:t xml:space="preserve">of </w:t>
      </w:r>
      <w:r w:rsidR="003F5E15" w:rsidRPr="00D379D3">
        <w:rPr>
          <w:rFonts w:ascii="Arial" w:hAnsi="Arial" w:cs="Arial"/>
          <w:sz w:val="22"/>
          <w:szCs w:val="22"/>
        </w:rPr>
        <w:t>the examples, we obse</w:t>
      </w:r>
      <w:r w:rsidR="00F1739A" w:rsidRPr="00D379D3">
        <w:rPr>
          <w:rFonts w:ascii="Arial" w:hAnsi="Arial" w:cs="Arial"/>
          <w:sz w:val="22"/>
          <w:szCs w:val="22"/>
        </w:rPr>
        <w:t xml:space="preserve">rved short-range matings with </w:t>
      </w:r>
      <w:r w:rsidR="003F5E15" w:rsidRPr="00D379D3">
        <w:rPr>
          <w:rFonts w:ascii="Arial" w:hAnsi="Arial" w:cs="Arial"/>
          <w:sz w:val="22"/>
          <w:szCs w:val="22"/>
        </w:rPr>
        <w:t>center-to-center distance</w:t>
      </w:r>
      <w:r w:rsidR="00F1739A" w:rsidRPr="00D379D3">
        <w:rPr>
          <w:rFonts w:ascii="Arial" w:hAnsi="Arial" w:cs="Arial"/>
          <w:sz w:val="22"/>
          <w:szCs w:val="22"/>
        </w:rPr>
        <w:t>s</w:t>
      </w:r>
      <w:r w:rsidR="003F5E15" w:rsidRPr="00D379D3">
        <w:rPr>
          <w:rFonts w:ascii="Arial" w:hAnsi="Arial" w:cs="Arial"/>
          <w:sz w:val="22"/>
          <w:szCs w:val="22"/>
        </w:rPr>
        <w:t xml:space="preserve"> of less than 10</w:t>
      </w:r>
      <w:r w:rsidR="00D811A5">
        <w:rPr>
          <w:rFonts w:ascii="Arial" w:hAnsi="Arial" w:cs="Arial"/>
          <w:sz w:val="22"/>
          <w:szCs w:val="22"/>
        </w:rPr>
        <w:t xml:space="preserve"> μ</w:t>
      </w:r>
      <w:bookmarkStart w:id="0" w:name="_GoBack"/>
      <w:bookmarkEnd w:id="0"/>
      <w:r w:rsidR="003F5E15" w:rsidRPr="00D379D3">
        <w:rPr>
          <w:rFonts w:ascii="Arial" w:hAnsi="Arial" w:cs="Arial"/>
          <w:sz w:val="22"/>
          <w:szCs w:val="22"/>
        </w:rPr>
        <w:t>m.</w:t>
      </w:r>
    </w:p>
    <w:p w14:paraId="29BF73B9" w14:textId="688A7A7A" w:rsidR="00BA7FA0" w:rsidRDefault="00BA7FA0" w:rsidP="00F01FCB">
      <w:pPr>
        <w:spacing w:line="480" w:lineRule="auto"/>
        <w:rPr>
          <w:rFonts w:ascii="Arial" w:hAnsi="Arial" w:cs="Arial"/>
          <w:b/>
          <w:color w:val="000000"/>
          <w:sz w:val="22"/>
          <w:szCs w:val="22"/>
        </w:rPr>
      </w:pPr>
      <w:r>
        <w:rPr>
          <w:rFonts w:ascii="Arial" w:hAnsi="Arial" w:cs="Arial"/>
          <w:b/>
          <w:noProof/>
          <w:color w:val="000000"/>
          <w:sz w:val="22"/>
          <w:szCs w:val="22"/>
        </w:rPr>
        <w:drawing>
          <wp:inline distT="0" distB="0" distL="0" distR="0" wp14:anchorId="238985A8" wp14:editId="44550B78">
            <wp:extent cx="4038600" cy="126339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BAR1.jpg"/>
                    <pic:cNvPicPr/>
                  </pic:nvPicPr>
                  <pic:blipFill>
                    <a:blip r:embed="rId128">
                      <a:extLst>
                        <a:ext uri="{28A0092B-C50C-407E-A947-70E740481C1C}">
                          <a14:useLocalDpi xmlns:a14="http://schemas.microsoft.com/office/drawing/2010/main" val="0"/>
                        </a:ext>
                      </a:extLst>
                    </a:blip>
                    <a:stretch>
                      <a:fillRect/>
                    </a:stretch>
                  </pic:blipFill>
                  <pic:spPr>
                    <a:xfrm>
                      <a:off x="0" y="0"/>
                      <a:ext cx="4038600" cy="1263396"/>
                    </a:xfrm>
                    <a:prstGeom prst="rect">
                      <a:avLst/>
                    </a:prstGeom>
                  </pic:spPr>
                </pic:pic>
              </a:graphicData>
            </a:graphic>
          </wp:inline>
        </w:drawing>
      </w:r>
    </w:p>
    <w:p w14:paraId="1DAA5616" w14:textId="6836BD3C" w:rsidR="00F01FCB" w:rsidRPr="00F01FCB" w:rsidRDefault="00D379D3" w:rsidP="00F01FCB">
      <w:pPr>
        <w:rPr>
          <w:rFonts w:ascii="Arial" w:hAnsi="Arial" w:cs="Arial"/>
          <w:color w:val="000000"/>
          <w:sz w:val="22"/>
          <w:szCs w:val="22"/>
        </w:rPr>
      </w:pPr>
      <w:r>
        <w:rPr>
          <w:rFonts w:ascii="Arial" w:hAnsi="Arial" w:cs="Arial"/>
          <w:b/>
          <w:color w:val="000000"/>
          <w:sz w:val="22"/>
          <w:szCs w:val="22"/>
        </w:rPr>
        <w:t>Figure N</w:t>
      </w:r>
      <w:r w:rsidR="00F01FCB">
        <w:rPr>
          <w:rFonts w:ascii="Arial" w:hAnsi="Arial" w:cs="Arial"/>
          <w:b/>
          <w:color w:val="000000"/>
          <w:sz w:val="22"/>
          <w:szCs w:val="22"/>
        </w:rPr>
        <w:t xml:space="preserve">. </w:t>
      </w:r>
      <w:r w:rsidR="00F01FCB" w:rsidRPr="00F01FCB">
        <w:rPr>
          <w:rFonts w:ascii="Arial" w:hAnsi="Arial" w:cs="Arial"/>
          <w:color w:val="000000"/>
          <w:sz w:val="22"/>
          <w:szCs w:val="22"/>
        </w:rPr>
        <w:t xml:space="preserve">Snapshots of mating between Bar1+ </w:t>
      </w:r>
      <w:r w:rsidR="00F01FCB" w:rsidRPr="00F01FCB">
        <w:rPr>
          <w:rFonts w:ascii="Arial" w:hAnsi="Arial" w:cs="Arial"/>
          <w:b/>
          <w:color w:val="000000"/>
          <w:sz w:val="22"/>
          <w:szCs w:val="22"/>
        </w:rPr>
        <w:t>a</w:t>
      </w:r>
      <w:r w:rsidR="00BE1D0A">
        <w:rPr>
          <w:rFonts w:ascii="Arial" w:hAnsi="Arial" w:cs="Arial"/>
          <w:color w:val="000000"/>
          <w:sz w:val="22"/>
          <w:szCs w:val="22"/>
        </w:rPr>
        <w:t>-cells and α</w:t>
      </w:r>
      <w:r w:rsidR="00F01FCB" w:rsidRPr="00F01FCB">
        <w:rPr>
          <w:rFonts w:ascii="Arial" w:hAnsi="Arial" w:cs="Arial"/>
          <w:color w:val="000000"/>
          <w:sz w:val="22"/>
          <w:szCs w:val="22"/>
        </w:rPr>
        <w:t>-cells.</w:t>
      </w:r>
      <w:r w:rsidR="00F01FCB">
        <w:rPr>
          <w:rFonts w:ascii="Arial" w:hAnsi="Arial" w:cs="Arial"/>
          <w:color w:val="000000"/>
          <w:sz w:val="22"/>
          <w:szCs w:val="22"/>
        </w:rPr>
        <w:t xml:space="preserve"> In each of the four pictures there are two pairs of mating cells.</w:t>
      </w:r>
      <w:r w:rsidR="003F5E15">
        <w:rPr>
          <w:rFonts w:ascii="Arial" w:hAnsi="Arial" w:cs="Arial"/>
          <w:color w:val="000000"/>
          <w:sz w:val="22"/>
          <w:szCs w:val="22"/>
        </w:rPr>
        <w:t xml:space="preserve"> Scale bar = 5</w:t>
      </w:r>
      <w:r w:rsidR="00D811A5">
        <w:rPr>
          <w:rFonts w:ascii="Arial" w:hAnsi="Arial" w:cs="Arial"/>
          <w:color w:val="000000"/>
          <w:sz w:val="22"/>
          <w:szCs w:val="22"/>
        </w:rPr>
        <w:t xml:space="preserve"> μ</w:t>
      </w:r>
      <w:r w:rsidR="003F5E15">
        <w:rPr>
          <w:rFonts w:ascii="Arial" w:hAnsi="Arial" w:cs="Arial"/>
          <w:color w:val="000000"/>
          <w:sz w:val="22"/>
          <w:szCs w:val="22"/>
        </w:rPr>
        <w:t>m.</w:t>
      </w:r>
    </w:p>
    <w:p w14:paraId="3931AA53" w14:textId="77777777" w:rsidR="009D2BCB" w:rsidRDefault="009D2BCB" w:rsidP="00F01FCB">
      <w:pPr>
        <w:spacing w:line="480" w:lineRule="auto"/>
      </w:pPr>
    </w:p>
    <w:p w14:paraId="1DF6E092" w14:textId="77777777" w:rsidR="009D2BCB" w:rsidRDefault="009D2BCB"/>
    <w:p w14:paraId="2311FCD5" w14:textId="77777777" w:rsidR="009D2BCB" w:rsidRDefault="009D2BCB"/>
    <w:p w14:paraId="05CAA549" w14:textId="77777777" w:rsidR="00362F80" w:rsidRDefault="00362F80" w:rsidP="00C52C11">
      <w:pPr>
        <w:rPr>
          <w:rFonts w:ascii="Arial" w:hAnsi="Arial" w:cs="Arial"/>
          <w:b/>
        </w:rPr>
      </w:pPr>
    </w:p>
    <w:p w14:paraId="4A338A81" w14:textId="77777777" w:rsidR="00362F80" w:rsidRDefault="00362F80" w:rsidP="00C52C11">
      <w:pPr>
        <w:rPr>
          <w:rFonts w:ascii="Arial" w:hAnsi="Arial" w:cs="Arial"/>
          <w:b/>
        </w:rPr>
      </w:pPr>
    </w:p>
    <w:p w14:paraId="36555E6A" w14:textId="77777777" w:rsidR="00362F80" w:rsidRDefault="00362F80" w:rsidP="00C52C11">
      <w:pPr>
        <w:rPr>
          <w:rFonts w:ascii="Arial" w:hAnsi="Arial" w:cs="Arial"/>
          <w:b/>
        </w:rPr>
      </w:pPr>
    </w:p>
    <w:p w14:paraId="104B4F00" w14:textId="77777777" w:rsidR="00F01FCB" w:rsidRDefault="00F01FCB">
      <w:pPr>
        <w:rPr>
          <w:rFonts w:ascii="Arial" w:hAnsi="Arial" w:cs="Arial"/>
          <w:b/>
        </w:rPr>
      </w:pPr>
      <w:r>
        <w:rPr>
          <w:rFonts w:ascii="Arial" w:hAnsi="Arial" w:cs="Arial"/>
          <w:b/>
        </w:rPr>
        <w:br w:type="page"/>
      </w:r>
    </w:p>
    <w:p w14:paraId="6B85012A" w14:textId="46F06B25" w:rsidR="00C52C11" w:rsidRDefault="002C7C83" w:rsidP="00C52C11">
      <w:pPr>
        <w:rPr>
          <w:rFonts w:ascii="Arial" w:hAnsi="Arial" w:cs="Arial"/>
          <w:b/>
        </w:rPr>
      </w:pPr>
      <w:r w:rsidRPr="00FA43F6">
        <w:rPr>
          <w:rFonts w:ascii="Arial" w:hAnsi="Arial" w:cs="Arial"/>
          <w:b/>
        </w:rPr>
        <w:t>References</w:t>
      </w:r>
    </w:p>
    <w:p w14:paraId="35923079" w14:textId="77777777" w:rsidR="00C52C11" w:rsidRPr="00C52C11" w:rsidRDefault="00C52C11" w:rsidP="00C52C11">
      <w:pPr>
        <w:rPr>
          <w:rFonts w:ascii="Arial" w:hAnsi="Arial" w:cs="Arial"/>
          <w:b/>
        </w:rPr>
      </w:pPr>
    </w:p>
    <w:p w14:paraId="13E8861E" w14:textId="77777777" w:rsidR="003C7FF6" w:rsidRPr="003C7FF6" w:rsidRDefault="00C52C11" w:rsidP="003C7FF6">
      <w:pPr>
        <w:pStyle w:val="EndNoteBibliography"/>
        <w:ind w:left="720" w:hanging="720"/>
        <w:rPr>
          <w:noProof/>
        </w:rPr>
      </w:pPr>
      <w:r>
        <w:rPr>
          <w:rFonts w:ascii="Arial" w:hAnsi="Arial"/>
          <w:sz w:val="22"/>
          <w:szCs w:val="22"/>
        </w:rPr>
        <w:fldChar w:fldCharType="begin"/>
      </w:r>
      <w:r>
        <w:rPr>
          <w:rFonts w:ascii="Arial" w:hAnsi="Arial"/>
          <w:sz w:val="22"/>
          <w:szCs w:val="22"/>
        </w:rPr>
        <w:instrText xml:space="preserve"> ADDIN EN.REFLIST </w:instrText>
      </w:r>
      <w:r>
        <w:rPr>
          <w:rFonts w:ascii="Arial" w:hAnsi="Arial"/>
          <w:sz w:val="22"/>
          <w:szCs w:val="22"/>
        </w:rPr>
        <w:fldChar w:fldCharType="separate"/>
      </w:r>
      <w:r w:rsidR="003C7FF6" w:rsidRPr="003C7FF6">
        <w:rPr>
          <w:noProof/>
        </w:rPr>
        <w:t>1. Yi TM, Kitano H, Simon MI (2003) A quantitative characterization of the yeast heterotrimeric G protein cycle. Proceedings of the National Academy of Sciences of the United States of America 100: 10764-10769.</w:t>
      </w:r>
    </w:p>
    <w:p w14:paraId="0EEE8349" w14:textId="77777777" w:rsidR="003C7FF6" w:rsidRPr="003C7FF6" w:rsidRDefault="003C7FF6" w:rsidP="003C7FF6">
      <w:pPr>
        <w:pStyle w:val="EndNoteBibliography"/>
        <w:ind w:left="720" w:hanging="720"/>
        <w:rPr>
          <w:noProof/>
        </w:rPr>
      </w:pPr>
      <w:r w:rsidRPr="003C7FF6">
        <w:rPr>
          <w:noProof/>
        </w:rPr>
        <w:t>2. Chou CS, Bardwell L, Nie Q, Yi TM (2011) Noise filtering tradeoffs in spatial gradient sensing and cell polarization response. BMC Syst Biol 5: 196.</w:t>
      </w:r>
    </w:p>
    <w:p w14:paraId="57DC9C48" w14:textId="77777777" w:rsidR="003C7FF6" w:rsidRPr="003C7FF6" w:rsidRDefault="003C7FF6" w:rsidP="003C7FF6">
      <w:pPr>
        <w:pStyle w:val="EndNoteBibliography"/>
        <w:ind w:left="720" w:hanging="720"/>
        <w:rPr>
          <w:noProof/>
        </w:rPr>
      </w:pPr>
      <w:r w:rsidRPr="003C7FF6">
        <w:rPr>
          <w:noProof/>
        </w:rPr>
        <w:t>3. Sprague GF, Jr.; Thorner, J. W. (1992) Pheromone Response and Signal Transduction during the Mating Process of Saccharomyces cerevisiae. The Molecular and Cellular Biology of the Yeast Saccharomyces: Gene Expression. Cold Spring Harbor Monograph Archive. pp. 657-744.</w:t>
      </w:r>
    </w:p>
    <w:p w14:paraId="74E3CC6C" w14:textId="77777777" w:rsidR="003C7FF6" w:rsidRPr="003C7FF6" w:rsidRDefault="003C7FF6" w:rsidP="003C7FF6">
      <w:pPr>
        <w:pStyle w:val="EndNoteBibliography"/>
        <w:ind w:left="720" w:hanging="720"/>
        <w:rPr>
          <w:noProof/>
        </w:rPr>
      </w:pPr>
      <w:r w:rsidRPr="003C7FF6">
        <w:rPr>
          <w:noProof/>
        </w:rPr>
        <w:t>4. Chou CS, Nie Q, Yi TM (2008) Modeling robustness tradeoffs in yeast cell polarization induced by spatial gradients. PLoS One 3: e3103.</w:t>
      </w:r>
    </w:p>
    <w:p w14:paraId="6F8837B2" w14:textId="77777777" w:rsidR="003C7FF6" w:rsidRPr="003C7FF6" w:rsidRDefault="003C7FF6" w:rsidP="003C7FF6">
      <w:pPr>
        <w:pStyle w:val="EndNoteBibliography"/>
        <w:ind w:left="720" w:hanging="720"/>
        <w:rPr>
          <w:noProof/>
        </w:rPr>
      </w:pPr>
      <w:r w:rsidRPr="003C7FF6">
        <w:rPr>
          <w:noProof/>
        </w:rPr>
        <w:t>5. Chou CS, Bardwell L, Nie Q, Yi TM (2011) Noise filtering tradeoffs in spatial gradient sensing and cell polarization response. Bmc Systems Biology 5.</w:t>
      </w:r>
    </w:p>
    <w:p w14:paraId="443968FE" w14:textId="77777777" w:rsidR="003C7FF6" w:rsidRPr="003C7FF6" w:rsidRDefault="003C7FF6" w:rsidP="003C7FF6">
      <w:pPr>
        <w:pStyle w:val="EndNoteBibliography"/>
        <w:ind w:left="720" w:hanging="720"/>
        <w:rPr>
          <w:noProof/>
        </w:rPr>
      </w:pPr>
      <w:r w:rsidRPr="003C7FF6">
        <w:rPr>
          <w:noProof/>
        </w:rPr>
        <w:t>6. Chou CS, Moore TI, Chang SD, Nie Q, Yi TM (2012) Signaling regulated endocytosis and exocytosis lead to mating pheromone concentration dependent morphologies in yeast. Febs Letters 586: 4208-4214.</w:t>
      </w:r>
    </w:p>
    <w:p w14:paraId="3F1C9DBE" w14:textId="77777777" w:rsidR="003C7FF6" w:rsidRPr="003C7FF6" w:rsidRDefault="003C7FF6" w:rsidP="003C7FF6">
      <w:pPr>
        <w:pStyle w:val="EndNoteBibliography"/>
        <w:ind w:left="720" w:hanging="720"/>
        <w:rPr>
          <w:noProof/>
        </w:rPr>
      </w:pPr>
      <w:r w:rsidRPr="003C7FF6">
        <w:rPr>
          <w:noProof/>
        </w:rPr>
        <w:t>7. Dorer R, Pryciak PM, Hartwell LH (1995) Saccharomyces cerevisiae cells execute a default pathway to select a mate in the absence of pheromone gradients. J Cell Biol 131: 845-861.</w:t>
      </w:r>
    </w:p>
    <w:p w14:paraId="6ADFA8EA" w14:textId="77777777" w:rsidR="003C7FF6" w:rsidRPr="003C7FF6" w:rsidRDefault="003C7FF6" w:rsidP="003C7FF6">
      <w:pPr>
        <w:pStyle w:val="EndNoteBibliography"/>
        <w:ind w:left="720" w:hanging="720"/>
        <w:rPr>
          <w:noProof/>
        </w:rPr>
      </w:pPr>
      <w:r w:rsidRPr="003C7FF6">
        <w:rPr>
          <w:noProof/>
        </w:rPr>
        <w:t>8. Peng DP, Merriman B, Osher S, Zhao HK, Kang MJ (1999) A PDE-based fast local level set method. Journal of Computational Physics 155: 410-438.</w:t>
      </w:r>
    </w:p>
    <w:p w14:paraId="17F071B7" w14:textId="77777777" w:rsidR="003C7FF6" w:rsidRPr="003C7FF6" w:rsidRDefault="003C7FF6" w:rsidP="003C7FF6">
      <w:pPr>
        <w:pStyle w:val="EndNoteBibliography"/>
        <w:ind w:left="720" w:hanging="720"/>
        <w:rPr>
          <w:noProof/>
        </w:rPr>
      </w:pPr>
      <w:r w:rsidRPr="003C7FF6">
        <w:rPr>
          <w:noProof/>
        </w:rPr>
        <w:t>9. Adalsteinsson D, Sethian JA (1999) The fast construction of extension velocities in level set methods. Journal of Computational Physics 148: 2-22.</w:t>
      </w:r>
    </w:p>
    <w:p w14:paraId="0B9484AE" w14:textId="77777777" w:rsidR="003C7FF6" w:rsidRPr="003C7FF6" w:rsidRDefault="003C7FF6" w:rsidP="003C7FF6">
      <w:pPr>
        <w:pStyle w:val="EndNoteBibliography"/>
        <w:ind w:left="720" w:hanging="720"/>
        <w:rPr>
          <w:noProof/>
        </w:rPr>
      </w:pPr>
      <w:r w:rsidRPr="003C7FF6">
        <w:rPr>
          <w:noProof/>
        </w:rPr>
        <w:t>10. Osher S, Sethian JA (1988) Fronts Propagating with Curvature-Dependent Speed - Algorithms Based on Hamilton-Jacobi Formulations. Journal of Computational Physics 79: 12-49.</w:t>
      </w:r>
    </w:p>
    <w:p w14:paraId="51203A66" w14:textId="7E472CF4" w:rsidR="00275187" w:rsidRPr="0006056B" w:rsidRDefault="00C52C11" w:rsidP="004F79CB">
      <w:pPr>
        <w:spacing w:line="480" w:lineRule="auto"/>
        <w:rPr>
          <w:rFonts w:ascii="Arial" w:hAnsi="Arial"/>
          <w:sz w:val="22"/>
          <w:szCs w:val="22"/>
        </w:rPr>
      </w:pPr>
      <w:r>
        <w:rPr>
          <w:rFonts w:ascii="Arial" w:hAnsi="Arial"/>
          <w:sz w:val="22"/>
          <w:szCs w:val="22"/>
        </w:rPr>
        <w:fldChar w:fldCharType="end"/>
      </w:r>
    </w:p>
    <w:sectPr w:rsidR="00275187" w:rsidRPr="0006056B" w:rsidSect="00A23017">
      <w:footerReference w:type="even" r:id="rId129"/>
      <w:footerReference w:type="default" r:id="rId13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A9F5D0" w14:textId="77777777" w:rsidR="0079785A" w:rsidRDefault="0079785A" w:rsidP="002A7331">
      <w:r>
        <w:separator/>
      </w:r>
    </w:p>
  </w:endnote>
  <w:endnote w:type="continuationSeparator" w:id="0">
    <w:p w14:paraId="3A3189B2" w14:textId="77777777" w:rsidR="0079785A" w:rsidRDefault="0079785A" w:rsidP="002A7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Simang">
    <w:altName w:val="Arial Unicode MS"/>
    <w:panose1 w:val="00000000000000000000"/>
    <w:charset w:val="86"/>
    <w:family w:val="auto"/>
    <w:notTrueType/>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Symbol">
    <w:panose1 w:val="00000000000000000000"/>
    <w:charset w:val="02"/>
    <w:family w:val="auto"/>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7A30E" w14:textId="77777777" w:rsidR="0079785A" w:rsidRDefault="0079785A" w:rsidP="00B479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52377D" w14:textId="77777777" w:rsidR="0079785A" w:rsidRDefault="0079785A" w:rsidP="002A733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A8F9E" w14:textId="77777777" w:rsidR="0079785A" w:rsidRDefault="0079785A" w:rsidP="00B479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11A5">
      <w:rPr>
        <w:rStyle w:val="PageNumber"/>
        <w:noProof/>
      </w:rPr>
      <w:t>1</w:t>
    </w:r>
    <w:r>
      <w:rPr>
        <w:rStyle w:val="PageNumber"/>
      </w:rPr>
      <w:fldChar w:fldCharType="end"/>
    </w:r>
  </w:p>
  <w:p w14:paraId="622DE1C1" w14:textId="77777777" w:rsidR="0079785A" w:rsidRDefault="0079785A" w:rsidP="002A733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976CC" w14:textId="77777777" w:rsidR="0079785A" w:rsidRDefault="0079785A" w:rsidP="002A7331">
      <w:r>
        <w:separator/>
      </w:r>
    </w:p>
  </w:footnote>
  <w:footnote w:type="continuationSeparator" w:id="0">
    <w:p w14:paraId="42E10B1E" w14:textId="77777777" w:rsidR="0079785A" w:rsidRDefault="0079785A" w:rsidP="002A733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A3E76"/>
    <w:multiLevelType w:val="hybridMultilevel"/>
    <w:tmpl w:val="A430413C"/>
    <w:lvl w:ilvl="0" w:tplc="CFFA55CA">
      <w:start w:val="1"/>
      <w:numFmt w:val="decimal"/>
      <w:lvlText w:val="%1."/>
      <w:lvlJc w:val="left"/>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Lo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25t252ps2aecevs5bvaswbder2sw9aepxe&quot;&gt;YeastMatingPaperRevision&lt;record-ids&gt;&lt;item&gt;16&lt;/item&gt;&lt;item&gt;28&lt;/item&gt;&lt;item&gt;29&lt;/item&gt;&lt;item&gt;39&lt;/item&gt;&lt;item&gt;46&lt;/item&gt;&lt;/record-ids&gt;&lt;/item&gt;&lt;/Libraries&gt;"/>
  </w:docVars>
  <w:rsids>
    <w:rsidRoot w:val="00803801"/>
    <w:rsid w:val="000052A0"/>
    <w:rsid w:val="00007810"/>
    <w:rsid w:val="000212D0"/>
    <w:rsid w:val="0006056B"/>
    <w:rsid w:val="00062B32"/>
    <w:rsid w:val="00081BD9"/>
    <w:rsid w:val="00081F0D"/>
    <w:rsid w:val="000867F6"/>
    <w:rsid w:val="00091E04"/>
    <w:rsid w:val="00097012"/>
    <w:rsid w:val="000A3D1C"/>
    <w:rsid w:val="000A4639"/>
    <w:rsid w:val="000B0BB8"/>
    <w:rsid w:val="000B0EA5"/>
    <w:rsid w:val="000C4B51"/>
    <w:rsid w:val="000C62FE"/>
    <w:rsid w:val="000E01F8"/>
    <w:rsid w:val="000E5D8B"/>
    <w:rsid w:val="000F137A"/>
    <w:rsid w:val="000F3EB9"/>
    <w:rsid w:val="000F4A6F"/>
    <w:rsid w:val="00101E3A"/>
    <w:rsid w:val="00114472"/>
    <w:rsid w:val="00114CA1"/>
    <w:rsid w:val="001402F2"/>
    <w:rsid w:val="00143625"/>
    <w:rsid w:val="00154DF7"/>
    <w:rsid w:val="00155011"/>
    <w:rsid w:val="00156D35"/>
    <w:rsid w:val="00165342"/>
    <w:rsid w:val="0017493F"/>
    <w:rsid w:val="001772EC"/>
    <w:rsid w:val="0018580B"/>
    <w:rsid w:val="00185958"/>
    <w:rsid w:val="00195902"/>
    <w:rsid w:val="001A3891"/>
    <w:rsid w:val="001B15B2"/>
    <w:rsid w:val="001B2768"/>
    <w:rsid w:val="001B70BF"/>
    <w:rsid w:val="001C26C5"/>
    <w:rsid w:val="001C42CE"/>
    <w:rsid w:val="001D583D"/>
    <w:rsid w:val="001E2B74"/>
    <w:rsid w:val="001F7F3B"/>
    <w:rsid w:val="0020529F"/>
    <w:rsid w:val="00222A04"/>
    <w:rsid w:val="002246A2"/>
    <w:rsid w:val="00250C13"/>
    <w:rsid w:val="00251F36"/>
    <w:rsid w:val="00256DFB"/>
    <w:rsid w:val="00271C1D"/>
    <w:rsid w:val="00272B6C"/>
    <w:rsid w:val="00275187"/>
    <w:rsid w:val="00276C0B"/>
    <w:rsid w:val="00287FDA"/>
    <w:rsid w:val="00294653"/>
    <w:rsid w:val="00295541"/>
    <w:rsid w:val="0029686C"/>
    <w:rsid w:val="002A7331"/>
    <w:rsid w:val="002C46D5"/>
    <w:rsid w:val="002C5405"/>
    <w:rsid w:val="002C7C83"/>
    <w:rsid w:val="002F675F"/>
    <w:rsid w:val="00304DEA"/>
    <w:rsid w:val="003173B9"/>
    <w:rsid w:val="003342B9"/>
    <w:rsid w:val="00335E44"/>
    <w:rsid w:val="00342651"/>
    <w:rsid w:val="003444D9"/>
    <w:rsid w:val="00346803"/>
    <w:rsid w:val="00351B1B"/>
    <w:rsid w:val="00354861"/>
    <w:rsid w:val="00362F80"/>
    <w:rsid w:val="00371231"/>
    <w:rsid w:val="003805B4"/>
    <w:rsid w:val="00384D0A"/>
    <w:rsid w:val="00384FA9"/>
    <w:rsid w:val="0039220D"/>
    <w:rsid w:val="003C2FAA"/>
    <w:rsid w:val="003C7FF6"/>
    <w:rsid w:val="003E6869"/>
    <w:rsid w:val="003F1FD5"/>
    <w:rsid w:val="003F5E15"/>
    <w:rsid w:val="003F6F93"/>
    <w:rsid w:val="004027DB"/>
    <w:rsid w:val="004105F8"/>
    <w:rsid w:val="00412A1B"/>
    <w:rsid w:val="00412AC6"/>
    <w:rsid w:val="004246E7"/>
    <w:rsid w:val="00425DCF"/>
    <w:rsid w:val="00430012"/>
    <w:rsid w:val="0043080A"/>
    <w:rsid w:val="00433E92"/>
    <w:rsid w:val="0043507D"/>
    <w:rsid w:val="00447C99"/>
    <w:rsid w:val="0045090F"/>
    <w:rsid w:val="00453538"/>
    <w:rsid w:val="0045387B"/>
    <w:rsid w:val="00470958"/>
    <w:rsid w:val="00470F6B"/>
    <w:rsid w:val="00481CD1"/>
    <w:rsid w:val="00483BB0"/>
    <w:rsid w:val="004849C8"/>
    <w:rsid w:val="00496A41"/>
    <w:rsid w:val="004B39E3"/>
    <w:rsid w:val="004C6945"/>
    <w:rsid w:val="004D7089"/>
    <w:rsid w:val="004E1B10"/>
    <w:rsid w:val="004E2973"/>
    <w:rsid w:val="004E4D2C"/>
    <w:rsid w:val="004F79CB"/>
    <w:rsid w:val="00502828"/>
    <w:rsid w:val="005029D3"/>
    <w:rsid w:val="00507110"/>
    <w:rsid w:val="00507A04"/>
    <w:rsid w:val="00507C46"/>
    <w:rsid w:val="0051500C"/>
    <w:rsid w:val="00520C34"/>
    <w:rsid w:val="00525DF1"/>
    <w:rsid w:val="00527FE7"/>
    <w:rsid w:val="0053094F"/>
    <w:rsid w:val="005314DD"/>
    <w:rsid w:val="00531D85"/>
    <w:rsid w:val="00543BDC"/>
    <w:rsid w:val="00552106"/>
    <w:rsid w:val="0055416D"/>
    <w:rsid w:val="0058365F"/>
    <w:rsid w:val="00591209"/>
    <w:rsid w:val="005B1C96"/>
    <w:rsid w:val="005C74BC"/>
    <w:rsid w:val="005D3049"/>
    <w:rsid w:val="005D427C"/>
    <w:rsid w:val="005E095D"/>
    <w:rsid w:val="005E29D2"/>
    <w:rsid w:val="005E46A2"/>
    <w:rsid w:val="005E4F18"/>
    <w:rsid w:val="005E5AB2"/>
    <w:rsid w:val="005F33D3"/>
    <w:rsid w:val="00627278"/>
    <w:rsid w:val="00630C51"/>
    <w:rsid w:val="00647EC4"/>
    <w:rsid w:val="006527FF"/>
    <w:rsid w:val="0065380A"/>
    <w:rsid w:val="00653AEE"/>
    <w:rsid w:val="00657F84"/>
    <w:rsid w:val="00664922"/>
    <w:rsid w:val="00677A3A"/>
    <w:rsid w:val="006838EB"/>
    <w:rsid w:val="00690CC7"/>
    <w:rsid w:val="0069498B"/>
    <w:rsid w:val="006A5B4D"/>
    <w:rsid w:val="006A66C6"/>
    <w:rsid w:val="006B2B08"/>
    <w:rsid w:val="006C0FC4"/>
    <w:rsid w:val="006C4FB1"/>
    <w:rsid w:val="006D4873"/>
    <w:rsid w:val="006D4A72"/>
    <w:rsid w:val="006E1E7C"/>
    <w:rsid w:val="006E21F9"/>
    <w:rsid w:val="006F2503"/>
    <w:rsid w:val="006F29EE"/>
    <w:rsid w:val="006F2B05"/>
    <w:rsid w:val="00701029"/>
    <w:rsid w:val="0070329B"/>
    <w:rsid w:val="007036D3"/>
    <w:rsid w:val="00711781"/>
    <w:rsid w:val="00723366"/>
    <w:rsid w:val="00726E8C"/>
    <w:rsid w:val="00755ACF"/>
    <w:rsid w:val="00755EC9"/>
    <w:rsid w:val="007611C7"/>
    <w:rsid w:val="007772C9"/>
    <w:rsid w:val="0077746A"/>
    <w:rsid w:val="00781214"/>
    <w:rsid w:val="00783B16"/>
    <w:rsid w:val="00784110"/>
    <w:rsid w:val="00787DF8"/>
    <w:rsid w:val="00790FC2"/>
    <w:rsid w:val="00796BE5"/>
    <w:rsid w:val="0079785A"/>
    <w:rsid w:val="007A602D"/>
    <w:rsid w:val="007B252D"/>
    <w:rsid w:val="007C507B"/>
    <w:rsid w:val="007D65A7"/>
    <w:rsid w:val="007D6EB6"/>
    <w:rsid w:val="007E3974"/>
    <w:rsid w:val="007E541A"/>
    <w:rsid w:val="007E60AE"/>
    <w:rsid w:val="007E7577"/>
    <w:rsid w:val="007F09E2"/>
    <w:rsid w:val="007F4062"/>
    <w:rsid w:val="00803801"/>
    <w:rsid w:val="00822C1B"/>
    <w:rsid w:val="008322E6"/>
    <w:rsid w:val="00835085"/>
    <w:rsid w:val="0083769E"/>
    <w:rsid w:val="00843891"/>
    <w:rsid w:val="008520B9"/>
    <w:rsid w:val="008876F5"/>
    <w:rsid w:val="008946D4"/>
    <w:rsid w:val="008A1B00"/>
    <w:rsid w:val="008D2D57"/>
    <w:rsid w:val="008D3981"/>
    <w:rsid w:val="008D4F3F"/>
    <w:rsid w:val="008E4101"/>
    <w:rsid w:val="009041F6"/>
    <w:rsid w:val="00905873"/>
    <w:rsid w:val="0090698C"/>
    <w:rsid w:val="00911D17"/>
    <w:rsid w:val="0091495D"/>
    <w:rsid w:val="00931616"/>
    <w:rsid w:val="00941651"/>
    <w:rsid w:val="00944B94"/>
    <w:rsid w:val="00947BE1"/>
    <w:rsid w:val="00957F7F"/>
    <w:rsid w:val="00982062"/>
    <w:rsid w:val="0098365B"/>
    <w:rsid w:val="00986ACE"/>
    <w:rsid w:val="009930F4"/>
    <w:rsid w:val="00996A0A"/>
    <w:rsid w:val="009B10C0"/>
    <w:rsid w:val="009B3F44"/>
    <w:rsid w:val="009B647D"/>
    <w:rsid w:val="009B7900"/>
    <w:rsid w:val="009C2E00"/>
    <w:rsid w:val="009C4DC4"/>
    <w:rsid w:val="009D1C20"/>
    <w:rsid w:val="009D2B11"/>
    <w:rsid w:val="009D2BCB"/>
    <w:rsid w:val="009D6FAE"/>
    <w:rsid w:val="009E1B18"/>
    <w:rsid w:val="009E2A60"/>
    <w:rsid w:val="009E68E3"/>
    <w:rsid w:val="009F2BAA"/>
    <w:rsid w:val="009F5B49"/>
    <w:rsid w:val="00A006AD"/>
    <w:rsid w:val="00A0452E"/>
    <w:rsid w:val="00A11270"/>
    <w:rsid w:val="00A143C1"/>
    <w:rsid w:val="00A23017"/>
    <w:rsid w:val="00A25735"/>
    <w:rsid w:val="00A270A5"/>
    <w:rsid w:val="00A27578"/>
    <w:rsid w:val="00A32875"/>
    <w:rsid w:val="00A41BAD"/>
    <w:rsid w:val="00A52A16"/>
    <w:rsid w:val="00A5635B"/>
    <w:rsid w:val="00A57688"/>
    <w:rsid w:val="00A65683"/>
    <w:rsid w:val="00A74E8A"/>
    <w:rsid w:val="00A76D19"/>
    <w:rsid w:val="00A832B5"/>
    <w:rsid w:val="00A87622"/>
    <w:rsid w:val="00A94AA3"/>
    <w:rsid w:val="00AA1F1A"/>
    <w:rsid w:val="00AB770F"/>
    <w:rsid w:val="00AB7D25"/>
    <w:rsid w:val="00AC210E"/>
    <w:rsid w:val="00AC7218"/>
    <w:rsid w:val="00AC7686"/>
    <w:rsid w:val="00AE0129"/>
    <w:rsid w:val="00AE0E3E"/>
    <w:rsid w:val="00AE1E90"/>
    <w:rsid w:val="00AE3714"/>
    <w:rsid w:val="00B07AED"/>
    <w:rsid w:val="00B43467"/>
    <w:rsid w:val="00B479B4"/>
    <w:rsid w:val="00B53E47"/>
    <w:rsid w:val="00B64D82"/>
    <w:rsid w:val="00B72748"/>
    <w:rsid w:val="00B72B25"/>
    <w:rsid w:val="00B944A0"/>
    <w:rsid w:val="00BA642F"/>
    <w:rsid w:val="00BA7FA0"/>
    <w:rsid w:val="00BC2620"/>
    <w:rsid w:val="00BC3BE8"/>
    <w:rsid w:val="00BC3EB9"/>
    <w:rsid w:val="00BC4AC6"/>
    <w:rsid w:val="00BC59AE"/>
    <w:rsid w:val="00BD56ED"/>
    <w:rsid w:val="00BD7517"/>
    <w:rsid w:val="00BE0175"/>
    <w:rsid w:val="00BE1D0A"/>
    <w:rsid w:val="00BE4CAE"/>
    <w:rsid w:val="00BF3221"/>
    <w:rsid w:val="00BF6356"/>
    <w:rsid w:val="00BF7C7B"/>
    <w:rsid w:val="00C008A0"/>
    <w:rsid w:val="00C02A2A"/>
    <w:rsid w:val="00C05234"/>
    <w:rsid w:val="00C10400"/>
    <w:rsid w:val="00C15912"/>
    <w:rsid w:val="00C22431"/>
    <w:rsid w:val="00C24242"/>
    <w:rsid w:val="00C322DD"/>
    <w:rsid w:val="00C40868"/>
    <w:rsid w:val="00C44DE2"/>
    <w:rsid w:val="00C50136"/>
    <w:rsid w:val="00C52C11"/>
    <w:rsid w:val="00C7099C"/>
    <w:rsid w:val="00C82D08"/>
    <w:rsid w:val="00C91900"/>
    <w:rsid w:val="00C94695"/>
    <w:rsid w:val="00C959B4"/>
    <w:rsid w:val="00CA21C5"/>
    <w:rsid w:val="00CA309F"/>
    <w:rsid w:val="00CB0487"/>
    <w:rsid w:val="00CB0D36"/>
    <w:rsid w:val="00CB60FB"/>
    <w:rsid w:val="00CC080C"/>
    <w:rsid w:val="00CC0A6E"/>
    <w:rsid w:val="00CD2105"/>
    <w:rsid w:val="00CD4D31"/>
    <w:rsid w:val="00CE34D8"/>
    <w:rsid w:val="00CE5433"/>
    <w:rsid w:val="00CF40A6"/>
    <w:rsid w:val="00D07290"/>
    <w:rsid w:val="00D2209A"/>
    <w:rsid w:val="00D270D9"/>
    <w:rsid w:val="00D379D3"/>
    <w:rsid w:val="00D45C33"/>
    <w:rsid w:val="00D60D93"/>
    <w:rsid w:val="00D6162B"/>
    <w:rsid w:val="00D704DE"/>
    <w:rsid w:val="00D73B08"/>
    <w:rsid w:val="00D7412B"/>
    <w:rsid w:val="00D743BB"/>
    <w:rsid w:val="00D74D16"/>
    <w:rsid w:val="00D811A5"/>
    <w:rsid w:val="00D95BFB"/>
    <w:rsid w:val="00DA5927"/>
    <w:rsid w:val="00DB14BE"/>
    <w:rsid w:val="00DB213D"/>
    <w:rsid w:val="00DB3044"/>
    <w:rsid w:val="00DB790F"/>
    <w:rsid w:val="00DC3668"/>
    <w:rsid w:val="00DC6F69"/>
    <w:rsid w:val="00DC70AF"/>
    <w:rsid w:val="00DD5B5E"/>
    <w:rsid w:val="00DF07B7"/>
    <w:rsid w:val="00DF2952"/>
    <w:rsid w:val="00DF69CF"/>
    <w:rsid w:val="00E0055E"/>
    <w:rsid w:val="00E05C1C"/>
    <w:rsid w:val="00E23DEC"/>
    <w:rsid w:val="00E3208F"/>
    <w:rsid w:val="00E4481E"/>
    <w:rsid w:val="00E5132E"/>
    <w:rsid w:val="00E5752E"/>
    <w:rsid w:val="00E7231F"/>
    <w:rsid w:val="00E9132C"/>
    <w:rsid w:val="00EA298D"/>
    <w:rsid w:val="00EB0039"/>
    <w:rsid w:val="00EB64A1"/>
    <w:rsid w:val="00EC0505"/>
    <w:rsid w:val="00EC12B5"/>
    <w:rsid w:val="00EC4538"/>
    <w:rsid w:val="00EC464B"/>
    <w:rsid w:val="00EE2446"/>
    <w:rsid w:val="00EF7574"/>
    <w:rsid w:val="00F0110B"/>
    <w:rsid w:val="00F01FCB"/>
    <w:rsid w:val="00F03E14"/>
    <w:rsid w:val="00F10D17"/>
    <w:rsid w:val="00F1739A"/>
    <w:rsid w:val="00F3414A"/>
    <w:rsid w:val="00F343ED"/>
    <w:rsid w:val="00F34567"/>
    <w:rsid w:val="00F44131"/>
    <w:rsid w:val="00F4770C"/>
    <w:rsid w:val="00F50C48"/>
    <w:rsid w:val="00F550DB"/>
    <w:rsid w:val="00F55C79"/>
    <w:rsid w:val="00F56EBC"/>
    <w:rsid w:val="00F60E65"/>
    <w:rsid w:val="00F64EFB"/>
    <w:rsid w:val="00F65D24"/>
    <w:rsid w:val="00F7458A"/>
    <w:rsid w:val="00F931CD"/>
    <w:rsid w:val="00FA0005"/>
    <w:rsid w:val="00FA0C20"/>
    <w:rsid w:val="00FA43F6"/>
    <w:rsid w:val="00FB146C"/>
    <w:rsid w:val="00FB57D1"/>
    <w:rsid w:val="00FB5B17"/>
    <w:rsid w:val="00FD2785"/>
    <w:rsid w:val="00FD2E49"/>
    <w:rsid w:val="00FE518D"/>
    <w:rsid w:val="00FE76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C0D1E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51500C"/>
    <w:pPr>
      <w:jc w:val="center"/>
    </w:pPr>
    <w:rPr>
      <w:rFonts w:ascii="Arial" w:eastAsia="Simang" w:hAnsi="Arial" w:cs="Arial"/>
      <w:b/>
      <w:bCs/>
      <w:noProof/>
      <w:kern w:val="2"/>
      <w:sz w:val="28"/>
    </w:rPr>
  </w:style>
  <w:style w:type="character" w:customStyle="1" w:styleId="BodyTextChar">
    <w:name w:val="Body Text Char"/>
    <w:basedOn w:val="DefaultParagraphFont"/>
    <w:link w:val="BodyText"/>
    <w:semiHidden/>
    <w:rsid w:val="0051500C"/>
    <w:rPr>
      <w:rFonts w:ascii="Arial" w:eastAsia="Simang" w:hAnsi="Arial" w:cs="Arial"/>
      <w:b/>
      <w:bCs/>
      <w:noProof/>
      <w:kern w:val="2"/>
      <w:sz w:val="28"/>
    </w:rPr>
  </w:style>
  <w:style w:type="paragraph" w:styleId="NormalWeb">
    <w:name w:val="Normal (Web)"/>
    <w:basedOn w:val="Normal"/>
    <w:uiPriority w:val="99"/>
    <w:unhideWhenUsed/>
    <w:rsid w:val="00BD56ED"/>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0A3D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3D1C"/>
    <w:rPr>
      <w:rFonts w:ascii="Lucida Grande" w:hAnsi="Lucida Grande" w:cs="Lucida Grande"/>
      <w:sz w:val="18"/>
      <w:szCs w:val="18"/>
    </w:rPr>
  </w:style>
  <w:style w:type="paragraph" w:styleId="ListParagraph">
    <w:name w:val="List Paragraph"/>
    <w:basedOn w:val="Normal"/>
    <w:uiPriority w:val="34"/>
    <w:qFormat/>
    <w:rsid w:val="004E4D2C"/>
    <w:pPr>
      <w:ind w:left="720"/>
      <w:contextualSpacing/>
    </w:pPr>
  </w:style>
  <w:style w:type="table" w:styleId="TableGrid">
    <w:name w:val="Table Grid"/>
    <w:basedOn w:val="TableNormal"/>
    <w:uiPriority w:val="59"/>
    <w:rsid w:val="00275187"/>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rsid w:val="0006056B"/>
    <w:rPr>
      <w:rFonts w:ascii="Cambria" w:hAnsi="Cambria"/>
    </w:rPr>
  </w:style>
  <w:style w:type="paragraph" w:styleId="Footer">
    <w:name w:val="footer"/>
    <w:basedOn w:val="Normal"/>
    <w:link w:val="FooterChar"/>
    <w:uiPriority w:val="99"/>
    <w:unhideWhenUsed/>
    <w:rsid w:val="002A7331"/>
    <w:pPr>
      <w:tabs>
        <w:tab w:val="center" w:pos="4320"/>
        <w:tab w:val="right" w:pos="8640"/>
      </w:tabs>
    </w:pPr>
  </w:style>
  <w:style w:type="character" w:customStyle="1" w:styleId="FooterChar">
    <w:name w:val="Footer Char"/>
    <w:basedOn w:val="DefaultParagraphFont"/>
    <w:link w:val="Footer"/>
    <w:uiPriority w:val="99"/>
    <w:rsid w:val="002A7331"/>
  </w:style>
  <w:style w:type="character" w:styleId="PageNumber">
    <w:name w:val="page number"/>
    <w:basedOn w:val="DefaultParagraphFont"/>
    <w:uiPriority w:val="99"/>
    <w:semiHidden/>
    <w:unhideWhenUsed/>
    <w:rsid w:val="002A7331"/>
  </w:style>
  <w:style w:type="paragraph" w:customStyle="1" w:styleId="EndNoteBibliographyTitle">
    <w:name w:val="EndNote Bibliography Title"/>
    <w:basedOn w:val="Normal"/>
    <w:rsid w:val="00B479B4"/>
    <w:pPr>
      <w:jc w:val="center"/>
    </w:pPr>
    <w:rPr>
      <w:rFonts w:ascii="Cambria" w:hAnsi="Cambria"/>
    </w:rPr>
  </w:style>
  <w:style w:type="character" w:styleId="CommentReference">
    <w:name w:val="annotation reference"/>
    <w:basedOn w:val="DefaultParagraphFont"/>
    <w:uiPriority w:val="99"/>
    <w:semiHidden/>
    <w:unhideWhenUsed/>
    <w:rsid w:val="00EB64A1"/>
    <w:rPr>
      <w:sz w:val="18"/>
      <w:szCs w:val="18"/>
    </w:rPr>
  </w:style>
  <w:style w:type="paragraph" w:styleId="CommentText">
    <w:name w:val="annotation text"/>
    <w:basedOn w:val="Normal"/>
    <w:link w:val="CommentTextChar"/>
    <w:uiPriority w:val="99"/>
    <w:semiHidden/>
    <w:unhideWhenUsed/>
    <w:rsid w:val="00EB64A1"/>
  </w:style>
  <w:style w:type="character" w:customStyle="1" w:styleId="CommentTextChar">
    <w:name w:val="Comment Text Char"/>
    <w:basedOn w:val="DefaultParagraphFont"/>
    <w:link w:val="CommentText"/>
    <w:uiPriority w:val="99"/>
    <w:semiHidden/>
    <w:rsid w:val="00EB64A1"/>
  </w:style>
  <w:style w:type="paragraph" w:styleId="CommentSubject">
    <w:name w:val="annotation subject"/>
    <w:basedOn w:val="CommentText"/>
    <w:next w:val="CommentText"/>
    <w:link w:val="CommentSubjectChar"/>
    <w:uiPriority w:val="99"/>
    <w:semiHidden/>
    <w:unhideWhenUsed/>
    <w:rsid w:val="00EB64A1"/>
    <w:rPr>
      <w:b/>
      <w:bCs/>
      <w:sz w:val="20"/>
      <w:szCs w:val="20"/>
    </w:rPr>
  </w:style>
  <w:style w:type="character" w:customStyle="1" w:styleId="CommentSubjectChar">
    <w:name w:val="Comment Subject Char"/>
    <w:basedOn w:val="CommentTextChar"/>
    <w:link w:val="CommentSubject"/>
    <w:uiPriority w:val="99"/>
    <w:semiHidden/>
    <w:rsid w:val="00EB64A1"/>
    <w:rPr>
      <w:b/>
      <w:bCs/>
      <w:sz w:val="20"/>
      <w:szCs w:val="20"/>
    </w:rPr>
  </w:style>
  <w:style w:type="paragraph" w:customStyle="1" w:styleId="MTDisplayEquation">
    <w:name w:val="MTDisplayEquation"/>
    <w:basedOn w:val="Normal"/>
    <w:next w:val="Normal"/>
    <w:rsid w:val="005314DD"/>
    <w:pPr>
      <w:widowControl w:val="0"/>
      <w:tabs>
        <w:tab w:val="center" w:pos="4320"/>
        <w:tab w:val="right" w:pos="8640"/>
      </w:tabs>
      <w:spacing w:line="480" w:lineRule="auto"/>
      <w:jc w:val="both"/>
    </w:pPr>
    <w:rPr>
      <w:rFonts w:ascii="Arial" w:eastAsia="Simang" w:hAnsi="Arial" w:cs="Arial"/>
      <w:noProof/>
      <w:kern w:val="2"/>
      <w:sz w:val="22"/>
      <w:szCs w:val="22"/>
    </w:rPr>
  </w:style>
  <w:style w:type="character" w:customStyle="1" w:styleId="apple-converted-space">
    <w:name w:val="apple-converted-space"/>
    <w:basedOn w:val="DefaultParagraphFont"/>
    <w:rsid w:val="005314DD"/>
  </w:style>
  <w:style w:type="paragraph" w:styleId="BodyTextIndent2">
    <w:name w:val="Body Text Indent 2"/>
    <w:basedOn w:val="Normal"/>
    <w:link w:val="BodyTextIndent2Char"/>
    <w:semiHidden/>
    <w:rsid w:val="007E7577"/>
    <w:pPr>
      <w:widowControl w:val="0"/>
      <w:spacing w:line="480" w:lineRule="auto"/>
      <w:ind w:firstLine="720"/>
      <w:jc w:val="both"/>
    </w:pPr>
    <w:rPr>
      <w:rFonts w:ascii="Arial" w:eastAsia="Simang" w:hAnsi="Arial" w:cs="Arial"/>
      <w:noProof/>
      <w:kern w:val="2"/>
      <w:sz w:val="22"/>
      <w:szCs w:val="21"/>
    </w:rPr>
  </w:style>
  <w:style w:type="character" w:customStyle="1" w:styleId="BodyTextIndent2Char">
    <w:name w:val="Body Text Indent 2 Char"/>
    <w:basedOn w:val="DefaultParagraphFont"/>
    <w:link w:val="BodyTextIndent2"/>
    <w:semiHidden/>
    <w:rsid w:val="007E7577"/>
    <w:rPr>
      <w:rFonts w:ascii="Arial" w:eastAsia="Simang" w:hAnsi="Arial" w:cs="Arial"/>
      <w:noProof/>
      <w:kern w:val="2"/>
      <w:sz w:val="22"/>
      <w:szCs w:val="21"/>
    </w:rPr>
  </w:style>
  <w:style w:type="paragraph" w:styleId="Header">
    <w:name w:val="header"/>
    <w:basedOn w:val="Normal"/>
    <w:link w:val="HeaderChar"/>
    <w:uiPriority w:val="99"/>
    <w:unhideWhenUsed/>
    <w:rsid w:val="00D7412B"/>
    <w:pPr>
      <w:tabs>
        <w:tab w:val="center" w:pos="4320"/>
        <w:tab w:val="right" w:pos="8640"/>
      </w:tabs>
    </w:pPr>
  </w:style>
  <w:style w:type="character" w:customStyle="1" w:styleId="HeaderChar">
    <w:name w:val="Header Char"/>
    <w:basedOn w:val="DefaultParagraphFont"/>
    <w:link w:val="Header"/>
    <w:uiPriority w:val="99"/>
    <w:rsid w:val="00D7412B"/>
  </w:style>
  <w:style w:type="paragraph" w:styleId="Revision">
    <w:name w:val="Revision"/>
    <w:hidden/>
    <w:uiPriority w:val="99"/>
    <w:semiHidden/>
    <w:rsid w:val="00911D17"/>
  </w:style>
  <w:style w:type="table" w:styleId="LightShading">
    <w:name w:val="Light Shading"/>
    <w:basedOn w:val="TableNormal"/>
    <w:uiPriority w:val="60"/>
    <w:rsid w:val="00D0729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51500C"/>
    <w:pPr>
      <w:jc w:val="center"/>
    </w:pPr>
    <w:rPr>
      <w:rFonts w:ascii="Arial" w:eastAsia="Simang" w:hAnsi="Arial" w:cs="Arial"/>
      <w:b/>
      <w:bCs/>
      <w:noProof/>
      <w:kern w:val="2"/>
      <w:sz w:val="28"/>
    </w:rPr>
  </w:style>
  <w:style w:type="character" w:customStyle="1" w:styleId="BodyTextChar">
    <w:name w:val="Body Text Char"/>
    <w:basedOn w:val="DefaultParagraphFont"/>
    <w:link w:val="BodyText"/>
    <w:semiHidden/>
    <w:rsid w:val="0051500C"/>
    <w:rPr>
      <w:rFonts w:ascii="Arial" w:eastAsia="Simang" w:hAnsi="Arial" w:cs="Arial"/>
      <w:b/>
      <w:bCs/>
      <w:noProof/>
      <w:kern w:val="2"/>
      <w:sz w:val="28"/>
    </w:rPr>
  </w:style>
  <w:style w:type="paragraph" w:styleId="NormalWeb">
    <w:name w:val="Normal (Web)"/>
    <w:basedOn w:val="Normal"/>
    <w:uiPriority w:val="99"/>
    <w:unhideWhenUsed/>
    <w:rsid w:val="00BD56ED"/>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0A3D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3D1C"/>
    <w:rPr>
      <w:rFonts w:ascii="Lucida Grande" w:hAnsi="Lucida Grande" w:cs="Lucida Grande"/>
      <w:sz w:val="18"/>
      <w:szCs w:val="18"/>
    </w:rPr>
  </w:style>
  <w:style w:type="paragraph" w:styleId="ListParagraph">
    <w:name w:val="List Paragraph"/>
    <w:basedOn w:val="Normal"/>
    <w:uiPriority w:val="34"/>
    <w:qFormat/>
    <w:rsid w:val="004E4D2C"/>
    <w:pPr>
      <w:ind w:left="720"/>
      <w:contextualSpacing/>
    </w:pPr>
  </w:style>
  <w:style w:type="table" w:styleId="TableGrid">
    <w:name w:val="Table Grid"/>
    <w:basedOn w:val="TableNormal"/>
    <w:uiPriority w:val="59"/>
    <w:rsid w:val="00275187"/>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rsid w:val="0006056B"/>
    <w:rPr>
      <w:rFonts w:ascii="Cambria" w:hAnsi="Cambria"/>
    </w:rPr>
  </w:style>
  <w:style w:type="paragraph" w:styleId="Footer">
    <w:name w:val="footer"/>
    <w:basedOn w:val="Normal"/>
    <w:link w:val="FooterChar"/>
    <w:uiPriority w:val="99"/>
    <w:unhideWhenUsed/>
    <w:rsid w:val="002A7331"/>
    <w:pPr>
      <w:tabs>
        <w:tab w:val="center" w:pos="4320"/>
        <w:tab w:val="right" w:pos="8640"/>
      </w:tabs>
    </w:pPr>
  </w:style>
  <w:style w:type="character" w:customStyle="1" w:styleId="FooterChar">
    <w:name w:val="Footer Char"/>
    <w:basedOn w:val="DefaultParagraphFont"/>
    <w:link w:val="Footer"/>
    <w:uiPriority w:val="99"/>
    <w:rsid w:val="002A7331"/>
  </w:style>
  <w:style w:type="character" w:styleId="PageNumber">
    <w:name w:val="page number"/>
    <w:basedOn w:val="DefaultParagraphFont"/>
    <w:uiPriority w:val="99"/>
    <w:semiHidden/>
    <w:unhideWhenUsed/>
    <w:rsid w:val="002A7331"/>
  </w:style>
  <w:style w:type="paragraph" w:customStyle="1" w:styleId="EndNoteBibliographyTitle">
    <w:name w:val="EndNote Bibliography Title"/>
    <w:basedOn w:val="Normal"/>
    <w:rsid w:val="00B479B4"/>
    <w:pPr>
      <w:jc w:val="center"/>
    </w:pPr>
    <w:rPr>
      <w:rFonts w:ascii="Cambria" w:hAnsi="Cambria"/>
    </w:rPr>
  </w:style>
  <w:style w:type="character" w:styleId="CommentReference">
    <w:name w:val="annotation reference"/>
    <w:basedOn w:val="DefaultParagraphFont"/>
    <w:uiPriority w:val="99"/>
    <w:semiHidden/>
    <w:unhideWhenUsed/>
    <w:rsid w:val="00EB64A1"/>
    <w:rPr>
      <w:sz w:val="18"/>
      <w:szCs w:val="18"/>
    </w:rPr>
  </w:style>
  <w:style w:type="paragraph" w:styleId="CommentText">
    <w:name w:val="annotation text"/>
    <w:basedOn w:val="Normal"/>
    <w:link w:val="CommentTextChar"/>
    <w:uiPriority w:val="99"/>
    <w:semiHidden/>
    <w:unhideWhenUsed/>
    <w:rsid w:val="00EB64A1"/>
  </w:style>
  <w:style w:type="character" w:customStyle="1" w:styleId="CommentTextChar">
    <w:name w:val="Comment Text Char"/>
    <w:basedOn w:val="DefaultParagraphFont"/>
    <w:link w:val="CommentText"/>
    <w:uiPriority w:val="99"/>
    <w:semiHidden/>
    <w:rsid w:val="00EB64A1"/>
  </w:style>
  <w:style w:type="paragraph" w:styleId="CommentSubject">
    <w:name w:val="annotation subject"/>
    <w:basedOn w:val="CommentText"/>
    <w:next w:val="CommentText"/>
    <w:link w:val="CommentSubjectChar"/>
    <w:uiPriority w:val="99"/>
    <w:semiHidden/>
    <w:unhideWhenUsed/>
    <w:rsid w:val="00EB64A1"/>
    <w:rPr>
      <w:b/>
      <w:bCs/>
      <w:sz w:val="20"/>
      <w:szCs w:val="20"/>
    </w:rPr>
  </w:style>
  <w:style w:type="character" w:customStyle="1" w:styleId="CommentSubjectChar">
    <w:name w:val="Comment Subject Char"/>
    <w:basedOn w:val="CommentTextChar"/>
    <w:link w:val="CommentSubject"/>
    <w:uiPriority w:val="99"/>
    <w:semiHidden/>
    <w:rsid w:val="00EB64A1"/>
    <w:rPr>
      <w:b/>
      <w:bCs/>
      <w:sz w:val="20"/>
      <w:szCs w:val="20"/>
    </w:rPr>
  </w:style>
  <w:style w:type="paragraph" w:customStyle="1" w:styleId="MTDisplayEquation">
    <w:name w:val="MTDisplayEquation"/>
    <w:basedOn w:val="Normal"/>
    <w:next w:val="Normal"/>
    <w:rsid w:val="005314DD"/>
    <w:pPr>
      <w:widowControl w:val="0"/>
      <w:tabs>
        <w:tab w:val="center" w:pos="4320"/>
        <w:tab w:val="right" w:pos="8640"/>
      </w:tabs>
      <w:spacing w:line="480" w:lineRule="auto"/>
      <w:jc w:val="both"/>
    </w:pPr>
    <w:rPr>
      <w:rFonts w:ascii="Arial" w:eastAsia="Simang" w:hAnsi="Arial" w:cs="Arial"/>
      <w:noProof/>
      <w:kern w:val="2"/>
      <w:sz w:val="22"/>
      <w:szCs w:val="22"/>
    </w:rPr>
  </w:style>
  <w:style w:type="character" w:customStyle="1" w:styleId="apple-converted-space">
    <w:name w:val="apple-converted-space"/>
    <w:basedOn w:val="DefaultParagraphFont"/>
    <w:rsid w:val="005314DD"/>
  </w:style>
  <w:style w:type="paragraph" w:styleId="BodyTextIndent2">
    <w:name w:val="Body Text Indent 2"/>
    <w:basedOn w:val="Normal"/>
    <w:link w:val="BodyTextIndent2Char"/>
    <w:semiHidden/>
    <w:rsid w:val="007E7577"/>
    <w:pPr>
      <w:widowControl w:val="0"/>
      <w:spacing w:line="480" w:lineRule="auto"/>
      <w:ind w:firstLine="720"/>
      <w:jc w:val="both"/>
    </w:pPr>
    <w:rPr>
      <w:rFonts w:ascii="Arial" w:eastAsia="Simang" w:hAnsi="Arial" w:cs="Arial"/>
      <w:noProof/>
      <w:kern w:val="2"/>
      <w:sz w:val="22"/>
      <w:szCs w:val="21"/>
    </w:rPr>
  </w:style>
  <w:style w:type="character" w:customStyle="1" w:styleId="BodyTextIndent2Char">
    <w:name w:val="Body Text Indent 2 Char"/>
    <w:basedOn w:val="DefaultParagraphFont"/>
    <w:link w:val="BodyTextIndent2"/>
    <w:semiHidden/>
    <w:rsid w:val="007E7577"/>
    <w:rPr>
      <w:rFonts w:ascii="Arial" w:eastAsia="Simang" w:hAnsi="Arial" w:cs="Arial"/>
      <w:noProof/>
      <w:kern w:val="2"/>
      <w:sz w:val="22"/>
      <w:szCs w:val="21"/>
    </w:rPr>
  </w:style>
  <w:style w:type="paragraph" w:styleId="Header">
    <w:name w:val="header"/>
    <w:basedOn w:val="Normal"/>
    <w:link w:val="HeaderChar"/>
    <w:uiPriority w:val="99"/>
    <w:unhideWhenUsed/>
    <w:rsid w:val="00D7412B"/>
    <w:pPr>
      <w:tabs>
        <w:tab w:val="center" w:pos="4320"/>
        <w:tab w:val="right" w:pos="8640"/>
      </w:tabs>
    </w:pPr>
  </w:style>
  <w:style w:type="character" w:customStyle="1" w:styleId="HeaderChar">
    <w:name w:val="Header Char"/>
    <w:basedOn w:val="DefaultParagraphFont"/>
    <w:link w:val="Header"/>
    <w:uiPriority w:val="99"/>
    <w:rsid w:val="00D7412B"/>
  </w:style>
  <w:style w:type="paragraph" w:styleId="Revision">
    <w:name w:val="Revision"/>
    <w:hidden/>
    <w:uiPriority w:val="99"/>
    <w:semiHidden/>
    <w:rsid w:val="00911D17"/>
  </w:style>
  <w:style w:type="table" w:styleId="LightShading">
    <w:name w:val="Light Shading"/>
    <w:basedOn w:val="TableNormal"/>
    <w:uiPriority w:val="60"/>
    <w:rsid w:val="00D0729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266193">
      <w:bodyDiv w:val="1"/>
      <w:marLeft w:val="0"/>
      <w:marRight w:val="0"/>
      <w:marTop w:val="0"/>
      <w:marBottom w:val="0"/>
      <w:divBdr>
        <w:top w:val="none" w:sz="0" w:space="0" w:color="auto"/>
        <w:left w:val="none" w:sz="0" w:space="0" w:color="auto"/>
        <w:bottom w:val="none" w:sz="0" w:space="0" w:color="auto"/>
        <w:right w:val="none" w:sz="0" w:space="0" w:color="auto"/>
      </w:divBdr>
    </w:div>
    <w:div w:id="1081215241">
      <w:bodyDiv w:val="1"/>
      <w:marLeft w:val="0"/>
      <w:marRight w:val="0"/>
      <w:marTop w:val="0"/>
      <w:marBottom w:val="0"/>
      <w:divBdr>
        <w:top w:val="none" w:sz="0" w:space="0" w:color="auto"/>
        <w:left w:val="none" w:sz="0" w:space="0" w:color="auto"/>
        <w:bottom w:val="none" w:sz="0" w:space="0" w:color="auto"/>
        <w:right w:val="none" w:sz="0" w:space="0" w:color="auto"/>
      </w:divBdr>
    </w:div>
    <w:div w:id="2006082352">
      <w:bodyDiv w:val="1"/>
      <w:marLeft w:val="0"/>
      <w:marRight w:val="0"/>
      <w:marTop w:val="0"/>
      <w:marBottom w:val="0"/>
      <w:divBdr>
        <w:top w:val="none" w:sz="0" w:space="0" w:color="auto"/>
        <w:left w:val="none" w:sz="0" w:space="0" w:color="auto"/>
        <w:bottom w:val="none" w:sz="0" w:space="0" w:color="auto"/>
        <w:right w:val="none" w:sz="0" w:space="0" w:color="auto"/>
      </w:divBdr>
    </w:div>
    <w:div w:id="21037178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oleObject" Target="embeddings/oleObject1.bin"/><Relationship Id="rId11" Type="http://schemas.openxmlformats.org/officeDocument/2006/relationships/image" Target="media/image2.emf"/><Relationship Id="rId12" Type="http://schemas.openxmlformats.org/officeDocument/2006/relationships/oleObject" Target="embeddings/oleObject2.bin"/><Relationship Id="rId13" Type="http://schemas.openxmlformats.org/officeDocument/2006/relationships/image" Target="media/image3.emf"/><Relationship Id="rId14" Type="http://schemas.openxmlformats.org/officeDocument/2006/relationships/oleObject" Target="embeddings/oleObject3.bin"/><Relationship Id="rId15" Type="http://schemas.openxmlformats.org/officeDocument/2006/relationships/image" Target="media/image4.emf"/><Relationship Id="rId16" Type="http://schemas.openxmlformats.org/officeDocument/2006/relationships/oleObject" Target="embeddings/oleObject4.bin"/><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60" Type="http://schemas.openxmlformats.org/officeDocument/2006/relationships/image" Target="media/image32.emf"/><Relationship Id="rId61" Type="http://schemas.openxmlformats.org/officeDocument/2006/relationships/oleObject" Target="embeddings/oleObject15.bin"/><Relationship Id="rId62" Type="http://schemas.openxmlformats.org/officeDocument/2006/relationships/image" Target="media/image33.emf"/><Relationship Id="rId63" Type="http://schemas.openxmlformats.org/officeDocument/2006/relationships/oleObject" Target="embeddings/oleObject16.bin"/><Relationship Id="rId64" Type="http://schemas.openxmlformats.org/officeDocument/2006/relationships/image" Target="media/image34.png"/><Relationship Id="rId65" Type="http://schemas.openxmlformats.org/officeDocument/2006/relationships/image" Target="media/image35.png"/><Relationship Id="rId66" Type="http://schemas.openxmlformats.org/officeDocument/2006/relationships/image" Target="media/image36.png"/><Relationship Id="rId67" Type="http://schemas.openxmlformats.org/officeDocument/2006/relationships/image" Target="media/image37.png"/><Relationship Id="rId68" Type="http://schemas.openxmlformats.org/officeDocument/2006/relationships/image" Target="media/image38.emf"/><Relationship Id="rId69" Type="http://schemas.openxmlformats.org/officeDocument/2006/relationships/oleObject" Target="embeddings/oleObject17.bin"/><Relationship Id="rId120" Type="http://schemas.openxmlformats.org/officeDocument/2006/relationships/image" Target="media/image71.png"/><Relationship Id="rId121" Type="http://schemas.openxmlformats.org/officeDocument/2006/relationships/image" Target="media/image72.png"/><Relationship Id="rId122" Type="http://schemas.openxmlformats.org/officeDocument/2006/relationships/image" Target="media/image73.png"/><Relationship Id="rId123" Type="http://schemas.openxmlformats.org/officeDocument/2006/relationships/image" Target="media/image74.png"/><Relationship Id="rId124" Type="http://schemas.openxmlformats.org/officeDocument/2006/relationships/image" Target="media/image75.png"/><Relationship Id="rId125" Type="http://schemas.openxmlformats.org/officeDocument/2006/relationships/image" Target="media/image76.png"/><Relationship Id="rId126" Type="http://schemas.openxmlformats.org/officeDocument/2006/relationships/image" Target="media/image77.png"/><Relationship Id="rId127" Type="http://schemas.openxmlformats.org/officeDocument/2006/relationships/image" Target="media/image78.png"/><Relationship Id="rId128" Type="http://schemas.openxmlformats.org/officeDocument/2006/relationships/image" Target="media/image79.jpg"/><Relationship Id="rId129" Type="http://schemas.openxmlformats.org/officeDocument/2006/relationships/footer" Target="footer1.xml"/><Relationship Id="rId40" Type="http://schemas.openxmlformats.org/officeDocument/2006/relationships/image" Target="media/image21.emf"/><Relationship Id="rId41" Type="http://schemas.openxmlformats.org/officeDocument/2006/relationships/oleObject" Target="embeddings/oleObject6.bin"/><Relationship Id="rId42" Type="http://schemas.openxmlformats.org/officeDocument/2006/relationships/image" Target="media/image22.emf"/><Relationship Id="rId90" Type="http://schemas.openxmlformats.org/officeDocument/2006/relationships/image" Target="media/image490.png"/><Relationship Id="rId91" Type="http://schemas.openxmlformats.org/officeDocument/2006/relationships/image" Target="media/image500.png"/><Relationship Id="rId92" Type="http://schemas.openxmlformats.org/officeDocument/2006/relationships/image" Target="media/image51.png"/><Relationship Id="rId93" Type="http://schemas.openxmlformats.org/officeDocument/2006/relationships/image" Target="media/image52.png"/><Relationship Id="rId94" Type="http://schemas.openxmlformats.org/officeDocument/2006/relationships/image" Target="media/image53.png"/><Relationship Id="rId95" Type="http://schemas.openxmlformats.org/officeDocument/2006/relationships/image" Target="media/image54.png"/><Relationship Id="rId96" Type="http://schemas.openxmlformats.org/officeDocument/2006/relationships/image" Target="media/image510.png"/><Relationship Id="rId101" Type="http://schemas.openxmlformats.org/officeDocument/2006/relationships/image" Target="media/image56.png"/><Relationship Id="rId102" Type="http://schemas.openxmlformats.org/officeDocument/2006/relationships/image" Target="media/image57.png"/><Relationship Id="rId103" Type="http://schemas.openxmlformats.org/officeDocument/2006/relationships/image" Target="media/image58.png"/><Relationship Id="rId104" Type="http://schemas.openxmlformats.org/officeDocument/2006/relationships/image" Target="media/image59.png"/><Relationship Id="rId105" Type="http://schemas.openxmlformats.org/officeDocument/2006/relationships/image" Target="media/image60.png"/><Relationship Id="rId106" Type="http://schemas.openxmlformats.org/officeDocument/2006/relationships/image" Target="media/image61.png"/><Relationship Id="rId107" Type="http://schemas.openxmlformats.org/officeDocument/2006/relationships/image" Target="media/image62.png"/><Relationship Id="rId108" Type="http://schemas.openxmlformats.org/officeDocument/2006/relationships/image" Target="media/image63.png"/><Relationship Id="rId109" Type="http://schemas.openxmlformats.org/officeDocument/2006/relationships/image" Target="media/image64.png"/><Relationship Id="rId97" Type="http://schemas.openxmlformats.org/officeDocument/2006/relationships/image" Target="media/image520.png"/><Relationship Id="rId98" Type="http://schemas.openxmlformats.org/officeDocument/2006/relationships/image" Target="media/image530.png"/><Relationship Id="rId99" Type="http://schemas.openxmlformats.org/officeDocument/2006/relationships/image" Target="media/image540.png"/><Relationship Id="rId43" Type="http://schemas.openxmlformats.org/officeDocument/2006/relationships/oleObject" Target="embeddings/oleObject7.bin"/><Relationship Id="rId44" Type="http://schemas.openxmlformats.org/officeDocument/2006/relationships/image" Target="media/image23.png"/><Relationship Id="rId45" Type="http://schemas.openxmlformats.org/officeDocument/2006/relationships/image" Target="media/image24.png"/><Relationship Id="rId46" Type="http://schemas.openxmlformats.org/officeDocument/2006/relationships/image" Target="media/image25.emf"/><Relationship Id="rId47" Type="http://schemas.openxmlformats.org/officeDocument/2006/relationships/oleObject" Target="embeddings/oleObject8.bin"/><Relationship Id="rId48" Type="http://schemas.openxmlformats.org/officeDocument/2006/relationships/image" Target="media/image26.emf"/><Relationship Id="rId49" Type="http://schemas.openxmlformats.org/officeDocument/2006/relationships/oleObject" Target="embeddings/oleObject9.bin"/><Relationship Id="rId100" Type="http://schemas.openxmlformats.org/officeDocument/2006/relationships/image" Target="media/image55.pn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70" Type="http://schemas.openxmlformats.org/officeDocument/2006/relationships/image" Target="media/image39.png"/><Relationship Id="rId71" Type="http://schemas.openxmlformats.org/officeDocument/2006/relationships/image" Target="media/image40.emf"/><Relationship Id="rId72" Type="http://schemas.openxmlformats.org/officeDocument/2006/relationships/oleObject" Target="embeddings/oleObject18.bin"/><Relationship Id="rId73" Type="http://schemas.openxmlformats.org/officeDocument/2006/relationships/image" Target="media/image41.emf"/><Relationship Id="rId74" Type="http://schemas.openxmlformats.org/officeDocument/2006/relationships/image" Target="media/image42.emf"/><Relationship Id="rId75" Type="http://schemas.openxmlformats.org/officeDocument/2006/relationships/oleObject" Target="embeddings/oleObject19.bin"/><Relationship Id="rId76" Type="http://schemas.openxmlformats.org/officeDocument/2006/relationships/image" Target="media/image43.emf"/><Relationship Id="rId77" Type="http://schemas.openxmlformats.org/officeDocument/2006/relationships/oleObject" Target="embeddings/oleObject20.bin"/><Relationship Id="rId78" Type="http://schemas.openxmlformats.org/officeDocument/2006/relationships/image" Target="media/image44.emf"/><Relationship Id="rId79" Type="http://schemas.openxmlformats.org/officeDocument/2006/relationships/oleObject" Target="embeddings/oleObject21.bin"/><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30" Type="http://schemas.openxmlformats.org/officeDocument/2006/relationships/footer" Target="footer2.xml"/><Relationship Id="rId131" Type="http://schemas.openxmlformats.org/officeDocument/2006/relationships/fontTable" Target="fontTable.xml"/><Relationship Id="rId13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50" Type="http://schemas.openxmlformats.org/officeDocument/2006/relationships/image" Target="media/image27.emf"/><Relationship Id="rId51" Type="http://schemas.openxmlformats.org/officeDocument/2006/relationships/oleObject" Target="embeddings/oleObject10.bin"/><Relationship Id="rId52" Type="http://schemas.openxmlformats.org/officeDocument/2006/relationships/image" Target="media/image28.emf"/><Relationship Id="rId53" Type="http://schemas.openxmlformats.org/officeDocument/2006/relationships/oleObject" Target="embeddings/oleObject11.bin"/><Relationship Id="rId54" Type="http://schemas.openxmlformats.org/officeDocument/2006/relationships/image" Target="media/image29.emf"/><Relationship Id="rId55" Type="http://schemas.openxmlformats.org/officeDocument/2006/relationships/oleObject" Target="embeddings/oleObject12.bin"/><Relationship Id="rId56" Type="http://schemas.openxmlformats.org/officeDocument/2006/relationships/image" Target="media/image30.emf"/><Relationship Id="rId57" Type="http://schemas.openxmlformats.org/officeDocument/2006/relationships/oleObject" Target="embeddings/oleObject13.bin"/><Relationship Id="rId58" Type="http://schemas.openxmlformats.org/officeDocument/2006/relationships/image" Target="media/image31.emf"/><Relationship Id="rId59" Type="http://schemas.openxmlformats.org/officeDocument/2006/relationships/oleObject" Target="embeddings/oleObject14.bin"/><Relationship Id="rId110" Type="http://schemas.openxmlformats.org/officeDocument/2006/relationships/image" Target="media/image65.png"/><Relationship Id="rId111" Type="http://schemas.openxmlformats.org/officeDocument/2006/relationships/image" Target="media/image66.png"/><Relationship Id="rId112" Type="http://schemas.openxmlformats.org/officeDocument/2006/relationships/image" Target="media/image630.png"/><Relationship Id="rId113" Type="http://schemas.openxmlformats.org/officeDocument/2006/relationships/image" Target="media/image640.png"/><Relationship Id="rId114" Type="http://schemas.openxmlformats.org/officeDocument/2006/relationships/image" Target="media/image650.png"/><Relationship Id="rId115" Type="http://schemas.openxmlformats.org/officeDocument/2006/relationships/image" Target="media/image660.png"/><Relationship Id="rId116" Type="http://schemas.openxmlformats.org/officeDocument/2006/relationships/image" Target="media/image67.png"/><Relationship Id="rId117" Type="http://schemas.openxmlformats.org/officeDocument/2006/relationships/image" Target="media/image68.png"/><Relationship Id="rId118" Type="http://schemas.openxmlformats.org/officeDocument/2006/relationships/image" Target="media/image69.png"/><Relationship Id="rId119" Type="http://schemas.openxmlformats.org/officeDocument/2006/relationships/image" Target="media/image70.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140.png"/><Relationship Id="rId33" Type="http://schemas.openxmlformats.org/officeDocument/2006/relationships/image" Target="media/image150.png"/><Relationship Id="rId34" Type="http://schemas.openxmlformats.org/officeDocument/2006/relationships/image" Target="media/image160.png"/><Relationship Id="rId35" Type="http://schemas.openxmlformats.org/officeDocument/2006/relationships/image" Target="media/image170.png"/><Relationship Id="rId36" Type="http://schemas.openxmlformats.org/officeDocument/2006/relationships/image" Target="media/image180.png"/><Relationship Id="rId37" Type="http://schemas.openxmlformats.org/officeDocument/2006/relationships/image" Target="media/image190.png"/><Relationship Id="rId38" Type="http://schemas.openxmlformats.org/officeDocument/2006/relationships/image" Target="media/image20.emf"/><Relationship Id="rId39" Type="http://schemas.openxmlformats.org/officeDocument/2006/relationships/oleObject" Target="embeddings/oleObject5.bin"/><Relationship Id="rId80" Type="http://schemas.openxmlformats.org/officeDocument/2006/relationships/image" Target="media/image45.emf"/><Relationship Id="rId81" Type="http://schemas.openxmlformats.org/officeDocument/2006/relationships/oleObject" Target="embeddings/Microsoft_Equation1.bin"/><Relationship Id="rId82" Type="http://schemas.openxmlformats.org/officeDocument/2006/relationships/image" Target="media/image46.emf"/><Relationship Id="rId83" Type="http://schemas.openxmlformats.org/officeDocument/2006/relationships/oleObject" Target="embeddings/oleObject22.bin"/><Relationship Id="rId84" Type="http://schemas.openxmlformats.org/officeDocument/2006/relationships/image" Target="media/image47.png"/><Relationship Id="rId85" Type="http://schemas.openxmlformats.org/officeDocument/2006/relationships/image" Target="media/image48.png"/><Relationship Id="rId86" Type="http://schemas.openxmlformats.org/officeDocument/2006/relationships/image" Target="media/image49.png"/><Relationship Id="rId87" Type="http://schemas.openxmlformats.org/officeDocument/2006/relationships/image" Target="media/image50.png"/><Relationship Id="rId88" Type="http://schemas.openxmlformats.org/officeDocument/2006/relationships/image" Target="media/image470.png"/><Relationship Id="rId89" Type="http://schemas.openxmlformats.org/officeDocument/2006/relationships/image" Target="media/image4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9FB1A-9806-5C46-B4AC-65EC287EA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24</Pages>
  <Words>4801</Words>
  <Characters>27369</Characters>
  <Application>Microsoft Macintosh Word</Application>
  <DocSecurity>0</DocSecurity>
  <Lines>228</Lines>
  <Paragraphs>64</Paragraphs>
  <ScaleCrop>false</ScaleCrop>
  <Company>UCSB</Company>
  <LinksUpToDate>false</LinksUpToDate>
  <CharactersWithSpaces>32106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Tau-Mu Yi</dc:creator>
  <cp:keywords/>
  <dc:description/>
  <cp:lastModifiedBy>Tau-Mu Yi</cp:lastModifiedBy>
  <cp:revision>7</cp:revision>
  <cp:lastPrinted>2016-05-01T06:57:00Z</cp:lastPrinted>
  <dcterms:created xsi:type="dcterms:W3CDTF">2016-06-09T00:50:00Z</dcterms:created>
  <dcterms:modified xsi:type="dcterms:W3CDTF">2016-06-09T01:06:00Z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