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B65" w:rsidRDefault="00C84CD0" w:rsidP="00810C55">
      <w:pPr>
        <w:pStyle w:val="NormalWeb"/>
        <w:spacing w:line="360" w:lineRule="auto"/>
        <w:jc w:val="both"/>
        <w:rPr>
          <w:b/>
        </w:rPr>
      </w:pPr>
      <w:r>
        <w:rPr>
          <w:b/>
        </w:rPr>
        <w:t>S1 Text.</w:t>
      </w:r>
      <w:r w:rsidR="00E40B65">
        <w:rPr>
          <w:b/>
        </w:rPr>
        <w:t xml:space="preserve"> </w:t>
      </w:r>
      <w:r w:rsidR="00722AF2" w:rsidRPr="00287331">
        <w:rPr>
          <w:b/>
        </w:rPr>
        <w:t>Mathematical derivations of the formalism, kinetic and thermodynamic expressions</w:t>
      </w:r>
    </w:p>
    <w:p w:rsidR="00C84CD0" w:rsidRDefault="00C84CD0" w:rsidP="00810C55">
      <w:pPr>
        <w:spacing w:line="360" w:lineRule="auto"/>
        <w:jc w:val="both"/>
        <w:rPr>
          <w:rFonts w:ascii="Times New Roman" w:hAnsi="Times New Roman" w:cs="Times New Roman"/>
          <w:sz w:val="24"/>
          <w:szCs w:val="24"/>
        </w:rPr>
      </w:pPr>
    </w:p>
    <w:p w:rsidR="00FE4B58" w:rsidRPr="00C84CD0" w:rsidRDefault="00FE4B58" w:rsidP="00810C55">
      <w:pPr>
        <w:spacing w:line="360" w:lineRule="auto"/>
        <w:jc w:val="both"/>
        <w:rPr>
          <w:rFonts w:ascii="Times New Roman" w:hAnsi="Times New Roman" w:cs="Times New Roman"/>
          <w:sz w:val="24"/>
          <w:szCs w:val="24"/>
        </w:rPr>
      </w:pPr>
      <w:bookmarkStart w:id="0" w:name="_GoBack"/>
      <w:bookmarkEnd w:id="0"/>
      <w:r w:rsidRPr="00C84CD0">
        <w:rPr>
          <w:rFonts w:ascii="Times New Roman" w:hAnsi="Times New Roman" w:cs="Times New Roman"/>
          <w:sz w:val="24"/>
          <w:szCs w:val="24"/>
        </w:rPr>
        <w:t xml:space="preserve">General framework for thermodynamically consistent parameterization and efficient sampling of </w:t>
      </w:r>
      <w:r w:rsidR="00837969" w:rsidRPr="00C84CD0">
        <w:rPr>
          <w:rFonts w:ascii="Times New Roman" w:hAnsi="Times New Roman" w:cs="Times New Roman"/>
          <w:sz w:val="24"/>
          <w:szCs w:val="24"/>
        </w:rPr>
        <w:t>enzymatic</w:t>
      </w:r>
      <w:r w:rsidRPr="00C84CD0">
        <w:rPr>
          <w:rFonts w:ascii="Times New Roman" w:hAnsi="Times New Roman" w:cs="Times New Roman"/>
          <w:sz w:val="24"/>
          <w:szCs w:val="24"/>
        </w:rPr>
        <w:t xml:space="preserve"> reactions </w:t>
      </w:r>
    </w:p>
    <w:p w:rsidR="00FE4B58" w:rsidRPr="00725E9F" w:rsidRDefault="00C84CD0" w:rsidP="00810C55">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Pedro </w:t>
      </w:r>
      <w:r w:rsidR="00FE4B58" w:rsidRPr="00725E9F">
        <w:rPr>
          <w:rFonts w:ascii="Times New Roman" w:eastAsia="Calibri" w:hAnsi="Times New Roman" w:cs="Times New Roman"/>
          <w:color w:val="000000"/>
          <w:sz w:val="24"/>
          <w:szCs w:val="24"/>
        </w:rPr>
        <w:t>Saa</w:t>
      </w:r>
      <w:r w:rsidR="00FE4B58">
        <w:rPr>
          <w:rFonts w:ascii="Times New Roman" w:eastAsia="Calibri" w:hAnsi="Times New Roman" w:cs="Times New Roman"/>
          <w:color w:val="000000"/>
          <w:sz w:val="24"/>
          <w:szCs w:val="24"/>
        </w:rPr>
        <w:t xml:space="preserve">, </w:t>
      </w:r>
      <w:r w:rsidR="00FE4B58" w:rsidRPr="00725E9F">
        <w:rPr>
          <w:rFonts w:ascii="Times New Roman" w:eastAsia="Calibri" w:hAnsi="Times New Roman" w:cs="Times New Roman"/>
          <w:sz w:val="24"/>
          <w:szCs w:val="24"/>
        </w:rPr>
        <w:t>Lars K. Nielsen</w:t>
      </w:r>
    </w:p>
    <w:p w:rsidR="00FE4B58" w:rsidRDefault="00FE4B58" w:rsidP="00810C55">
      <w:pPr>
        <w:pStyle w:val="NormalWeb"/>
        <w:spacing w:line="360" w:lineRule="auto"/>
        <w:jc w:val="both"/>
        <w:rPr>
          <w:b/>
        </w:rPr>
      </w:pPr>
    </w:p>
    <w:sdt>
      <w:sdtPr>
        <w:rPr>
          <w:rFonts w:asciiTheme="minorHAnsi" w:eastAsiaTheme="minorHAnsi" w:hAnsiTheme="minorHAnsi" w:cstheme="minorBidi"/>
          <w:color w:val="auto"/>
          <w:sz w:val="22"/>
          <w:szCs w:val="22"/>
          <w:lang w:val="en-AU"/>
        </w:rPr>
        <w:id w:val="-2002881270"/>
        <w:docPartObj>
          <w:docPartGallery w:val="Table of Contents"/>
          <w:docPartUnique/>
        </w:docPartObj>
      </w:sdtPr>
      <w:sdtEndPr>
        <w:rPr>
          <w:rFonts w:eastAsiaTheme="minorEastAsia"/>
          <w:b/>
          <w:bCs/>
          <w:noProof/>
        </w:rPr>
      </w:sdtEndPr>
      <w:sdtContent>
        <w:p w:rsidR="00E40B65" w:rsidRDefault="00E40B65" w:rsidP="00810C55">
          <w:pPr>
            <w:pStyle w:val="TOCHeading"/>
            <w:spacing w:line="360" w:lineRule="auto"/>
            <w:rPr>
              <w:rFonts w:ascii="Times New Roman" w:hAnsi="Times New Roman" w:cs="Times New Roman"/>
              <w:b/>
              <w:color w:val="auto"/>
              <w:sz w:val="24"/>
              <w:szCs w:val="24"/>
            </w:rPr>
          </w:pPr>
          <w:r>
            <w:rPr>
              <w:rFonts w:ascii="Times New Roman" w:hAnsi="Times New Roman" w:cs="Times New Roman"/>
              <w:b/>
              <w:color w:val="auto"/>
              <w:sz w:val="24"/>
              <w:szCs w:val="24"/>
            </w:rPr>
            <w:t>Table of Co</w:t>
          </w:r>
          <w:r w:rsidRPr="00E40B65">
            <w:rPr>
              <w:rFonts w:ascii="Times New Roman" w:hAnsi="Times New Roman" w:cs="Times New Roman"/>
              <w:b/>
              <w:color w:val="auto"/>
              <w:sz w:val="24"/>
              <w:szCs w:val="24"/>
            </w:rPr>
            <w:t>ntents</w:t>
          </w:r>
        </w:p>
        <w:p w:rsidR="00E40B65" w:rsidRPr="00E40B65" w:rsidRDefault="00E40B65" w:rsidP="00810C55">
          <w:pPr>
            <w:spacing w:line="360" w:lineRule="auto"/>
            <w:rPr>
              <w:lang w:val="en-US"/>
            </w:rPr>
          </w:pPr>
        </w:p>
        <w:p w:rsidR="00D42E8B" w:rsidRDefault="00B73D73">
          <w:pPr>
            <w:pStyle w:val="TOC1"/>
            <w:rPr>
              <w:rFonts w:asciiTheme="minorHAnsi" w:hAnsiTheme="minorHAnsi"/>
              <w:noProof/>
              <w:sz w:val="22"/>
            </w:rPr>
          </w:pPr>
          <w:r>
            <w:fldChar w:fldCharType="begin"/>
          </w:r>
          <w:r>
            <w:instrText xml:space="preserve"> TOC \o "1-4" \h \z \u </w:instrText>
          </w:r>
          <w:r>
            <w:fldChar w:fldCharType="separate"/>
          </w:r>
          <w:hyperlink w:anchor="_Toc408396151" w:history="1">
            <w:r w:rsidR="00D42E8B" w:rsidRPr="00DA50E0">
              <w:rPr>
                <w:rStyle w:val="Hyperlink"/>
                <w:noProof/>
              </w:rPr>
              <w:t>1.</w:t>
            </w:r>
            <w:r w:rsidR="00D42E8B">
              <w:rPr>
                <w:rFonts w:asciiTheme="minorHAnsi" w:hAnsiTheme="minorHAnsi"/>
                <w:noProof/>
                <w:sz w:val="22"/>
              </w:rPr>
              <w:tab/>
            </w:r>
            <w:r w:rsidR="00D42E8B" w:rsidRPr="00DA50E0">
              <w:rPr>
                <w:rStyle w:val="Hyperlink"/>
                <w:noProof/>
              </w:rPr>
              <w:t>Monod-Wyman-Changeux allosteric model</w:t>
            </w:r>
            <w:r w:rsidR="00D42E8B">
              <w:rPr>
                <w:noProof/>
                <w:webHidden/>
              </w:rPr>
              <w:tab/>
            </w:r>
            <w:r w:rsidR="00D42E8B">
              <w:rPr>
                <w:noProof/>
                <w:webHidden/>
              </w:rPr>
              <w:fldChar w:fldCharType="begin"/>
            </w:r>
            <w:r w:rsidR="00D42E8B">
              <w:rPr>
                <w:noProof/>
                <w:webHidden/>
              </w:rPr>
              <w:instrText xml:space="preserve"> PAGEREF _Toc408396151 \h </w:instrText>
            </w:r>
            <w:r w:rsidR="00D42E8B">
              <w:rPr>
                <w:noProof/>
                <w:webHidden/>
              </w:rPr>
            </w:r>
            <w:r w:rsidR="00D42E8B">
              <w:rPr>
                <w:noProof/>
                <w:webHidden/>
              </w:rPr>
              <w:fldChar w:fldCharType="separate"/>
            </w:r>
            <w:r w:rsidR="00D42E8B">
              <w:rPr>
                <w:noProof/>
                <w:webHidden/>
              </w:rPr>
              <w:t>2</w:t>
            </w:r>
            <w:r w:rsidR="00D42E8B">
              <w:rPr>
                <w:noProof/>
                <w:webHidden/>
              </w:rPr>
              <w:fldChar w:fldCharType="end"/>
            </w:r>
          </w:hyperlink>
        </w:p>
        <w:p w:rsidR="00D42E8B" w:rsidRDefault="00C84CD0">
          <w:pPr>
            <w:pStyle w:val="TOC1"/>
            <w:rPr>
              <w:rFonts w:asciiTheme="minorHAnsi" w:hAnsiTheme="minorHAnsi"/>
              <w:noProof/>
              <w:sz w:val="22"/>
            </w:rPr>
          </w:pPr>
          <w:hyperlink w:anchor="_Toc408396152" w:history="1">
            <w:r w:rsidR="00D42E8B" w:rsidRPr="00DA50E0">
              <w:rPr>
                <w:rStyle w:val="Hyperlink"/>
                <w:noProof/>
              </w:rPr>
              <w:t>2.</w:t>
            </w:r>
            <w:r w:rsidR="00D42E8B">
              <w:rPr>
                <w:rFonts w:asciiTheme="minorHAnsi" w:hAnsiTheme="minorHAnsi"/>
                <w:noProof/>
                <w:sz w:val="22"/>
              </w:rPr>
              <w:tab/>
            </w:r>
            <w:r w:rsidR="00D42E8B" w:rsidRPr="00DA50E0">
              <w:rPr>
                <w:rStyle w:val="Hyperlink"/>
                <w:noProof/>
              </w:rPr>
              <w:t>Generalization of the principle of microscopic reversibility under non-equilibrium condition</w:t>
            </w:r>
            <w:r w:rsidR="00D42E8B">
              <w:rPr>
                <w:noProof/>
                <w:webHidden/>
              </w:rPr>
              <w:tab/>
            </w:r>
            <w:r w:rsidR="00D42E8B">
              <w:rPr>
                <w:noProof/>
                <w:webHidden/>
              </w:rPr>
              <w:fldChar w:fldCharType="begin"/>
            </w:r>
            <w:r w:rsidR="00D42E8B">
              <w:rPr>
                <w:noProof/>
                <w:webHidden/>
              </w:rPr>
              <w:instrText xml:space="preserve"> PAGEREF _Toc408396152 \h </w:instrText>
            </w:r>
            <w:r w:rsidR="00D42E8B">
              <w:rPr>
                <w:noProof/>
                <w:webHidden/>
              </w:rPr>
            </w:r>
            <w:r w:rsidR="00D42E8B">
              <w:rPr>
                <w:noProof/>
                <w:webHidden/>
              </w:rPr>
              <w:fldChar w:fldCharType="separate"/>
            </w:r>
            <w:r w:rsidR="00D42E8B">
              <w:rPr>
                <w:noProof/>
                <w:webHidden/>
              </w:rPr>
              <w:t>4</w:t>
            </w:r>
            <w:r w:rsidR="00D42E8B">
              <w:rPr>
                <w:noProof/>
                <w:webHidden/>
              </w:rPr>
              <w:fldChar w:fldCharType="end"/>
            </w:r>
          </w:hyperlink>
        </w:p>
        <w:p w:rsidR="00D42E8B" w:rsidRDefault="00C84CD0">
          <w:pPr>
            <w:pStyle w:val="TOC1"/>
            <w:rPr>
              <w:rFonts w:asciiTheme="minorHAnsi" w:hAnsiTheme="minorHAnsi"/>
              <w:noProof/>
              <w:sz w:val="22"/>
            </w:rPr>
          </w:pPr>
          <w:hyperlink w:anchor="_Toc408396153" w:history="1">
            <w:r w:rsidR="00D42E8B" w:rsidRPr="00DA50E0">
              <w:rPr>
                <w:rStyle w:val="Hyperlink"/>
                <w:rFonts w:eastAsia="Calibri"/>
                <w:noProof/>
              </w:rPr>
              <w:t>3.</w:t>
            </w:r>
            <w:r w:rsidR="00D42E8B">
              <w:rPr>
                <w:rFonts w:asciiTheme="minorHAnsi" w:hAnsiTheme="minorHAnsi"/>
                <w:noProof/>
                <w:sz w:val="22"/>
              </w:rPr>
              <w:tab/>
            </w:r>
            <w:r w:rsidR="00D42E8B" w:rsidRPr="00DA50E0">
              <w:rPr>
                <w:rStyle w:val="Hyperlink"/>
                <w:noProof/>
              </w:rPr>
              <w:t>Derivation of the g</w:t>
            </w:r>
            <w:r w:rsidR="00D42E8B" w:rsidRPr="00DA50E0">
              <w:rPr>
                <w:rStyle w:val="Hyperlink"/>
                <w:rFonts w:eastAsia="Calibri"/>
                <w:noProof/>
              </w:rPr>
              <w:t>eneral expression for determination of rate constants</w:t>
            </w:r>
            <w:r w:rsidR="00D42E8B">
              <w:rPr>
                <w:noProof/>
                <w:webHidden/>
              </w:rPr>
              <w:tab/>
            </w:r>
            <w:r w:rsidR="00D42E8B">
              <w:rPr>
                <w:noProof/>
                <w:webHidden/>
              </w:rPr>
              <w:fldChar w:fldCharType="begin"/>
            </w:r>
            <w:r w:rsidR="00D42E8B">
              <w:rPr>
                <w:noProof/>
                <w:webHidden/>
              </w:rPr>
              <w:instrText xml:space="preserve"> PAGEREF _Toc408396153 \h </w:instrText>
            </w:r>
            <w:r w:rsidR="00D42E8B">
              <w:rPr>
                <w:noProof/>
                <w:webHidden/>
              </w:rPr>
            </w:r>
            <w:r w:rsidR="00D42E8B">
              <w:rPr>
                <w:noProof/>
                <w:webHidden/>
              </w:rPr>
              <w:fldChar w:fldCharType="separate"/>
            </w:r>
            <w:r w:rsidR="00D42E8B">
              <w:rPr>
                <w:noProof/>
                <w:webHidden/>
              </w:rPr>
              <w:t>7</w:t>
            </w:r>
            <w:r w:rsidR="00D42E8B">
              <w:rPr>
                <w:noProof/>
                <w:webHidden/>
              </w:rPr>
              <w:fldChar w:fldCharType="end"/>
            </w:r>
          </w:hyperlink>
        </w:p>
        <w:p w:rsidR="00D42E8B" w:rsidRDefault="00C84CD0">
          <w:pPr>
            <w:pStyle w:val="TOC1"/>
            <w:rPr>
              <w:rFonts w:asciiTheme="minorHAnsi" w:hAnsiTheme="minorHAnsi"/>
              <w:noProof/>
              <w:sz w:val="22"/>
            </w:rPr>
          </w:pPr>
          <w:hyperlink w:anchor="_Toc408396154" w:history="1">
            <w:r w:rsidR="00D42E8B" w:rsidRPr="00DA50E0">
              <w:rPr>
                <w:rStyle w:val="Hyperlink"/>
                <w:noProof/>
              </w:rPr>
              <w:t>4.</w:t>
            </w:r>
            <w:r w:rsidR="00D42E8B">
              <w:rPr>
                <w:rFonts w:asciiTheme="minorHAnsi" w:hAnsiTheme="minorHAnsi"/>
                <w:noProof/>
                <w:sz w:val="22"/>
              </w:rPr>
              <w:tab/>
            </w:r>
            <w:r w:rsidR="00D42E8B" w:rsidRPr="00DA50E0">
              <w:rPr>
                <w:rStyle w:val="Hyperlink"/>
                <w:noProof/>
              </w:rPr>
              <w:t>Modified Haldane relationships under non-equilibrium steady-state condition</w:t>
            </w:r>
            <w:r w:rsidR="00D42E8B">
              <w:rPr>
                <w:noProof/>
                <w:webHidden/>
              </w:rPr>
              <w:tab/>
            </w:r>
            <w:r w:rsidR="00D42E8B">
              <w:rPr>
                <w:noProof/>
                <w:webHidden/>
              </w:rPr>
              <w:fldChar w:fldCharType="begin"/>
            </w:r>
            <w:r w:rsidR="00D42E8B">
              <w:rPr>
                <w:noProof/>
                <w:webHidden/>
              </w:rPr>
              <w:instrText xml:space="preserve"> PAGEREF _Toc408396154 \h </w:instrText>
            </w:r>
            <w:r w:rsidR="00D42E8B">
              <w:rPr>
                <w:noProof/>
                <w:webHidden/>
              </w:rPr>
            </w:r>
            <w:r w:rsidR="00D42E8B">
              <w:rPr>
                <w:noProof/>
                <w:webHidden/>
              </w:rPr>
              <w:fldChar w:fldCharType="separate"/>
            </w:r>
            <w:r w:rsidR="00D42E8B">
              <w:rPr>
                <w:noProof/>
                <w:webHidden/>
              </w:rPr>
              <w:t>11</w:t>
            </w:r>
            <w:r w:rsidR="00D42E8B">
              <w:rPr>
                <w:noProof/>
                <w:webHidden/>
              </w:rPr>
              <w:fldChar w:fldCharType="end"/>
            </w:r>
          </w:hyperlink>
        </w:p>
        <w:p w:rsidR="00D42E8B" w:rsidRDefault="00C84CD0">
          <w:pPr>
            <w:pStyle w:val="TOC1"/>
            <w:rPr>
              <w:rFonts w:asciiTheme="minorHAnsi" w:hAnsiTheme="minorHAnsi"/>
              <w:noProof/>
              <w:sz w:val="22"/>
            </w:rPr>
          </w:pPr>
          <w:hyperlink w:anchor="_Toc408396155" w:history="1">
            <w:r w:rsidR="00D42E8B" w:rsidRPr="00DA50E0">
              <w:rPr>
                <w:rStyle w:val="Hyperlink"/>
                <w:noProof/>
              </w:rPr>
              <w:t>5.</w:t>
            </w:r>
            <w:r w:rsidR="00D42E8B">
              <w:rPr>
                <w:rFonts w:asciiTheme="minorHAnsi" w:hAnsiTheme="minorHAnsi"/>
                <w:noProof/>
                <w:sz w:val="22"/>
              </w:rPr>
              <w:tab/>
            </w:r>
            <w:r w:rsidR="00D42E8B" w:rsidRPr="00DA50E0">
              <w:rPr>
                <w:rStyle w:val="Hyperlink"/>
                <w:noProof/>
              </w:rPr>
              <w:t>Analysis of reaction elasticities near and far from equilibrium</w:t>
            </w:r>
            <w:r w:rsidR="00D42E8B">
              <w:rPr>
                <w:noProof/>
                <w:webHidden/>
              </w:rPr>
              <w:tab/>
            </w:r>
            <w:r w:rsidR="00D42E8B">
              <w:rPr>
                <w:noProof/>
                <w:webHidden/>
              </w:rPr>
              <w:fldChar w:fldCharType="begin"/>
            </w:r>
            <w:r w:rsidR="00D42E8B">
              <w:rPr>
                <w:noProof/>
                <w:webHidden/>
              </w:rPr>
              <w:instrText xml:space="preserve"> PAGEREF _Toc408396155 \h </w:instrText>
            </w:r>
            <w:r w:rsidR="00D42E8B">
              <w:rPr>
                <w:noProof/>
                <w:webHidden/>
              </w:rPr>
            </w:r>
            <w:r w:rsidR="00D42E8B">
              <w:rPr>
                <w:noProof/>
                <w:webHidden/>
              </w:rPr>
              <w:fldChar w:fldCharType="separate"/>
            </w:r>
            <w:r w:rsidR="00D42E8B">
              <w:rPr>
                <w:noProof/>
                <w:webHidden/>
              </w:rPr>
              <w:t>13</w:t>
            </w:r>
            <w:r w:rsidR="00D42E8B">
              <w:rPr>
                <w:noProof/>
                <w:webHidden/>
              </w:rPr>
              <w:fldChar w:fldCharType="end"/>
            </w:r>
          </w:hyperlink>
        </w:p>
        <w:p w:rsidR="00D42E8B" w:rsidRDefault="00C84CD0">
          <w:pPr>
            <w:pStyle w:val="TOC3"/>
            <w:tabs>
              <w:tab w:val="left" w:pos="1100"/>
              <w:tab w:val="right" w:leader="dot" w:pos="9016"/>
            </w:tabs>
            <w:rPr>
              <w:rFonts w:asciiTheme="minorHAnsi" w:hAnsiTheme="minorHAnsi" w:cstheme="minorBidi"/>
              <w:noProof/>
              <w:sz w:val="22"/>
              <w:lang w:val="en-AU"/>
            </w:rPr>
          </w:pPr>
          <w:hyperlink w:anchor="_Toc408396156" w:history="1">
            <w:r w:rsidR="00D42E8B" w:rsidRPr="00DA50E0">
              <w:rPr>
                <w:rStyle w:val="Hyperlink"/>
                <w:noProof/>
              </w:rPr>
              <w:t>5.1.</w:t>
            </w:r>
            <w:r w:rsidR="00D42E8B">
              <w:rPr>
                <w:rFonts w:asciiTheme="minorHAnsi" w:hAnsiTheme="minorHAnsi" w:cstheme="minorBidi"/>
                <w:noProof/>
                <w:sz w:val="22"/>
                <w:lang w:val="en-AU"/>
              </w:rPr>
              <w:tab/>
            </w:r>
            <w:r w:rsidR="00D42E8B" w:rsidRPr="00DA50E0">
              <w:rPr>
                <w:rStyle w:val="Hyperlink"/>
                <w:noProof/>
              </w:rPr>
              <w:t>Preliminary definitions</w:t>
            </w:r>
            <w:r w:rsidR="00D42E8B">
              <w:rPr>
                <w:noProof/>
                <w:webHidden/>
              </w:rPr>
              <w:tab/>
            </w:r>
            <w:r w:rsidR="00D42E8B">
              <w:rPr>
                <w:noProof/>
                <w:webHidden/>
              </w:rPr>
              <w:fldChar w:fldCharType="begin"/>
            </w:r>
            <w:r w:rsidR="00D42E8B">
              <w:rPr>
                <w:noProof/>
                <w:webHidden/>
              </w:rPr>
              <w:instrText xml:space="preserve"> PAGEREF _Toc408396156 \h </w:instrText>
            </w:r>
            <w:r w:rsidR="00D42E8B">
              <w:rPr>
                <w:noProof/>
                <w:webHidden/>
              </w:rPr>
            </w:r>
            <w:r w:rsidR="00D42E8B">
              <w:rPr>
                <w:noProof/>
                <w:webHidden/>
              </w:rPr>
              <w:fldChar w:fldCharType="separate"/>
            </w:r>
            <w:r w:rsidR="00D42E8B">
              <w:rPr>
                <w:noProof/>
                <w:webHidden/>
              </w:rPr>
              <w:t>13</w:t>
            </w:r>
            <w:r w:rsidR="00D42E8B">
              <w:rPr>
                <w:noProof/>
                <w:webHidden/>
              </w:rPr>
              <w:fldChar w:fldCharType="end"/>
            </w:r>
          </w:hyperlink>
        </w:p>
        <w:p w:rsidR="00D42E8B" w:rsidRDefault="00C84CD0">
          <w:pPr>
            <w:pStyle w:val="TOC3"/>
            <w:tabs>
              <w:tab w:val="left" w:pos="1100"/>
              <w:tab w:val="right" w:leader="dot" w:pos="9016"/>
            </w:tabs>
            <w:rPr>
              <w:rFonts w:asciiTheme="minorHAnsi" w:hAnsiTheme="minorHAnsi" w:cstheme="minorBidi"/>
              <w:noProof/>
              <w:sz w:val="22"/>
              <w:lang w:val="en-AU"/>
            </w:rPr>
          </w:pPr>
          <w:hyperlink w:anchor="_Toc408396157" w:history="1">
            <w:r w:rsidR="00D42E8B" w:rsidRPr="00DA50E0">
              <w:rPr>
                <w:rStyle w:val="Hyperlink"/>
                <w:noProof/>
              </w:rPr>
              <w:t>5.2.</w:t>
            </w:r>
            <w:r w:rsidR="00D42E8B">
              <w:rPr>
                <w:rFonts w:asciiTheme="minorHAnsi" w:hAnsiTheme="minorHAnsi" w:cstheme="minorBidi"/>
                <w:noProof/>
                <w:sz w:val="22"/>
                <w:lang w:val="en-AU"/>
              </w:rPr>
              <w:tab/>
            </w:r>
            <w:r w:rsidR="00D42E8B" w:rsidRPr="00DA50E0">
              <w:rPr>
                <w:rStyle w:val="Hyperlink"/>
                <w:noProof/>
              </w:rPr>
              <w:t>Near equilibrium elasticity analysis</w:t>
            </w:r>
            <w:r w:rsidR="00D42E8B">
              <w:rPr>
                <w:noProof/>
                <w:webHidden/>
              </w:rPr>
              <w:tab/>
            </w:r>
            <w:r w:rsidR="00D42E8B">
              <w:rPr>
                <w:noProof/>
                <w:webHidden/>
              </w:rPr>
              <w:fldChar w:fldCharType="begin"/>
            </w:r>
            <w:r w:rsidR="00D42E8B">
              <w:rPr>
                <w:noProof/>
                <w:webHidden/>
              </w:rPr>
              <w:instrText xml:space="preserve"> PAGEREF _Toc408396157 \h </w:instrText>
            </w:r>
            <w:r w:rsidR="00D42E8B">
              <w:rPr>
                <w:noProof/>
                <w:webHidden/>
              </w:rPr>
            </w:r>
            <w:r w:rsidR="00D42E8B">
              <w:rPr>
                <w:noProof/>
                <w:webHidden/>
              </w:rPr>
              <w:fldChar w:fldCharType="separate"/>
            </w:r>
            <w:r w:rsidR="00D42E8B">
              <w:rPr>
                <w:noProof/>
                <w:webHidden/>
              </w:rPr>
              <w:t>14</w:t>
            </w:r>
            <w:r w:rsidR="00D42E8B">
              <w:rPr>
                <w:noProof/>
                <w:webHidden/>
              </w:rPr>
              <w:fldChar w:fldCharType="end"/>
            </w:r>
          </w:hyperlink>
        </w:p>
        <w:p w:rsidR="00D42E8B" w:rsidRDefault="00C84CD0">
          <w:pPr>
            <w:pStyle w:val="TOC3"/>
            <w:tabs>
              <w:tab w:val="left" w:pos="1100"/>
              <w:tab w:val="right" w:leader="dot" w:pos="9016"/>
            </w:tabs>
            <w:rPr>
              <w:rFonts w:asciiTheme="minorHAnsi" w:hAnsiTheme="minorHAnsi" w:cstheme="minorBidi"/>
              <w:noProof/>
              <w:sz w:val="22"/>
              <w:lang w:val="en-AU"/>
            </w:rPr>
          </w:pPr>
          <w:hyperlink w:anchor="_Toc408396158" w:history="1">
            <w:r w:rsidR="00D42E8B" w:rsidRPr="00DA50E0">
              <w:rPr>
                <w:rStyle w:val="Hyperlink"/>
                <w:noProof/>
              </w:rPr>
              <w:t>5.3.</w:t>
            </w:r>
            <w:r w:rsidR="00D42E8B">
              <w:rPr>
                <w:rFonts w:asciiTheme="minorHAnsi" w:hAnsiTheme="minorHAnsi" w:cstheme="minorBidi"/>
                <w:noProof/>
                <w:sz w:val="22"/>
                <w:lang w:val="en-AU"/>
              </w:rPr>
              <w:tab/>
            </w:r>
            <w:r w:rsidR="00D42E8B" w:rsidRPr="00DA50E0">
              <w:rPr>
                <w:rStyle w:val="Hyperlink"/>
                <w:rFonts w:eastAsiaTheme="minorHAnsi"/>
                <w:noProof/>
              </w:rPr>
              <w:t>Far from equilibrium elasticity analysis</w:t>
            </w:r>
            <w:r w:rsidR="00D42E8B">
              <w:rPr>
                <w:noProof/>
                <w:webHidden/>
              </w:rPr>
              <w:tab/>
            </w:r>
            <w:r w:rsidR="00D42E8B">
              <w:rPr>
                <w:noProof/>
                <w:webHidden/>
              </w:rPr>
              <w:fldChar w:fldCharType="begin"/>
            </w:r>
            <w:r w:rsidR="00D42E8B">
              <w:rPr>
                <w:noProof/>
                <w:webHidden/>
              </w:rPr>
              <w:instrText xml:space="preserve"> PAGEREF _Toc408396158 \h </w:instrText>
            </w:r>
            <w:r w:rsidR="00D42E8B">
              <w:rPr>
                <w:noProof/>
                <w:webHidden/>
              </w:rPr>
            </w:r>
            <w:r w:rsidR="00D42E8B">
              <w:rPr>
                <w:noProof/>
                <w:webHidden/>
              </w:rPr>
              <w:fldChar w:fldCharType="separate"/>
            </w:r>
            <w:r w:rsidR="00D42E8B">
              <w:rPr>
                <w:noProof/>
                <w:webHidden/>
              </w:rPr>
              <w:t>14</w:t>
            </w:r>
            <w:r w:rsidR="00D42E8B">
              <w:rPr>
                <w:noProof/>
                <w:webHidden/>
              </w:rPr>
              <w:fldChar w:fldCharType="end"/>
            </w:r>
          </w:hyperlink>
        </w:p>
        <w:p w:rsidR="00D42E8B" w:rsidRDefault="00C84CD0">
          <w:pPr>
            <w:pStyle w:val="TOC1"/>
            <w:rPr>
              <w:rFonts w:asciiTheme="minorHAnsi" w:hAnsiTheme="minorHAnsi"/>
              <w:noProof/>
              <w:sz w:val="22"/>
            </w:rPr>
          </w:pPr>
          <w:hyperlink w:anchor="_Toc408396159" w:history="1">
            <w:r w:rsidR="00D42E8B" w:rsidRPr="00DA50E0">
              <w:rPr>
                <w:rStyle w:val="Hyperlink"/>
                <w:noProof/>
              </w:rPr>
              <w:t>6.</w:t>
            </w:r>
            <w:r w:rsidR="00D42E8B">
              <w:rPr>
                <w:rFonts w:asciiTheme="minorHAnsi" w:hAnsiTheme="minorHAnsi"/>
                <w:noProof/>
                <w:sz w:val="22"/>
              </w:rPr>
              <w:tab/>
            </w:r>
            <w:r w:rsidR="00D42E8B" w:rsidRPr="00DA50E0">
              <w:rPr>
                <w:rStyle w:val="Hyperlink"/>
                <w:noProof/>
              </w:rPr>
              <w:t>Calculation of Hill curves</w:t>
            </w:r>
            <w:r w:rsidR="00D42E8B">
              <w:rPr>
                <w:noProof/>
                <w:webHidden/>
              </w:rPr>
              <w:tab/>
            </w:r>
            <w:r w:rsidR="00D42E8B">
              <w:rPr>
                <w:noProof/>
                <w:webHidden/>
              </w:rPr>
              <w:fldChar w:fldCharType="begin"/>
            </w:r>
            <w:r w:rsidR="00D42E8B">
              <w:rPr>
                <w:noProof/>
                <w:webHidden/>
              </w:rPr>
              <w:instrText xml:space="preserve"> PAGEREF _Toc408396159 \h </w:instrText>
            </w:r>
            <w:r w:rsidR="00D42E8B">
              <w:rPr>
                <w:noProof/>
                <w:webHidden/>
              </w:rPr>
            </w:r>
            <w:r w:rsidR="00D42E8B">
              <w:rPr>
                <w:noProof/>
                <w:webHidden/>
              </w:rPr>
              <w:fldChar w:fldCharType="separate"/>
            </w:r>
            <w:r w:rsidR="00D42E8B">
              <w:rPr>
                <w:noProof/>
                <w:webHidden/>
              </w:rPr>
              <w:t>16</w:t>
            </w:r>
            <w:r w:rsidR="00D42E8B">
              <w:rPr>
                <w:noProof/>
                <w:webHidden/>
              </w:rPr>
              <w:fldChar w:fldCharType="end"/>
            </w:r>
          </w:hyperlink>
        </w:p>
        <w:p w:rsidR="00D42E8B" w:rsidRDefault="00C84CD0">
          <w:pPr>
            <w:pStyle w:val="TOC1"/>
            <w:rPr>
              <w:rFonts w:asciiTheme="minorHAnsi" w:hAnsiTheme="minorHAnsi"/>
              <w:noProof/>
              <w:sz w:val="22"/>
            </w:rPr>
          </w:pPr>
          <w:hyperlink w:anchor="_Toc408396160" w:history="1">
            <w:r w:rsidR="00D42E8B" w:rsidRPr="00DA50E0">
              <w:rPr>
                <w:rStyle w:val="Hyperlink"/>
                <w:noProof/>
              </w:rPr>
              <w:t>References</w:t>
            </w:r>
            <w:r w:rsidR="00D42E8B">
              <w:rPr>
                <w:noProof/>
                <w:webHidden/>
              </w:rPr>
              <w:tab/>
            </w:r>
            <w:r w:rsidR="00D42E8B">
              <w:rPr>
                <w:noProof/>
                <w:webHidden/>
              </w:rPr>
              <w:fldChar w:fldCharType="begin"/>
            </w:r>
            <w:r w:rsidR="00D42E8B">
              <w:rPr>
                <w:noProof/>
                <w:webHidden/>
              </w:rPr>
              <w:instrText xml:space="preserve"> PAGEREF _Toc408396160 \h </w:instrText>
            </w:r>
            <w:r w:rsidR="00D42E8B">
              <w:rPr>
                <w:noProof/>
                <w:webHidden/>
              </w:rPr>
            </w:r>
            <w:r w:rsidR="00D42E8B">
              <w:rPr>
                <w:noProof/>
                <w:webHidden/>
              </w:rPr>
              <w:fldChar w:fldCharType="separate"/>
            </w:r>
            <w:r w:rsidR="00D42E8B">
              <w:rPr>
                <w:noProof/>
                <w:webHidden/>
              </w:rPr>
              <w:t>17</w:t>
            </w:r>
            <w:r w:rsidR="00D42E8B">
              <w:rPr>
                <w:noProof/>
                <w:webHidden/>
              </w:rPr>
              <w:fldChar w:fldCharType="end"/>
            </w:r>
          </w:hyperlink>
        </w:p>
        <w:p w:rsidR="00E40B65" w:rsidRDefault="00B73D73" w:rsidP="00810C55">
          <w:pPr>
            <w:spacing w:line="360" w:lineRule="auto"/>
          </w:pPr>
          <w:r>
            <w:rPr>
              <w:rFonts w:ascii="Times New Roman" w:hAnsi="Times New Roman"/>
              <w:sz w:val="24"/>
            </w:rPr>
            <w:fldChar w:fldCharType="end"/>
          </w:r>
        </w:p>
      </w:sdtContent>
    </w:sdt>
    <w:p w:rsidR="00FE4B58" w:rsidRDefault="00FE4B58" w:rsidP="00810C55">
      <w:pPr>
        <w:spacing w:line="360" w:lineRule="auto"/>
        <w:jc w:val="both"/>
        <w:rPr>
          <w:rFonts w:ascii="Times New Roman" w:hAnsi="Times New Roman" w:cs="Times New Roman"/>
          <w:b/>
          <w:sz w:val="24"/>
          <w:szCs w:val="24"/>
        </w:rPr>
      </w:pPr>
    </w:p>
    <w:p w:rsidR="002523D4" w:rsidRPr="002523D4" w:rsidRDefault="002523D4" w:rsidP="00810C55">
      <w:pPr>
        <w:spacing w:line="360" w:lineRule="auto"/>
        <w:jc w:val="both"/>
        <w:rPr>
          <w:rFonts w:ascii="Times New Roman" w:hAnsi="Times New Roman" w:cs="Times New Roman"/>
          <w:b/>
          <w:sz w:val="24"/>
          <w:szCs w:val="24"/>
        </w:rPr>
      </w:pPr>
    </w:p>
    <w:p w:rsidR="00FE4B58" w:rsidRDefault="00FE4B58" w:rsidP="00810C55">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0E6D66" w:rsidRPr="009E7635" w:rsidRDefault="000E6D66" w:rsidP="00810C55">
      <w:pPr>
        <w:pStyle w:val="SupplemPlosComp"/>
        <w:numPr>
          <w:ilvl w:val="0"/>
          <w:numId w:val="8"/>
        </w:numPr>
        <w:spacing w:line="360" w:lineRule="auto"/>
      </w:pPr>
      <w:bookmarkStart w:id="1" w:name="_Toc408396151"/>
      <w:r w:rsidRPr="009E7635">
        <w:lastRenderedPageBreak/>
        <w:t>M</w:t>
      </w:r>
      <w:r w:rsidR="009E7635" w:rsidRPr="009E7635">
        <w:t xml:space="preserve">onod-Wyman-Changeux </w:t>
      </w:r>
      <w:r w:rsidR="009E7635">
        <w:t>allosteric</w:t>
      </w:r>
      <w:r w:rsidR="009E7635" w:rsidRPr="009E7635">
        <w:t xml:space="preserve"> model</w:t>
      </w:r>
      <w:bookmarkEnd w:id="1"/>
    </w:p>
    <w:p w:rsidR="000E6D66" w:rsidRPr="005A55A4" w:rsidRDefault="003C1C38" w:rsidP="00810C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E6D66" w:rsidRPr="005A55A4">
        <w:rPr>
          <w:rFonts w:ascii="Times New Roman" w:hAnsi="Times New Roman" w:cs="Times New Roman"/>
          <w:sz w:val="24"/>
          <w:szCs w:val="24"/>
        </w:rPr>
        <w:t>M</w:t>
      </w:r>
      <w:r>
        <w:rPr>
          <w:rFonts w:ascii="Times New Roman" w:hAnsi="Times New Roman" w:cs="Times New Roman"/>
          <w:sz w:val="24"/>
          <w:szCs w:val="24"/>
        </w:rPr>
        <w:t>WC</w:t>
      </w:r>
      <w:r w:rsidR="000E6D66" w:rsidRPr="005A55A4">
        <w:rPr>
          <w:rFonts w:ascii="Times New Roman" w:hAnsi="Times New Roman" w:cs="Times New Roman"/>
          <w:sz w:val="24"/>
          <w:szCs w:val="24"/>
        </w:rPr>
        <w:t xml:space="preserve"> model </w:t>
      </w:r>
      <w:r>
        <w:rPr>
          <w:rFonts w:ascii="Times New Roman" w:hAnsi="Times New Roman" w:cs="Times New Roman"/>
          <w:sz w:val="24"/>
          <w:szCs w:val="24"/>
        </w:rPr>
        <w:t xml:space="preserve">is used </w:t>
      </w:r>
      <w:r w:rsidR="000E6D66" w:rsidRPr="005A55A4">
        <w:rPr>
          <w:rFonts w:ascii="Times New Roman" w:hAnsi="Times New Roman" w:cs="Times New Roman"/>
          <w:sz w:val="24"/>
          <w:szCs w:val="24"/>
        </w:rPr>
        <w:t>for modeling complex reactions catalysed by allosteric enzymes. Primarily, th</w:t>
      </w:r>
      <w:r w:rsidR="00A36E4C">
        <w:rPr>
          <w:rFonts w:ascii="Times New Roman" w:hAnsi="Times New Roman" w:cs="Times New Roman"/>
          <w:sz w:val="24"/>
          <w:szCs w:val="24"/>
        </w:rPr>
        <w:t>e M</w:t>
      </w:r>
      <w:r>
        <w:rPr>
          <w:rFonts w:ascii="Times New Roman" w:hAnsi="Times New Roman" w:cs="Times New Roman"/>
          <w:sz w:val="24"/>
          <w:szCs w:val="24"/>
        </w:rPr>
        <w:t>WC</w:t>
      </w:r>
      <w:r w:rsidR="00A36E4C">
        <w:rPr>
          <w:rFonts w:ascii="Times New Roman" w:hAnsi="Times New Roman" w:cs="Times New Roman"/>
          <w:sz w:val="24"/>
          <w:szCs w:val="24"/>
        </w:rPr>
        <w:t xml:space="preserve"> </w:t>
      </w:r>
      <w:r w:rsidR="000E6D66" w:rsidRPr="005A55A4">
        <w:rPr>
          <w:rFonts w:ascii="Times New Roman" w:hAnsi="Times New Roman" w:cs="Times New Roman"/>
          <w:sz w:val="24"/>
          <w:szCs w:val="24"/>
        </w:rPr>
        <w:t xml:space="preserve">framework rests in the following assumptions </w:t>
      </w:r>
      <w:r w:rsidR="000E6D66" w:rsidRPr="00C17417">
        <w:rPr>
          <w:rFonts w:ascii="Times New Roman" w:hAnsi="Times New Roman" w:cs="Times New Roman"/>
          <w:sz w:val="24"/>
          <w:szCs w:val="24"/>
        </w:rPr>
        <w:fldChar w:fldCharType="begin"/>
      </w:r>
      <w:r w:rsidR="00225126">
        <w:rPr>
          <w:rFonts w:ascii="Times New Roman" w:hAnsi="Times New Roman" w:cs="Times New Roman"/>
          <w:sz w:val="24"/>
          <w:szCs w:val="24"/>
        </w:rPr>
        <w:instrText xml:space="preserve"> ADDIN EN.CITE &lt;EndNote&gt;&lt;Cite&gt;&lt;Author&gt;Monod&lt;/Author&gt;&lt;Year&gt;1965&lt;/Year&gt;&lt;RecNum&gt;894&lt;/RecNum&gt;&lt;DisplayText&gt;[1]&lt;/DisplayText&gt;&lt;record&gt;&lt;rec-number&gt;894&lt;/rec-number&gt;&lt;foreign-keys&gt;&lt;key app="EN" db-id="220t5z25x5w9plervvgvt090vw2pvxpvp5se"&gt;894&lt;/key&gt;&lt;/foreign-keys&gt;&lt;ref-type name="Journal Article"&gt;17&lt;/ref-type&gt;&lt;contributors&gt;&lt;authors&gt;&lt;author&gt;Monod, J&lt;/author&gt;&lt;author&gt;Wyman, J&lt;/author&gt;&lt;author&gt;Changeux, J P&lt;/author&gt;&lt;/authors&gt;&lt;/contributors&gt;&lt;titles&gt;&lt;title&gt;On the nature of allosteric transitions: a plausible model&lt;/title&gt;&lt;secondary-title&gt;Journal of molecular biology&lt;/secondary-title&gt;&lt;/titles&gt;&lt;periodical&gt;&lt;full-title&gt;Journal of Molecular Biology&lt;/full-title&gt;&lt;abbr-1&gt;J Mol Biol&lt;/abbr-1&gt;&lt;/periodical&gt;&lt;pages&gt;88-118&lt;/pages&gt;&lt;volume&gt;12&lt;/volume&gt;&lt;keywords&gt;&lt;keyword&gt;Chemistry&lt;/keyword&gt;&lt;keyword&gt;Enzymes&lt;/keyword&gt;&lt;keyword&gt;Hemoglobins&lt;/keyword&gt;&lt;keyword&gt;Kinetics&lt;/keyword&gt;&lt;keyword&gt;Models&lt;/keyword&gt;&lt;keyword&gt;Physical&lt;/keyword&gt;&lt;keyword&gt;Physicochemical Phenomena&lt;/keyword&gt;&lt;keyword&gt;Proteins&lt;/keyword&gt;&lt;keyword&gt;Research&lt;/keyword&gt;&lt;keyword&gt;Theoretical&lt;/keyword&gt;&lt;keyword&gt;Ultracentrifugation&lt;/keyword&gt;&lt;/keywords&gt;&lt;dates&gt;&lt;year&gt;1965&lt;/year&gt;&lt;/dates&gt;&lt;accession-num&gt;14343300&lt;/accession-num&gt;&lt;urls&gt;&lt;/urls&gt;&lt;/record&gt;&lt;/Cite&gt;&lt;/EndNote&gt;</w:instrText>
      </w:r>
      <w:r w:rsidR="000E6D66" w:rsidRPr="00C17417">
        <w:rPr>
          <w:rFonts w:ascii="Times New Roman" w:hAnsi="Times New Roman" w:cs="Times New Roman"/>
          <w:sz w:val="24"/>
          <w:szCs w:val="24"/>
        </w:rPr>
        <w:fldChar w:fldCharType="separate"/>
      </w:r>
      <w:r w:rsidR="00FB00E9">
        <w:rPr>
          <w:rFonts w:ascii="Times New Roman" w:hAnsi="Times New Roman" w:cs="Times New Roman"/>
          <w:noProof/>
          <w:sz w:val="24"/>
          <w:szCs w:val="24"/>
        </w:rPr>
        <w:t>[</w:t>
      </w:r>
      <w:hyperlink w:anchor="_ENREF_1" w:tooltip="Monod, 1965 #894" w:history="1">
        <w:r w:rsidR="00D42E8B">
          <w:rPr>
            <w:rFonts w:ascii="Times New Roman" w:hAnsi="Times New Roman" w:cs="Times New Roman"/>
            <w:noProof/>
            <w:sz w:val="24"/>
            <w:szCs w:val="24"/>
          </w:rPr>
          <w:t>1</w:t>
        </w:r>
      </w:hyperlink>
      <w:r w:rsidR="00FB00E9">
        <w:rPr>
          <w:rFonts w:ascii="Times New Roman" w:hAnsi="Times New Roman" w:cs="Times New Roman"/>
          <w:noProof/>
          <w:sz w:val="24"/>
          <w:szCs w:val="24"/>
        </w:rPr>
        <w:t>]</w:t>
      </w:r>
      <w:r w:rsidR="000E6D66" w:rsidRPr="00C17417">
        <w:rPr>
          <w:rFonts w:ascii="Times New Roman" w:hAnsi="Times New Roman" w:cs="Times New Roman"/>
          <w:sz w:val="24"/>
          <w:szCs w:val="24"/>
        </w:rPr>
        <w:fldChar w:fldCharType="end"/>
      </w:r>
      <w:r w:rsidR="000E6D66" w:rsidRPr="005A55A4">
        <w:rPr>
          <w:rFonts w:ascii="Times New Roman" w:hAnsi="Times New Roman" w:cs="Times New Roman"/>
          <w:sz w:val="24"/>
          <w:szCs w:val="24"/>
        </w:rPr>
        <w:t>:</w:t>
      </w:r>
    </w:p>
    <w:p w:rsidR="000E6D66" w:rsidRPr="00BF5E6B" w:rsidRDefault="000E6D66" w:rsidP="00810C55">
      <w:pPr>
        <w:pStyle w:val="ListParagraph"/>
        <w:numPr>
          <w:ilvl w:val="0"/>
          <w:numId w:val="6"/>
        </w:numPr>
        <w:spacing w:line="360" w:lineRule="auto"/>
        <w:jc w:val="both"/>
        <w:rPr>
          <w:rFonts w:ascii="Times New Roman" w:hAnsi="Times New Roman" w:cs="Times New Roman"/>
          <w:sz w:val="24"/>
          <w:szCs w:val="24"/>
        </w:rPr>
      </w:pPr>
      <w:r w:rsidRPr="00BF5E6B">
        <w:rPr>
          <w:rFonts w:ascii="Times New Roman" w:hAnsi="Times New Roman" w:cs="Times New Roman"/>
          <w:sz w:val="24"/>
          <w:szCs w:val="24"/>
        </w:rPr>
        <w:t>Allosteric proteins are oligomers containing identical subunits and all these allosteric subunits occupy equivalent positions, axial and rotational symmetry</w:t>
      </w:r>
      <w:r>
        <w:rPr>
          <w:rFonts w:ascii="Times New Roman" w:hAnsi="Times New Roman" w:cs="Times New Roman"/>
          <w:sz w:val="24"/>
          <w:szCs w:val="24"/>
        </w:rPr>
        <w:t>.</w:t>
      </w:r>
    </w:p>
    <w:p w:rsidR="000E6D66" w:rsidRPr="00BF5E6B" w:rsidRDefault="000E6D66" w:rsidP="00810C55">
      <w:pPr>
        <w:pStyle w:val="ListParagraph"/>
        <w:numPr>
          <w:ilvl w:val="0"/>
          <w:numId w:val="6"/>
        </w:numPr>
        <w:spacing w:line="360" w:lineRule="auto"/>
        <w:jc w:val="both"/>
        <w:rPr>
          <w:rFonts w:ascii="Times New Roman" w:hAnsi="Times New Roman" w:cs="Times New Roman"/>
          <w:sz w:val="24"/>
          <w:szCs w:val="24"/>
        </w:rPr>
      </w:pPr>
      <w:r w:rsidRPr="00BF5E6B">
        <w:rPr>
          <w:rFonts w:ascii="Times New Roman" w:hAnsi="Times New Roman" w:cs="Times New Roman"/>
          <w:sz w:val="24"/>
          <w:szCs w:val="24"/>
        </w:rPr>
        <w:t xml:space="preserve">There is only one stereospecific ligand binding site on each allosteric subunit or </w:t>
      </w:r>
      <w:r w:rsidRPr="00BF5E6B">
        <w:rPr>
          <w:rFonts w:ascii="Times New Roman" w:hAnsi="Times New Roman" w:cs="Times New Roman"/>
          <w:i/>
          <w:sz w:val="24"/>
          <w:szCs w:val="24"/>
        </w:rPr>
        <w:t>p</w:t>
      </w:r>
      <w:r w:rsidRPr="00BF5E6B">
        <w:rPr>
          <w:rFonts w:ascii="Times New Roman" w:hAnsi="Times New Roman" w:cs="Times New Roman"/>
          <w:i/>
          <w:iCs/>
          <w:sz w:val="24"/>
          <w:szCs w:val="24"/>
        </w:rPr>
        <w:t>rotomer</w:t>
      </w:r>
      <w:r>
        <w:rPr>
          <w:rFonts w:ascii="Times New Roman" w:hAnsi="Times New Roman" w:cs="Times New Roman"/>
          <w:i/>
          <w:iCs/>
          <w:sz w:val="24"/>
          <w:szCs w:val="24"/>
        </w:rPr>
        <w:t>.</w:t>
      </w:r>
    </w:p>
    <w:p w:rsidR="000E6D66" w:rsidRDefault="000E6D66" w:rsidP="00810C55">
      <w:pPr>
        <w:pStyle w:val="ListParagraph"/>
        <w:numPr>
          <w:ilvl w:val="0"/>
          <w:numId w:val="6"/>
        </w:numPr>
        <w:spacing w:line="360" w:lineRule="auto"/>
        <w:jc w:val="both"/>
        <w:rPr>
          <w:rFonts w:ascii="Times New Roman" w:hAnsi="Times New Roman" w:cs="Times New Roman"/>
          <w:sz w:val="24"/>
          <w:szCs w:val="24"/>
        </w:rPr>
      </w:pPr>
      <w:r w:rsidRPr="00BF5E6B">
        <w:rPr>
          <w:rFonts w:ascii="Times New Roman" w:hAnsi="Times New Roman" w:cs="Times New Roman"/>
          <w:sz w:val="24"/>
          <w:szCs w:val="24"/>
        </w:rPr>
        <w:t>The conformation of each of these protomers is constrained by its association with the other protomers</w:t>
      </w:r>
      <w:r>
        <w:rPr>
          <w:rFonts w:ascii="Times New Roman" w:hAnsi="Times New Roman" w:cs="Times New Roman"/>
          <w:sz w:val="24"/>
          <w:szCs w:val="24"/>
        </w:rPr>
        <w:t>.</w:t>
      </w:r>
    </w:p>
    <w:p w:rsidR="000E6D66" w:rsidRPr="00BF5E6B" w:rsidRDefault="000E6D66" w:rsidP="00810C55">
      <w:pPr>
        <w:pStyle w:val="ListParagraph"/>
        <w:numPr>
          <w:ilvl w:val="0"/>
          <w:numId w:val="6"/>
        </w:numPr>
        <w:spacing w:line="360" w:lineRule="auto"/>
        <w:jc w:val="both"/>
        <w:rPr>
          <w:rFonts w:ascii="Times New Roman" w:hAnsi="Times New Roman" w:cs="Times New Roman"/>
          <w:sz w:val="24"/>
          <w:szCs w:val="24"/>
        </w:rPr>
      </w:pPr>
      <w:r w:rsidRPr="00BF5E6B">
        <w:rPr>
          <w:rFonts w:ascii="Times New Roman" w:hAnsi="Times New Roman" w:cs="Times New Roman"/>
          <w:sz w:val="24"/>
          <w:szCs w:val="24"/>
        </w:rPr>
        <w:t>At least two states are reversibly accessible to the whole system and dependent on inter</w:t>
      </w:r>
      <w:r>
        <w:rPr>
          <w:rFonts w:ascii="Times New Roman" w:hAnsi="Times New Roman" w:cs="Times New Roman"/>
          <w:sz w:val="24"/>
          <w:szCs w:val="24"/>
        </w:rPr>
        <w:t>-</w:t>
      </w:r>
      <w:r w:rsidRPr="00BF5E6B">
        <w:rPr>
          <w:rFonts w:ascii="Times New Roman" w:hAnsi="Times New Roman" w:cs="Times New Roman"/>
          <w:sz w:val="24"/>
          <w:szCs w:val="24"/>
        </w:rPr>
        <w:t>subunit bonds</w:t>
      </w:r>
      <w:r>
        <w:rPr>
          <w:rFonts w:ascii="Times New Roman" w:hAnsi="Times New Roman" w:cs="Times New Roman"/>
          <w:sz w:val="24"/>
          <w:szCs w:val="24"/>
        </w:rPr>
        <w:t xml:space="preserve"> (concerted model).</w:t>
      </w:r>
    </w:p>
    <w:p w:rsidR="000E6D66" w:rsidRPr="00BF5E6B" w:rsidRDefault="000E6D66" w:rsidP="00810C55">
      <w:pPr>
        <w:pStyle w:val="ListParagraph"/>
        <w:numPr>
          <w:ilvl w:val="0"/>
          <w:numId w:val="6"/>
        </w:numPr>
        <w:spacing w:line="360" w:lineRule="auto"/>
        <w:jc w:val="both"/>
        <w:rPr>
          <w:rFonts w:ascii="Times New Roman" w:hAnsi="Times New Roman" w:cs="Times New Roman"/>
          <w:sz w:val="24"/>
          <w:szCs w:val="24"/>
        </w:rPr>
      </w:pPr>
      <w:r w:rsidRPr="00BF5E6B">
        <w:rPr>
          <w:rFonts w:ascii="Times New Roman" w:hAnsi="Times New Roman" w:cs="Times New Roman"/>
          <w:sz w:val="24"/>
          <w:szCs w:val="24"/>
        </w:rPr>
        <w:t xml:space="preserve">Transition </w:t>
      </w:r>
      <w:r>
        <w:rPr>
          <w:rFonts w:ascii="Times New Roman" w:hAnsi="Times New Roman" w:cs="Times New Roman"/>
          <w:sz w:val="24"/>
          <w:szCs w:val="24"/>
        </w:rPr>
        <w:t>from one to the other</w:t>
      </w:r>
      <w:r w:rsidRPr="00BF5E6B">
        <w:rPr>
          <w:rFonts w:ascii="Times New Roman" w:hAnsi="Times New Roman" w:cs="Times New Roman"/>
          <w:sz w:val="24"/>
          <w:szCs w:val="24"/>
        </w:rPr>
        <w:t xml:space="preserve"> </w:t>
      </w:r>
      <w:r>
        <w:rPr>
          <w:rFonts w:ascii="Times New Roman" w:hAnsi="Times New Roman" w:cs="Times New Roman"/>
          <w:sz w:val="24"/>
          <w:szCs w:val="24"/>
        </w:rPr>
        <w:t xml:space="preserve">state </w:t>
      </w:r>
      <w:r w:rsidRPr="00BF5E6B">
        <w:rPr>
          <w:rFonts w:ascii="Times New Roman" w:hAnsi="Times New Roman" w:cs="Times New Roman"/>
          <w:sz w:val="24"/>
          <w:szCs w:val="24"/>
        </w:rPr>
        <w:t xml:space="preserve">alters the conformation and the affinity </w:t>
      </w:r>
      <w:r>
        <w:rPr>
          <w:rFonts w:ascii="Times New Roman" w:hAnsi="Times New Roman" w:cs="Times New Roman"/>
          <w:sz w:val="24"/>
          <w:szCs w:val="24"/>
        </w:rPr>
        <w:t>of the protomers’ binding sites</w:t>
      </w:r>
      <w:r w:rsidRPr="00BF5E6B">
        <w:rPr>
          <w:rFonts w:ascii="Times New Roman" w:hAnsi="Times New Roman" w:cs="Times New Roman"/>
          <w:sz w:val="24"/>
          <w:szCs w:val="24"/>
        </w:rPr>
        <w:t xml:space="preserve"> for </w:t>
      </w:r>
      <w:r>
        <w:rPr>
          <w:rFonts w:ascii="Times New Roman" w:hAnsi="Times New Roman" w:cs="Times New Roman"/>
          <w:sz w:val="24"/>
          <w:szCs w:val="24"/>
        </w:rPr>
        <w:t>the corresponding ligand.</w:t>
      </w:r>
    </w:p>
    <w:p w:rsidR="000E6D66" w:rsidRDefault="000E6D66" w:rsidP="00810C55">
      <w:pPr>
        <w:pStyle w:val="ListParagraph"/>
        <w:numPr>
          <w:ilvl w:val="0"/>
          <w:numId w:val="6"/>
        </w:numPr>
        <w:spacing w:line="360" w:lineRule="auto"/>
        <w:jc w:val="both"/>
        <w:rPr>
          <w:rFonts w:ascii="Times New Roman" w:hAnsi="Times New Roman" w:cs="Times New Roman"/>
          <w:sz w:val="24"/>
          <w:szCs w:val="24"/>
        </w:rPr>
      </w:pPr>
      <w:r w:rsidRPr="00636FA8">
        <w:rPr>
          <w:rFonts w:ascii="Times New Roman" w:hAnsi="Times New Roman" w:cs="Times New Roman"/>
          <w:sz w:val="24"/>
          <w:szCs w:val="24"/>
        </w:rPr>
        <w:t xml:space="preserve">When the </w:t>
      </w:r>
      <w:r>
        <w:rPr>
          <w:rFonts w:ascii="Times New Roman" w:hAnsi="Times New Roman" w:cs="Times New Roman"/>
          <w:sz w:val="24"/>
          <w:szCs w:val="24"/>
        </w:rPr>
        <w:t>enzyme</w:t>
      </w:r>
      <w:r w:rsidRPr="00636FA8">
        <w:rPr>
          <w:rFonts w:ascii="Times New Roman" w:hAnsi="Times New Roman" w:cs="Times New Roman"/>
          <w:sz w:val="24"/>
          <w:szCs w:val="24"/>
        </w:rPr>
        <w:t xml:space="preserve"> goes from one state to another state, its molecular symmetry</w:t>
      </w:r>
      <w:r>
        <w:rPr>
          <w:rFonts w:ascii="Times New Roman" w:hAnsi="Times New Roman" w:cs="Times New Roman"/>
          <w:sz w:val="24"/>
          <w:szCs w:val="24"/>
        </w:rPr>
        <w:t xml:space="preserve"> </w:t>
      </w:r>
      <w:r w:rsidRPr="00636FA8">
        <w:rPr>
          <w:rFonts w:ascii="Times New Roman" w:hAnsi="Times New Roman" w:cs="Times New Roman"/>
          <w:sz w:val="24"/>
          <w:szCs w:val="24"/>
        </w:rPr>
        <w:t>is conserved</w:t>
      </w:r>
      <w:r>
        <w:rPr>
          <w:rFonts w:ascii="Times New Roman" w:hAnsi="Times New Roman" w:cs="Times New Roman"/>
          <w:sz w:val="24"/>
          <w:szCs w:val="24"/>
        </w:rPr>
        <w:t>.</w:t>
      </w:r>
    </w:p>
    <w:p w:rsidR="000E6D66" w:rsidRPr="005A55A4" w:rsidRDefault="000E6D66" w:rsidP="00810C5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Assuming that the two conformational states of the enzyme are in equilibrium, application of the above statements leads to the derivation of </w:t>
      </w:r>
      <w:r w:rsidRPr="005A55A4">
        <w:rPr>
          <w:rFonts w:ascii="Times New Roman" w:hAnsi="Times New Roman" w:cs="Times New Roman"/>
          <w:i/>
          <w:sz w:val="24"/>
          <w:szCs w:val="24"/>
        </w:rPr>
        <w:t>two independent functions</w:t>
      </w:r>
      <w:r>
        <w:rPr>
          <w:rFonts w:ascii="Times New Roman" w:hAnsi="Times New Roman" w:cs="Times New Roman"/>
          <w:sz w:val="24"/>
          <w:szCs w:val="24"/>
        </w:rPr>
        <w:t xml:space="preserve"> describing the </w:t>
      </w:r>
      <w:r w:rsidRPr="005A55A4">
        <w:rPr>
          <w:rFonts w:ascii="Times New Roman" w:hAnsi="Times New Roman" w:cs="Times New Roman"/>
          <w:sz w:val="24"/>
          <w:szCs w:val="24"/>
        </w:rPr>
        <w:t xml:space="preserve">behaviour of an oligomeric enzyme with </w:t>
      </w:r>
      <w:r w:rsidRPr="005A55A4">
        <w:rPr>
          <w:rFonts w:ascii="Times New Roman" w:hAnsi="Times New Roman" w:cs="Times New Roman"/>
          <w:i/>
          <w:sz w:val="24"/>
          <w:szCs w:val="24"/>
        </w:rPr>
        <w:t>n</w:t>
      </w:r>
      <w:r w:rsidRPr="005A55A4">
        <w:rPr>
          <w:rFonts w:ascii="Times New Roman" w:hAnsi="Times New Roman" w:cs="Times New Roman"/>
          <w:sz w:val="24"/>
          <w:szCs w:val="24"/>
        </w:rPr>
        <w:t xml:space="preserve"> protomers, namely: (1) the fraction of protein in the R </w:t>
      </w:r>
      <w:proofErr w:type="gramStart"/>
      <w:r w:rsidRPr="005A55A4">
        <w:rPr>
          <w:rFonts w:ascii="Times New Roman" w:hAnsi="Times New Roman" w:cs="Times New Roman"/>
          <w:sz w:val="24"/>
          <w:szCs w:val="24"/>
        </w:rPr>
        <w:t xml:space="preserve">state </w:t>
      </w:r>
      <w:proofErr w:type="gramEnd"/>
      <w:r w:rsidRPr="005A55A4">
        <w:rPr>
          <w:rFonts w:ascii="Times New Roman" w:hAnsi="Times New Roman" w:cs="Times New Roman"/>
          <w:position w:val="-16"/>
        </w:rPr>
        <w:object w:dxaOrig="4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9pt" o:ole="">
            <v:imagedata r:id="rId6" o:title=""/>
          </v:shape>
          <o:OLEObject Type="Embed" ProgID="Equation.DSMT4" ShapeID="_x0000_i1025" DrawAspect="Content" ObjectID="_1487015659" r:id="rId7"/>
        </w:object>
      </w:r>
      <w:r w:rsidRPr="005A55A4">
        <w:rPr>
          <w:rFonts w:ascii="Times New Roman" w:hAnsi="Times New Roman" w:cs="Times New Roman"/>
        </w:rPr>
        <w:t>,</w:t>
      </w:r>
      <w:r w:rsidRPr="005A55A4">
        <w:rPr>
          <w:rFonts w:ascii="Times New Roman" w:hAnsi="Times New Roman" w:cs="Times New Roman"/>
          <w:sz w:val="24"/>
          <w:szCs w:val="24"/>
        </w:rPr>
        <w:t xml:space="preserve"> and (2) the fraction of sites actually bound by the ligand </w:t>
      </w:r>
      <w:r w:rsidRPr="005A55A4">
        <w:rPr>
          <w:rFonts w:ascii="Times New Roman" w:hAnsi="Times New Roman" w:cs="Times New Roman"/>
          <w:position w:val="-16"/>
        </w:rPr>
        <w:object w:dxaOrig="420" w:dyaOrig="440">
          <v:shape id="_x0000_i1026" type="#_x0000_t75" style="width:21.3pt;height:21.9pt" o:ole="">
            <v:imagedata r:id="rId8" o:title=""/>
          </v:shape>
          <o:OLEObject Type="Embed" ProgID="Equation.DSMT4" ShapeID="_x0000_i1026" DrawAspect="Content" ObjectID="_1487015660" r:id="rId9"/>
        </w:object>
      </w:r>
      <w:r>
        <w:rPr>
          <w:rFonts w:ascii="Times New Roman" w:hAnsi="Times New Roman" w:cs="Times New Roman"/>
        </w:rPr>
        <w:t>.</w:t>
      </w:r>
    </w:p>
    <w:p w:rsidR="000E6D66" w:rsidRPr="006828BA" w:rsidRDefault="000E6D66" w:rsidP="00810C55">
      <w:pPr>
        <w:spacing w:line="360" w:lineRule="auto"/>
        <w:jc w:val="both"/>
        <w:rPr>
          <w:rFonts w:ascii="Times New Roman" w:hAnsi="Times New Roman" w:cs="Times New Roman"/>
          <w:sz w:val="24"/>
          <w:szCs w:val="24"/>
        </w:rPr>
      </w:pPr>
      <w:r w:rsidRPr="006828BA">
        <w:rPr>
          <w:rFonts w:ascii="Times New Roman" w:hAnsi="Times New Roman" w:cs="Times New Roman"/>
          <w:position w:val="-30"/>
          <w:sz w:val="24"/>
          <w:szCs w:val="24"/>
        </w:rPr>
        <w:object w:dxaOrig="6160" w:dyaOrig="720">
          <v:shape id="_x0000_i1027" type="#_x0000_t75" style="width:308.05pt;height:35.05pt" o:ole="">
            <v:imagedata r:id="rId10" o:title=""/>
          </v:shape>
          <o:OLEObject Type="Embed" ProgID="Equation.DSMT4" ShapeID="_x0000_i1027" DrawAspect="Content" ObjectID="_1487015661" r:id="rId11"/>
        </w:object>
      </w:r>
      <w:r w:rsidRPr="006828BA">
        <w:rPr>
          <w:rFonts w:ascii="Times New Roman" w:hAnsi="Times New Roman" w:cs="Times New Roman"/>
          <w:sz w:val="24"/>
          <w:szCs w:val="24"/>
        </w:rPr>
        <w:tab/>
      </w:r>
      <w:r w:rsidR="009E7635">
        <w:rPr>
          <w:rFonts w:ascii="Times New Roman" w:hAnsi="Times New Roman" w:cs="Times New Roman"/>
          <w:sz w:val="24"/>
          <w:szCs w:val="24"/>
        </w:rPr>
        <w:tab/>
      </w:r>
      <w:r w:rsidR="009E7635">
        <w:rPr>
          <w:rFonts w:ascii="Times New Roman" w:hAnsi="Times New Roman" w:cs="Times New Roman"/>
          <w:sz w:val="24"/>
          <w:szCs w:val="24"/>
        </w:rPr>
        <w:tab/>
      </w:r>
      <w:r w:rsidRPr="006828BA">
        <w:rPr>
          <w:rFonts w:ascii="Times New Roman" w:hAnsi="Times New Roman" w:cs="Times New Roman"/>
          <w:sz w:val="24"/>
          <w:szCs w:val="24"/>
        </w:rPr>
        <w:t>(</w:t>
      </w:r>
      <w:r w:rsidR="009E7635">
        <w:rPr>
          <w:rFonts w:ascii="Times New Roman" w:hAnsi="Times New Roman" w:cs="Times New Roman"/>
          <w:sz w:val="24"/>
          <w:szCs w:val="24"/>
        </w:rPr>
        <w:t>S</w:t>
      </w:r>
      <w:r w:rsidRPr="006828BA">
        <w:rPr>
          <w:rFonts w:ascii="Times New Roman" w:hAnsi="Times New Roman" w:cs="Times New Roman"/>
          <w:sz w:val="24"/>
          <w:szCs w:val="24"/>
        </w:rPr>
        <w:t>1)</w:t>
      </w:r>
    </w:p>
    <w:p w:rsidR="000E6D66" w:rsidRPr="006828BA" w:rsidRDefault="000E6D66" w:rsidP="00810C55">
      <w:pPr>
        <w:spacing w:line="360" w:lineRule="auto"/>
        <w:jc w:val="both"/>
        <w:rPr>
          <w:rFonts w:ascii="Times New Roman" w:hAnsi="Times New Roman" w:cs="Times New Roman"/>
          <w:sz w:val="24"/>
          <w:szCs w:val="24"/>
        </w:rPr>
      </w:pPr>
      <w:r w:rsidRPr="006828BA">
        <w:rPr>
          <w:rFonts w:ascii="Times New Roman" w:hAnsi="Times New Roman" w:cs="Times New Roman"/>
          <w:position w:val="-32"/>
          <w:sz w:val="24"/>
          <w:szCs w:val="24"/>
        </w:rPr>
        <w:object w:dxaOrig="7380" w:dyaOrig="760">
          <v:shape id="_x0000_i1028" type="#_x0000_t75" style="width:370pt;height:37.55pt" o:ole="">
            <v:imagedata r:id="rId12" o:title=""/>
          </v:shape>
          <o:OLEObject Type="Embed" ProgID="Equation.DSMT4" ShapeID="_x0000_i1028" DrawAspect="Content" ObjectID="_1487015662" r:id="rId13"/>
        </w:object>
      </w:r>
      <w:r w:rsidRPr="006828BA">
        <w:rPr>
          <w:rFonts w:ascii="Times New Roman" w:hAnsi="Times New Roman" w:cs="Times New Roman"/>
          <w:sz w:val="24"/>
          <w:szCs w:val="24"/>
        </w:rPr>
        <w:tab/>
        <w:t>(</w:t>
      </w:r>
      <w:r w:rsidR="009E7635">
        <w:rPr>
          <w:rFonts w:ascii="Times New Roman" w:hAnsi="Times New Roman" w:cs="Times New Roman"/>
          <w:sz w:val="24"/>
          <w:szCs w:val="24"/>
        </w:rPr>
        <w:t>S</w:t>
      </w:r>
      <w:r w:rsidRPr="006828BA">
        <w:rPr>
          <w:rFonts w:ascii="Times New Roman" w:hAnsi="Times New Roman" w:cs="Times New Roman"/>
          <w:sz w:val="24"/>
          <w:szCs w:val="24"/>
        </w:rPr>
        <w:t>2)</w:t>
      </w:r>
    </w:p>
    <w:p w:rsidR="000E6D66" w:rsidRDefault="000E6D66" w:rsidP="00810C5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Eqs</w:t>
      </w:r>
      <w:proofErr w:type="spellEnd"/>
      <w:r>
        <w:rPr>
          <w:rFonts w:ascii="Times New Roman" w:hAnsi="Times New Roman" w:cs="Times New Roman"/>
          <w:sz w:val="24"/>
          <w:szCs w:val="24"/>
        </w:rPr>
        <w:t xml:space="preserve">. </w:t>
      </w:r>
      <w:r w:rsidR="009E7635">
        <w:rPr>
          <w:rFonts w:ascii="Times New Roman" w:hAnsi="Times New Roman" w:cs="Times New Roman"/>
          <w:sz w:val="24"/>
          <w:szCs w:val="24"/>
        </w:rPr>
        <w:t>S</w:t>
      </w:r>
      <w:r>
        <w:rPr>
          <w:rFonts w:ascii="Times New Roman" w:hAnsi="Times New Roman" w:cs="Times New Roman"/>
          <w:sz w:val="24"/>
          <w:szCs w:val="24"/>
        </w:rPr>
        <w:t xml:space="preserve">1-2, </w:t>
      </w:r>
      <w:r w:rsidRPr="005A55A4">
        <w:rPr>
          <w:rFonts w:ascii="Times New Roman" w:hAnsi="Times New Roman" w:cs="Times New Roman"/>
          <w:i/>
          <w:sz w:val="24"/>
          <w:szCs w:val="24"/>
        </w:rPr>
        <w:t>L</w:t>
      </w:r>
      <w:r w:rsidRPr="005A55A4">
        <w:rPr>
          <w:rFonts w:ascii="Times New Roman" w:hAnsi="Times New Roman" w:cs="Times New Roman"/>
          <w:sz w:val="24"/>
          <w:szCs w:val="24"/>
        </w:rPr>
        <w:t xml:space="preserve"> denotes the equilibrium constant (also denoted </w:t>
      </w:r>
      <w:r>
        <w:rPr>
          <w:rFonts w:ascii="Times New Roman" w:hAnsi="Times New Roman" w:cs="Times New Roman"/>
          <w:sz w:val="24"/>
          <w:szCs w:val="24"/>
        </w:rPr>
        <w:t xml:space="preserve">the </w:t>
      </w:r>
      <w:r w:rsidRPr="005A55A4">
        <w:rPr>
          <w:rFonts w:ascii="Times New Roman" w:hAnsi="Times New Roman" w:cs="Times New Roman"/>
          <w:sz w:val="24"/>
          <w:szCs w:val="24"/>
        </w:rPr>
        <w:t xml:space="preserve">allosteric constant) for the </w:t>
      </w:r>
      <w:r w:rsidRPr="005A55A4">
        <w:rPr>
          <w:position w:val="-12"/>
        </w:rPr>
        <w:object w:dxaOrig="859" w:dyaOrig="360">
          <v:shape id="_x0000_i1029" type="#_x0000_t75" style="width:42.55pt;height:18.15pt" o:ole="">
            <v:imagedata r:id="rId14" o:title=""/>
          </v:shape>
          <o:OLEObject Type="Embed" ProgID="Equation.DSMT4" ShapeID="_x0000_i1029" DrawAspect="Content" ObjectID="_1487015663" r:id="rId15"/>
        </w:object>
      </w:r>
      <w:r w:rsidRPr="005A55A4">
        <w:t xml:space="preserve"> </w:t>
      </w:r>
      <w:r w:rsidRPr="005A55A4">
        <w:rPr>
          <w:rFonts w:ascii="Times New Roman" w:hAnsi="Times New Roman" w:cs="Times New Roman"/>
          <w:sz w:val="24"/>
          <w:szCs w:val="24"/>
        </w:rPr>
        <w:t xml:space="preserve">transition, </w:t>
      </w:r>
      <w:r w:rsidRPr="005A55A4">
        <w:rPr>
          <w:position w:val="-6"/>
        </w:rPr>
        <w:object w:dxaOrig="240" w:dyaOrig="220">
          <v:shape id="_x0000_i1030" type="#_x0000_t75" style="width:11.9pt;height:11.25pt" o:ole="">
            <v:imagedata r:id="rId16" o:title=""/>
          </v:shape>
          <o:OLEObject Type="Embed" ProgID="Equation.DSMT4" ShapeID="_x0000_i1030" DrawAspect="Content" ObjectID="_1487015664" r:id="rId17"/>
        </w:object>
      </w:r>
      <w:r w:rsidRPr="005A55A4">
        <w:rPr>
          <w:rFonts w:ascii="Times New Roman" w:hAnsi="Times New Roman" w:cs="Times New Roman"/>
          <w:sz w:val="24"/>
          <w:szCs w:val="24"/>
        </w:rPr>
        <w:t xml:space="preserve"> represents the ligand saturation calculated as the ratio of the ligand concentration and the dissociation constant for the R state (</w:t>
      </w:r>
      <w:r w:rsidRPr="005A55A4">
        <w:rPr>
          <w:position w:val="-12"/>
        </w:rPr>
        <w:object w:dxaOrig="360" w:dyaOrig="360">
          <v:shape id="_x0000_i1031" type="#_x0000_t75" style="width:18.15pt;height:18.15pt" o:ole="">
            <v:imagedata r:id="rId18" o:title=""/>
          </v:shape>
          <o:OLEObject Type="Embed" ProgID="Equation.DSMT4" ShapeID="_x0000_i1031" DrawAspect="Content" ObjectID="_1487015665" r:id="rId19"/>
        </w:object>
      </w:r>
      <w:r w:rsidRPr="005A55A4">
        <w:rPr>
          <w:rFonts w:ascii="Times New Roman" w:hAnsi="Times New Roman" w:cs="Times New Roman"/>
          <w:sz w:val="24"/>
          <w:szCs w:val="24"/>
        </w:rPr>
        <w:t xml:space="preserve">) and </w:t>
      </w:r>
      <w:r w:rsidRPr="005A55A4">
        <w:rPr>
          <w:rFonts w:ascii="Times New Roman" w:hAnsi="Times New Roman" w:cs="Times New Roman"/>
          <w:i/>
          <w:sz w:val="24"/>
          <w:szCs w:val="24"/>
        </w:rPr>
        <w:t>c</w:t>
      </w:r>
      <w:r w:rsidRPr="005A55A4">
        <w:rPr>
          <w:rFonts w:ascii="Times New Roman" w:hAnsi="Times New Roman" w:cs="Times New Roman"/>
          <w:sz w:val="24"/>
          <w:szCs w:val="24"/>
        </w:rPr>
        <w:t xml:space="preserve"> denotes the ratio of the dissociation constants for the relaxed and tense </w:t>
      </w:r>
      <w:proofErr w:type="gramStart"/>
      <w:r w:rsidRPr="005A55A4">
        <w:rPr>
          <w:rFonts w:ascii="Times New Roman" w:hAnsi="Times New Roman" w:cs="Times New Roman"/>
          <w:sz w:val="24"/>
          <w:szCs w:val="24"/>
        </w:rPr>
        <w:t xml:space="preserve">states </w:t>
      </w:r>
      <w:proofErr w:type="gramEnd"/>
      <w:r w:rsidRPr="005A55A4">
        <w:rPr>
          <w:position w:val="-14"/>
        </w:rPr>
        <w:object w:dxaOrig="1320" w:dyaOrig="400">
          <v:shape id="_x0000_i1032" type="#_x0000_t75" style="width:65.75pt;height:20.05pt" o:ole="">
            <v:imagedata r:id="rId20" o:title=""/>
          </v:shape>
          <o:OLEObject Type="Embed" ProgID="Equation.DSMT4" ShapeID="_x0000_i1032" DrawAspect="Content" ObjectID="_1487015666" r:id="rId21"/>
        </w:object>
      </w:r>
      <w:r>
        <w:rPr>
          <w:rFonts w:ascii="Times New Roman" w:hAnsi="Times New Roman" w:cs="Times New Roman"/>
          <w:sz w:val="24"/>
          <w:szCs w:val="24"/>
        </w:rPr>
        <w:t>. T</w:t>
      </w:r>
      <w:r w:rsidRPr="003C0EDA">
        <w:rPr>
          <w:rFonts w:ascii="Times New Roman" w:hAnsi="Times New Roman" w:cs="Times New Roman"/>
          <w:sz w:val="24"/>
          <w:szCs w:val="24"/>
        </w:rPr>
        <w:t xml:space="preserve">he MCW model states that cooperativity </w:t>
      </w:r>
      <w:r>
        <w:rPr>
          <w:rFonts w:ascii="Times New Roman" w:hAnsi="Times New Roman" w:cs="Times New Roman"/>
          <w:sz w:val="24"/>
          <w:szCs w:val="24"/>
        </w:rPr>
        <w:t>(homotropic effects) results out of</w:t>
      </w:r>
      <w:r w:rsidRPr="003C0EDA">
        <w:rPr>
          <w:rFonts w:ascii="Times New Roman" w:hAnsi="Times New Roman" w:cs="Times New Roman"/>
          <w:sz w:val="24"/>
          <w:szCs w:val="24"/>
        </w:rPr>
        <w:t xml:space="preserve"> the equilibrium shift from the T to the R state upon ligand binding</w:t>
      </w:r>
      <w:r>
        <w:rPr>
          <w:rFonts w:ascii="Times New Roman" w:hAnsi="Times New Roman" w:cs="Times New Roman"/>
          <w:sz w:val="24"/>
          <w:szCs w:val="24"/>
        </w:rPr>
        <w:t xml:space="preserve">, which ultimately depends on the values of </w:t>
      </w:r>
      <w:r w:rsidRPr="002F38A9">
        <w:rPr>
          <w:rFonts w:ascii="Times New Roman" w:hAnsi="Times New Roman" w:cs="Times New Roman"/>
          <w:i/>
          <w:sz w:val="24"/>
          <w:szCs w:val="24"/>
        </w:rPr>
        <w:t>L</w:t>
      </w:r>
      <w:r>
        <w:rPr>
          <w:rFonts w:ascii="Times New Roman" w:hAnsi="Times New Roman" w:cs="Times New Roman"/>
          <w:sz w:val="24"/>
          <w:szCs w:val="24"/>
        </w:rPr>
        <w:t xml:space="preserve"> and </w:t>
      </w:r>
      <w:r w:rsidRPr="002F38A9">
        <w:rPr>
          <w:rFonts w:ascii="Times New Roman" w:hAnsi="Times New Roman" w:cs="Times New Roman"/>
          <w:i/>
          <w:sz w:val="24"/>
          <w:szCs w:val="24"/>
        </w:rPr>
        <w:t>c</w:t>
      </w:r>
      <w:r w:rsidRPr="002F38A9">
        <w:rPr>
          <w:rFonts w:ascii="Times New Roman" w:hAnsi="Times New Roman" w:cs="Times New Roman"/>
          <w:sz w:val="24"/>
          <w:szCs w:val="24"/>
        </w:rPr>
        <w:t>.</w:t>
      </w:r>
      <w:r>
        <w:rPr>
          <w:rFonts w:ascii="Times New Roman" w:hAnsi="Times New Roman" w:cs="Times New Roman"/>
          <w:sz w:val="24"/>
          <w:szCs w:val="24"/>
        </w:rPr>
        <w:t xml:space="preserve"> On the other hand, allosteric interactions (</w:t>
      </w:r>
      <w:r w:rsidR="009E7635">
        <w:rPr>
          <w:rFonts w:ascii="Times New Roman" w:hAnsi="Times New Roman" w:cs="Times New Roman"/>
          <w:sz w:val="24"/>
          <w:szCs w:val="24"/>
        </w:rPr>
        <w:t>heterotrophic</w:t>
      </w:r>
      <w:r>
        <w:rPr>
          <w:rFonts w:ascii="Times New Roman" w:hAnsi="Times New Roman" w:cs="Times New Roman"/>
          <w:sz w:val="24"/>
          <w:szCs w:val="24"/>
        </w:rPr>
        <w:t xml:space="preserve"> effects) can be accounted for by noting that </w:t>
      </w:r>
      <w:r>
        <w:rPr>
          <w:rFonts w:ascii="Times New Roman" w:hAnsi="Times New Roman" w:cs="Times New Roman"/>
          <w:sz w:val="24"/>
          <w:szCs w:val="24"/>
        </w:rPr>
        <w:lastRenderedPageBreak/>
        <w:t xml:space="preserve">allosteric effectors displace </w:t>
      </w:r>
      <w:r w:rsidRPr="002F38A9">
        <w:rPr>
          <w:rFonts w:ascii="Times New Roman" w:hAnsi="Times New Roman" w:cs="Times New Roman"/>
          <w:sz w:val="24"/>
          <w:szCs w:val="24"/>
        </w:rPr>
        <w:t>the spontaneous equilibrium between t</w:t>
      </w:r>
      <w:r>
        <w:rPr>
          <w:rFonts w:ascii="Times New Roman" w:hAnsi="Times New Roman" w:cs="Times New Roman"/>
          <w:sz w:val="24"/>
          <w:szCs w:val="24"/>
        </w:rPr>
        <w:t xml:space="preserve">he R and T states of the enzyme, </w:t>
      </w:r>
      <w:r w:rsidRPr="002F38A9">
        <w:rPr>
          <w:rFonts w:ascii="Times New Roman" w:hAnsi="Times New Roman" w:cs="Times New Roman"/>
          <w:i/>
          <w:sz w:val="24"/>
          <w:szCs w:val="24"/>
        </w:rPr>
        <w:t>i.e.</w:t>
      </w:r>
      <w:r>
        <w:rPr>
          <w:rFonts w:ascii="Times New Roman" w:hAnsi="Times New Roman" w:cs="Times New Roman"/>
          <w:sz w:val="24"/>
          <w:szCs w:val="24"/>
        </w:rPr>
        <w:t xml:space="preserve"> they modulate the allosteric constant</w:t>
      </w:r>
      <w:r w:rsidRPr="002F38A9">
        <w:rPr>
          <w:rFonts w:ascii="Times New Roman" w:hAnsi="Times New Roman" w:cs="Times New Roman"/>
          <w:sz w:val="24"/>
          <w:szCs w:val="24"/>
        </w:rPr>
        <w:t>.</w:t>
      </w:r>
      <w:r>
        <w:rPr>
          <w:rFonts w:ascii="Times New Roman" w:hAnsi="Times New Roman" w:cs="Times New Roman"/>
          <w:sz w:val="24"/>
          <w:szCs w:val="24"/>
        </w:rPr>
        <w:t xml:space="preserve"> Although there are exceptions for many of the aforementioned assumptions, </w:t>
      </w:r>
      <w:r w:rsidRPr="00623DE7">
        <w:rPr>
          <w:rFonts w:ascii="Times New Roman" w:hAnsi="Times New Roman" w:cs="Times New Roman"/>
          <w:i/>
          <w:sz w:val="24"/>
          <w:szCs w:val="24"/>
        </w:rPr>
        <w:t>e.g.</w:t>
      </w:r>
      <w:r>
        <w:rPr>
          <w:rFonts w:ascii="Times New Roman" w:hAnsi="Times New Roman" w:cs="Times New Roman"/>
          <w:sz w:val="24"/>
          <w:szCs w:val="24"/>
        </w:rPr>
        <w:t xml:space="preserve"> many receptors have non-identical subunits </w:t>
      </w:r>
      <w:r>
        <w:rPr>
          <w:rFonts w:ascii="Times New Roman" w:hAnsi="Times New Roman" w:cs="Times New Roman"/>
          <w:sz w:val="24"/>
          <w:szCs w:val="24"/>
        </w:rPr>
        <w:fldChar w:fldCharType="begin">
          <w:fldData xml:space="preserve">PEVuZE5vdGU+PENpdGU+PEF1dGhvcj5HZW5nPC9BdXRob3I+PFllYXI+MjAxMzwvWWVhcj48UmVj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Z2VzPjI1NC0yNTk8L3BhZ2VzPjx2b2x1bWU+NTA0PC92b2x1bWU+PG51bWJlcj43NDc5PC9udW1i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=
</w:fldData>
        </w:fldChar>
      </w:r>
      <w:r w:rsidR="00225126">
        <w:rPr>
          <w:rFonts w:ascii="Times New Roman" w:hAnsi="Times New Roman" w:cs="Times New Roman"/>
          <w:sz w:val="24"/>
          <w:szCs w:val="24"/>
        </w:rPr>
        <w:instrText xml:space="preserve"> ADDIN EN.CITE </w:instrText>
      </w:r>
      <w:r w:rsidR="00225126">
        <w:rPr>
          <w:rFonts w:ascii="Times New Roman" w:hAnsi="Times New Roman" w:cs="Times New Roman"/>
          <w:sz w:val="24"/>
          <w:szCs w:val="24"/>
        </w:rPr>
        <w:fldChar w:fldCharType="begin">
          <w:fldData xml:space="preserve">PEVuZE5vdGU+PENpdGU+PEF1dGhvcj5HZW5nPC9BdXRob3I+PFllYXI+MjAxMzwvWWVhcj48UmVj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Z2VzPjI1NC0yNTk8L3BhZ2VzPjx2b2x1bWU+NTA0PC92b2x1bWU+PG51bWJlcj43NDc5PC9udW1i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=
</w:fldData>
        </w:fldChar>
      </w:r>
      <w:r w:rsidR="00225126">
        <w:rPr>
          <w:rFonts w:ascii="Times New Roman" w:hAnsi="Times New Roman" w:cs="Times New Roman"/>
          <w:sz w:val="24"/>
          <w:szCs w:val="24"/>
        </w:rPr>
        <w:instrText xml:space="preserve"> ADDIN EN.CITE.DATA </w:instrText>
      </w:r>
      <w:r w:rsidR="00225126">
        <w:rPr>
          <w:rFonts w:ascii="Times New Roman" w:hAnsi="Times New Roman" w:cs="Times New Roman"/>
          <w:sz w:val="24"/>
          <w:szCs w:val="24"/>
        </w:rPr>
      </w:r>
      <w:r w:rsidR="00225126">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FB00E9">
        <w:rPr>
          <w:rFonts w:ascii="Times New Roman" w:hAnsi="Times New Roman" w:cs="Times New Roman"/>
          <w:noProof/>
          <w:sz w:val="24"/>
          <w:szCs w:val="24"/>
        </w:rPr>
        <w:t>[</w:t>
      </w:r>
      <w:hyperlink w:anchor="_ENREF_2" w:tooltip="Geng, 2013 #4838" w:history="1">
        <w:r w:rsidR="00D42E8B">
          <w:rPr>
            <w:rFonts w:ascii="Times New Roman" w:hAnsi="Times New Roman" w:cs="Times New Roman"/>
            <w:noProof/>
            <w:sz w:val="24"/>
            <w:szCs w:val="24"/>
          </w:rPr>
          <w:t>2</w:t>
        </w:r>
      </w:hyperlink>
      <w:r w:rsidR="00FB00E9">
        <w:rPr>
          <w:rFonts w:ascii="Times New Roman" w:hAnsi="Times New Roman" w:cs="Times New Roman"/>
          <w:noProof/>
          <w:sz w:val="24"/>
          <w:szCs w:val="24"/>
        </w:rPr>
        <w:t>,</w:t>
      </w:r>
      <w:hyperlink w:anchor="_ENREF_3" w:tooltip="Milligan, 2007 #4851" w:history="1">
        <w:r w:rsidR="00D42E8B">
          <w:rPr>
            <w:rFonts w:ascii="Times New Roman" w:hAnsi="Times New Roman" w:cs="Times New Roman"/>
            <w:noProof/>
            <w:sz w:val="24"/>
            <w:szCs w:val="24"/>
          </w:rPr>
          <w:t>3</w:t>
        </w:r>
      </w:hyperlink>
      <w:r w:rsidR="00FB00E9">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monomers can have primary and secondary binding sites </w:t>
      </w:r>
      <w:r>
        <w:rPr>
          <w:rFonts w:ascii="Times New Roman" w:hAnsi="Times New Roman" w:cs="Times New Roman"/>
          <w:sz w:val="24"/>
          <w:szCs w:val="24"/>
        </w:rPr>
        <w:fldChar w:fldCharType="begin">
          <w:fldData xml:space="preserve">PEVuZE5vdGU+PENpdGU+PEF1dGhvcj5UcmFua2xlPC9BdXRob3I+PFllYXI+MjAwNTwvWWVhcj48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</w:fldData>
        </w:fldChar>
      </w:r>
      <w:r w:rsidR="00225126">
        <w:rPr>
          <w:rFonts w:ascii="Times New Roman" w:hAnsi="Times New Roman" w:cs="Times New Roman"/>
          <w:sz w:val="24"/>
          <w:szCs w:val="24"/>
        </w:rPr>
        <w:instrText xml:space="preserve"> ADDIN EN.CITE </w:instrText>
      </w:r>
      <w:r w:rsidR="00225126">
        <w:rPr>
          <w:rFonts w:ascii="Times New Roman" w:hAnsi="Times New Roman" w:cs="Times New Roman"/>
          <w:sz w:val="24"/>
          <w:szCs w:val="24"/>
        </w:rPr>
        <w:fldChar w:fldCharType="begin">
          <w:fldData xml:space="preserve">PEVuZE5vdGU+PENpdGU+PEF1dGhvcj5UcmFua2xlPC9BdXRob3I+PFllYXI+MjAwNTwvWWVhcj48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</w:fldData>
        </w:fldChar>
      </w:r>
      <w:r w:rsidR="00225126">
        <w:rPr>
          <w:rFonts w:ascii="Times New Roman" w:hAnsi="Times New Roman" w:cs="Times New Roman"/>
          <w:sz w:val="24"/>
          <w:szCs w:val="24"/>
        </w:rPr>
        <w:instrText xml:space="preserve"> ADDIN EN.CITE.DATA </w:instrText>
      </w:r>
      <w:r w:rsidR="00225126">
        <w:rPr>
          <w:rFonts w:ascii="Times New Roman" w:hAnsi="Times New Roman" w:cs="Times New Roman"/>
          <w:sz w:val="24"/>
          <w:szCs w:val="24"/>
        </w:rPr>
      </w:r>
      <w:r w:rsidR="00225126">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FB00E9">
        <w:rPr>
          <w:rFonts w:ascii="Times New Roman" w:hAnsi="Times New Roman" w:cs="Times New Roman"/>
          <w:noProof/>
          <w:sz w:val="24"/>
          <w:szCs w:val="24"/>
        </w:rPr>
        <w:t>[</w:t>
      </w:r>
      <w:hyperlink w:anchor="_ENREF_4" w:tooltip="Trankle, 2005 #4856" w:history="1">
        <w:r w:rsidR="00D42E8B">
          <w:rPr>
            <w:rFonts w:ascii="Times New Roman" w:hAnsi="Times New Roman" w:cs="Times New Roman"/>
            <w:noProof/>
            <w:sz w:val="24"/>
            <w:szCs w:val="24"/>
          </w:rPr>
          <w:t>4</w:t>
        </w:r>
      </w:hyperlink>
      <w:r w:rsidR="00FB00E9">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among others, </w:t>
      </w:r>
      <w:proofErr w:type="spellStart"/>
      <w:r>
        <w:rPr>
          <w:rFonts w:ascii="Times New Roman" w:hAnsi="Times New Roman" w:cs="Times New Roman"/>
          <w:sz w:val="24"/>
          <w:szCs w:val="24"/>
        </w:rPr>
        <w:t>Eqs</w:t>
      </w:r>
      <w:proofErr w:type="spellEnd"/>
      <w:r>
        <w:rPr>
          <w:rFonts w:ascii="Times New Roman" w:hAnsi="Times New Roman" w:cs="Times New Roman"/>
          <w:sz w:val="24"/>
          <w:szCs w:val="24"/>
        </w:rPr>
        <w:t xml:space="preserve">. </w:t>
      </w:r>
      <w:r w:rsidR="009E7635">
        <w:rPr>
          <w:rFonts w:ascii="Times New Roman" w:hAnsi="Times New Roman" w:cs="Times New Roman"/>
          <w:sz w:val="24"/>
          <w:szCs w:val="24"/>
        </w:rPr>
        <w:t>S</w:t>
      </w:r>
      <w:r>
        <w:rPr>
          <w:rFonts w:ascii="Times New Roman" w:hAnsi="Times New Roman" w:cs="Times New Roman"/>
          <w:sz w:val="24"/>
          <w:szCs w:val="24"/>
        </w:rPr>
        <w:t xml:space="preserve">1-2 provide the basis for modeling most cooperative and allosteric behaviours (excluding </w:t>
      </w:r>
      <w:r w:rsidRPr="00C25D77">
        <w:rPr>
          <w:rFonts w:ascii="Times New Roman" w:hAnsi="Times New Roman" w:cs="Times New Roman"/>
          <w:sz w:val="24"/>
          <w:szCs w:val="24"/>
        </w:rPr>
        <w:t xml:space="preserve">negative cooperativity) </w:t>
      </w:r>
      <w:r>
        <w:rPr>
          <w:rFonts w:ascii="Times New Roman" w:hAnsi="Times New Roman" w:cs="Times New Roman"/>
          <w:sz w:val="24"/>
          <w:szCs w:val="24"/>
        </w:rPr>
        <w:fldChar w:fldCharType="begin"/>
      </w:r>
      <w:r w:rsidR="00225126">
        <w:rPr>
          <w:rFonts w:ascii="Times New Roman" w:hAnsi="Times New Roman" w:cs="Times New Roman"/>
          <w:sz w:val="24"/>
          <w:szCs w:val="24"/>
        </w:rPr>
        <w:instrText xml:space="preserve"> ADDIN EN.CITE &lt;EndNote&gt;&lt;Cite&gt;&lt;Author&gt;Monod&lt;/Author&gt;&lt;Year&gt;1965&lt;/Year&gt;&lt;RecNum&gt;894&lt;/RecNum&gt;&lt;DisplayText&gt;[1]&lt;/DisplayText&gt;&lt;record&gt;&lt;rec-number&gt;894&lt;/rec-number&gt;&lt;foreign-keys&gt;&lt;key app="EN" db-id="220t5z25x5w9plervvgvt090vw2pvxpvp5se"&gt;894&lt;/key&gt;&lt;/foreign-keys&gt;&lt;ref-type name="Journal Article"&gt;17&lt;/ref-type&gt;&lt;contributors&gt;&lt;authors&gt;&lt;author&gt;Monod, J&lt;/author&gt;&lt;author&gt;Wyman, J&lt;/author&gt;&lt;author&gt;Changeux, J P&lt;/author&gt;&lt;/authors&gt;&lt;/contributors&gt;&lt;titles&gt;&lt;title&gt;On the nature of allosteric transitions: a plausible model&lt;/title&gt;&lt;secondary-title&gt;Journal of molecular biology&lt;/secondary-title&gt;&lt;/titles&gt;&lt;periodical&gt;&lt;full-title&gt;Journal of Molecular Biology&lt;/full-title&gt;&lt;abbr-1&gt;J Mol Biol&lt;/abbr-1&gt;&lt;/periodical&gt;&lt;pages&gt;88-118&lt;/pages&gt;&lt;volume&gt;12&lt;/volume&gt;&lt;keywords&gt;&lt;keyword&gt;Chemistry&lt;/keyword&gt;&lt;keyword&gt;Enzymes&lt;/keyword&gt;&lt;keyword&gt;Hemoglobins&lt;/keyword&gt;&lt;keyword&gt;Kinetics&lt;/keyword&gt;&lt;keyword&gt;Models&lt;/keyword&gt;&lt;keyword&gt;Physical&lt;/keyword&gt;&lt;keyword&gt;Physicochemical Phenomena&lt;/keyword&gt;&lt;keyword&gt;Proteins&lt;/keyword&gt;&lt;keyword&gt;Research&lt;/keyword&gt;&lt;keyword&gt;Theoretical&lt;/keyword&gt;&lt;keyword&gt;Ultracentrifugation&lt;/keyword&gt;&lt;/keywords&gt;&lt;dates&gt;&lt;year&gt;1965&lt;/year&gt;&lt;/dates&gt;&lt;accession-num&gt;14343300&lt;/accession-num&gt;&lt;urls&gt;&lt;/urls&gt;&lt;/record&gt;&lt;/Cite&gt;&lt;/EndNote&gt;</w:instrText>
      </w:r>
      <w:r>
        <w:rPr>
          <w:rFonts w:ascii="Times New Roman" w:hAnsi="Times New Roman" w:cs="Times New Roman"/>
          <w:sz w:val="24"/>
          <w:szCs w:val="24"/>
        </w:rPr>
        <w:fldChar w:fldCharType="separate"/>
      </w:r>
      <w:r w:rsidR="00FB00E9">
        <w:rPr>
          <w:rFonts w:ascii="Times New Roman" w:hAnsi="Times New Roman" w:cs="Times New Roman"/>
          <w:noProof/>
          <w:sz w:val="24"/>
          <w:szCs w:val="24"/>
        </w:rPr>
        <w:t>[</w:t>
      </w:r>
      <w:hyperlink w:anchor="_ENREF_1" w:tooltip="Monod, 1965 #894" w:history="1">
        <w:r w:rsidR="00D42E8B">
          <w:rPr>
            <w:rFonts w:ascii="Times New Roman" w:hAnsi="Times New Roman" w:cs="Times New Roman"/>
            <w:noProof/>
            <w:sz w:val="24"/>
            <w:szCs w:val="24"/>
          </w:rPr>
          <w:t>1</w:t>
        </w:r>
      </w:hyperlink>
      <w:r w:rsidR="00FB00E9">
        <w:rPr>
          <w:rFonts w:ascii="Times New Roman" w:hAnsi="Times New Roman" w:cs="Times New Roman"/>
          <w:noProof/>
          <w:sz w:val="24"/>
          <w:szCs w:val="24"/>
        </w:rPr>
        <w:t>]</w:t>
      </w:r>
      <w:r>
        <w:rPr>
          <w:rFonts w:ascii="Times New Roman" w:hAnsi="Times New Roman" w:cs="Times New Roman"/>
          <w:sz w:val="24"/>
          <w:szCs w:val="24"/>
        </w:rPr>
        <w:fldChar w:fldCharType="end"/>
      </w:r>
      <w:r w:rsidRPr="00C25D77">
        <w:rPr>
          <w:rFonts w:ascii="Times New Roman" w:hAnsi="Times New Roman" w:cs="Times New Roman"/>
          <w:sz w:val="24"/>
          <w:szCs w:val="24"/>
        </w:rPr>
        <w:t xml:space="preserve">. </w:t>
      </w:r>
    </w:p>
    <w:p w:rsidR="000E6D66" w:rsidRDefault="000E6D66" w:rsidP="00810C55">
      <w:pPr>
        <w:pStyle w:val="SupplemPlosComp"/>
        <w:spacing w:line="360" w:lineRule="auto"/>
      </w:pPr>
    </w:p>
    <w:p w:rsidR="009E7635" w:rsidRDefault="009E7635" w:rsidP="00810C55">
      <w:pPr>
        <w:spacing w:line="360" w:lineRule="auto"/>
        <w:rPr>
          <w:rFonts w:ascii="Times New Roman" w:eastAsiaTheme="majorEastAsia" w:hAnsi="Times New Roman" w:cs="Times New Roman"/>
          <w:b/>
          <w:sz w:val="24"/>
          <w:szCs w:val="24"/>
        </w:rPr>
      </w:pPr>
      <w:r>
        <w:br w:type="page"/>
      </w:r>
    </w:p>
    <w:p w:rsidR="00D52CC5" w:rsidRPr="00FE4B58" w:rsidRDefault="00D52CC5" w:rsidP="00810C55">
      <w:pPr>
        <w:pStyle w:val="SupplemPlosComp"/>
        <w:numPr>
          <w:ilvl w:val="0"/>
          <w:numId w:val="8"/>
        </w:numPr>
        <w:spacing w:line="360" w:lineRule="auto"/>
      </w:pPr>
      <w:bookmarkStart w:id="2" w:name="_Toc408396152"/>
      <w:r w:rsidRPr="00FE4B58">
        <w:lastRenderedPageBreak/>
        <w:t>Generalization of the principle of microscopic reversibility under non-equilibrium condition</w:t>
      </w:r>
      <w:bookmarkEnd w:id="2"/>
    </w:p>
    <w:p w:rsidR="00D52CC5" w:rsidRPr="002523D4" w:rsidRDefault="00D52CC5" w:rsidP="00810C55">
      <w:pPr>
        <w:spacing w:line="360" w:lineRule="auto"/>
        <w:jc w:val="both"/>
        <w:rPr>
          <w:rFonts w:ascii="Times New Roman" w:hAnsi="Times New Roman" w:cs="Times New Roman"/>
          <w:sz w:val="24"/>
          <w:szCs w:val="24"/>
        </w:rPr>
      </w:pPr>
      <w:r w:rsidRPr="002523D4">
        <w:rPr>
          <w:rFonts w:ascii="Times New Roman" w:hAnsi="Times New Roman" w:cs="Times New Roman"/>
          <w:sz w:val="24"/>
          <w:szCs w:val="24"/>
        </w:rPr>
        <w:t>We shall show that formulation of all fundamental cycles leads to the general expression</w:t>
      </w:r>
      <w:r w:rsidR="00E40B65">
        <w:rPr>
          <w:rFonts w:ascii="Times New Roman" w:hAnsi="Times New Roman" w:cs="Times New Roman"/>
          <w:sz w:val="24"/>
          <w:szCs w:val="24"/>
        </w:rPr>
        <w:t xml:space="preserve"> </w:t>
      </w:r>
      <w:r w:rsidRPr="002523D4">
        <w:rPr>
          <w:rFonts w:ascii="Times New Roman" w:hAnsi="Times New Roman" w:cs="Times New Roman"/>
          <w:sz w:val="24"/>
          <w:szCs w:val="24"/>
        </w:rPr>
        <w:t xml:space="preserve">shown in Eq. </w:t>
      </w:r>
      <w:r w:rsidR="002523D4">
        <w:rPr>
          <w:rFonts w:ascii="Times New Roman" w:hAnsi="Times New Roman" w:cs="Times New Roman"/>
          <w:sz w:val="24"/>
          <w:szCs w:val="24"/>
        </w:rPr>
        <w:t>1</w:t>
      </w:r>
      <w:r w:rsidR="00FA56EA">
        <w:rPr>
          <w:rFonts w:ascii="Times New Roman" w:hAnsi="Times New Roman" w:cs="Times New Roman"/>
          <w:sz w:val="24"/>
          <w:szCs w:val="24"/>
        </w:rPr>
        <w:t>0</w:t>
      </w:r>
      <w:r w:rsidRPr="002523D4">
        <w:rPr>
          <w:rFonts w:ascii="Times New Roman" w:hAnsi="Times New Roman" w:cs="Times New Roman"/>
          <w:sz w:val="24"/>
          <w:szCs w:val="24"/>
        </w:rPr>
        <w:t>. As an example, let us consider the following branched mechanism,</w:t>
      </w:r>
    </w:p>
    <w:p w:rsidR="00D52CC5" w:rsidRPr="002523D4" w:rsidRDefault="00D52CC5" w:rsidP="00810C55">
      <w:pPr>
        <w:spacing w:line="360" w:lineRule="auto"/>
        <w:jc w:val="center"/>
        <w:rPr>
          <w:rFonts w:ascii="Times New Roman" w:hAnsi="Times New Roman" w:cs="Times New Roman"/>
          <w:sz w:val="24"/>
          <w:szCs w:val="24"/>
        </w:rPr>
      </w:pPr>
      <w:r w:rsidRPr="002523D4">
        <w:rPr>
          <w:rFonts w:ascii="Times New Roman" w:hAnsi="Times New Roman" w:cs="Times New Roman"/>
          <w:noProof/>
          <w:sz w:val="24"/>
          <w:szCs w:val="24"/>
        </w:rPr>
        <w:drawing>
          <wp:inline distT="0" distB="0" distL="0" distR="0" wp14:anchorId="1DE4BE24" wp14:editId="6B5F3BEC">
            <wp:extent cx="2767355" cy="16396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Appendix.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67355" cy="1639689"/>
                    </a:xfrm>
                    <a:prstGeom prst="rect">
                      <a:avLst/>
                    </a:prstGeom>
                  </pic:spPr>
                </pic:pic>
              </a:graphicData>
            </a:graphic>
          </wp:inline>
        </w:drawing>
      </w:r>
    </w:p>
    <w:p w:rsidR="00D52CC5" w:rsidRPr="002523D4" w:rsidRDefault="00D52CC5" w:rsidP="00810C55">
      <w:pPr>
        <w:spacing w:line="360" w:lineRule="auto"/>
        <w:jc w:val="both"/>
        <w:rPr>
          <w:rFonts w:ascii="Times New Roman" w:hAnsi="Times New Roman" w:cs="Times New Roman"/>
          <w:sz w:val="24"/>
          <w:szCs w:val="24"/>
        </w:rPr>
      </w:pPr>
      <w:r w:rsidRPr="002523D4">
        <w:rPr>
          <w:rFonts w:ascii="Times New Roman" w:hAnsi="Times New Roman" w:cs="Times New Roman"/>
          <w:b/>
          <w:sz w:val="24"/>
          <w:szCs w:val="24"/>
        </w:rPr>
        <w:t>Fig</w:t>
      </w:r>
      <w:r w:rsidR="00C84CD0">
        <w:rPr>
          <w:rFonts w:ascii="Times New Roman" w:hAnsi="Times New Roman" w:cs="Times New Roman"/>
          <w:b/>
          <w:sz w:val="24"/>
          <w:szCs w:val="24"/>
        </w:rPr>
        <w:t>.</w:t>
      </w:r>
      <w:r w:rsidRPr="002523D4">
        <w:rPr>
          <w:rFonts w:ascii="Times New Roman" w:hAnsi="Times New Roman" w:cs="Times New Roman"/>
          <w:b/>
          <w:sz w:val="24"/>
          <w:szCs w:val="24"/>
        </w:rPr>
        <w:t xml:space="preserve"> S1 Illustration of a random </w:t>
      </w:r>
      <w:proofErr w:type="spellStart"/>
      <w:r w:rsidRPr="002523D4">
        <w:rPr>
          <w:rFonts w:ascii="Times New Roman" w:hAnsi="Times New Roman" w:cs="Times New Roman"/>
          <w:b/>
          <w:sz w:val="24"/>
          <w:szCs w:val="24"/>
        </w:rPr>
        <w:t>Uni</w:t>
      </w:r>
      <w:proofErr w:type="spellEnd"/>
      <w:r w:rsidRPr="002523D4">
        <w:rPr>
          <w:rFonts w:ascii="Times New Roman" w:hAnsi="Times New Roman" w:cs="Times New Roman"/>
          <w:b/>
          <w:sz w:val="24"/>
          <w:szCs w:val="24"/>
        </w:rPr>
        <w:t xml:space="preserve">-Bi </w:t>
      </w:r>
      <w:r w:rsidR="00E40B65">
        <w:rPr>
          <w:rFonts w:ascii="Times New Roman" w:hAnsi="Times New Roman" w:cs="Times New Roman"/>
          <w:b/>
          <w:sz w:val="24"/>
          <w:szCs w:val="24"/>
        </w:rPr>
        <w:t xml:space="preserve">random </w:t>
      </w:r>
      <w:r w:rsidRPr="002523D4">
        <w:rPr>
          <w:rFonts w:ascii="Times New Roman" w:hAnsi="Times New Roman" w:cs="Times New Roman"/>
          <w:b/>
          <w:sz w:val="24"/>
          <w:szCs w:val="24"/>
        </w:rPr>
        <w:t>reaction mechanism.</w:t>
      </w:r>
      <w:r w:rsidRPr="002523D4">
        <w:rPr>
          <w:rFonts w:ascii="Times New Roman" w:hAnsi="Times New Roman" w:cs="Times New Roman"/>
          <w:sz w:val="24"/>
          <w:szCs w:val="24"/>
        </w:rPr>
        <w:t xml:space="preserve"> In each step of the mechanism, the respective reversibility, elementary net flux and forward and reverse constants are shown. There are 2 feasible cycles converting </w:t>
      </w:r>
      <w:r w:rsidRPr="002523D4">
        <w:rPr>
          <w:rFonts w:ascii="Times New Roman" w:hAnsi="Times New Roman" w:cs="Times New Roman"/>
          <w:i/>
          <w:sz w:val="24"/>
          <w:szCs w:val="24"/>
        </w:rPr>
        <w:t>A</w:t>
      </w:r>
      <w:r w:rsidRPr="002523D4">
        <w:rPr>
          <w:rFonts w:ascii="Times New Roman" w:hAnsi="Times New Roman" w:cs="Times New Roman"/>
          <w:sz w:val="24"/>
          <w:szCs w:val="24"/>
        </w:rPr>
        <w:t xml:space="preserve"> ↔ </w:t>
      </w:r>
      <w:r w:rsidRPr="002523D4">
        <w:rPr>
          <w:rFonts w:ascii="Times New Roman" w:hAnsi="Times New Roman" w:cs="Times New Roman"/>
          <w:i/>
          <w:sz w:val="24"/>
          <w:szCs w:val="24"/>
        </w:rPr>
        <w:t>P</w:t>
      </w:r>
      <w:r w:rsidRPr="002523D4">
        <w:rPr>
          <w:rFonts w:ascii="Times New Roman" w:hAnsi="Times New Roman" w:cs="Times New Roman"/>
          <w:sz w:val="24"/>
          <w:szCs w:val="24"/>
        </w:rPr>
        <w:t xml:space="preserve"> + </w:t>
      </w:r>
      <w:r w:rsidRPr="002523D4">
        <w:rPr>
          <w:rFonts w:ascii="Times New Roman" w:hAnsi="Times New Roman" w:cs="Times New Roman"/>
          <w:i/>
          <w:sz w:val="24"/>
          <w:szCs w:val="24"/>
        </w:rPr>
        <w:t>Q</w:t>
      </w:r>
      <w:r w:rsidRPr="002523D4">
        <w:rPr>
          <w:rFonts w:ascii="Times New Roman" w:hAnsi="Times New Roman" w:cs="Times New Roman"/>
          <w:sz w:val="24"/>
          <w:szCs w:val="24"/>
        </w:rPr>
        <w:t xml:space="preserve">, namely: </w:t>
      </w:r>
      <w:r w:rsidRPr="002523D4">
        <w:rPr>
          <w:rFonts w:ascii="Times New Roman" w:hAnsi="Times New Roman" w:cs="Times New Roman"/>
          <w:i/>
          <w:sz w:val="24"/>
          <w:szCs w:val="24"/>
        </w:rPr>
        <w:t>E → EA → EPQ→ EP → E</w:t>
      </w:r>
      <w:r w:rsidRPr="002523D4">
        <w:rPr>
          <w:rFonts w:ascii="Times New Roman" w:hAnsi="Times New Roman" w:cs="Times New Roman"/>
          <w:sz w:val="24"/>
          <w:szCs w:val="24"/>
        </w:rPr>
        <w:t xml:space="preserve"> (blue cycle) and </w:t>
      </w:r>
      <w:r w:rsidRPr="002523D4">
        <w:rPr>
          <w:rFonts w:ascii="Times New Roman" w:hAnsi="Times New Roman" w:cs="Times New Roman"/>
          <w:i/>
          <w:sz w:val="24"/>
          <w:szCs w:val="24"/>
        </w:rPr>
        <w:t>E → EA → EPQ → EQ → E</w:t>
      </w:r>
      <w:r w:rsidRPr="002523D4">
        <w:rPr>
          <w:rFonts w:ascii="Times New Roman" w:hAnsi="Times New Roman" w:cs="Times New Roman"/>
          <w:sz w:val="24"/>
          <w:szCs w:val="24"/>
        </w:rPr>
        <w:t xml:space="preserve"> (green cycle)  </w:t>
      </w:r>
    </w:p>
    <w:p w:rsidR="00D52CC5" w:rsidRPr="002523D4" w:rsidRDefault="00D52CC5" w:rsidP="00810C55">
      <w:pPr>
        <w:spacing w:line="360" w:lineRule="auto"/>
        <w:jc w:val="both"/>
        <w:rPr>
          <w:rFonts w:ascii="Times New Roman" w:hAnsi="Times New Roman" w:cs="Times New Roman"/>
          <w:sz w:val="24"/>
          <w:szCs w:val="24"/>
        </w:rPr>
      </w:pPr>
      <w:r w:rsidRPr="002523D4">
        <w:rPr>
          <w:rFonts w:ascii="Times New Roman" w:hAnsi="Times New Roman" w:cs="Times New Roman"/>
          <w:sz w:val="24"/>
          <w:szCs w:val="24"/>
        </w:rPr>
        <w:t xml:space="preserve">This mechanism has two cycles able of carrying out the overall reaction </w:t>
      </w:r>
      <w:r w:rsidR="00E40B65">
        <w:rPr>
          <w:rFonts w:ascii="Times New Roman" w:hAnsi="Times New Roman" w:cs="Times New Roman"/>
          <w:i/>
          <w:sz w:val="24"/>
          <w:szCs w:val="24"/>
        </w:rPr>
        <w:t>A↔</w:t>
      </w:r>
      <w:r w:rsidRPr="002523D4">
        <w:rPr>
          <w:rFonts w:ascii="Times New Roman" w:hAnsi="Times New Roman" w:cs="Times New Roman"/>
          <w:i/>
          <w:sz w:val="24"/>
          <w:szCs w:val="24"/>
        </w:rPr>
        <w:t>P+Q</w:t>
      </w:r>
      <w:r w:rsidRPr="002523D4">
        <w:rPr>
          <w:rFonts w:ascii="Times New Roman" w:hAnsi="Times New Roman" w:cs="Times New Roman"/>
          <w:sz w:val="24"/>
          <w:szCs w:val="24"/>
        </w:rPr>
        <w:t xml:space="preserve">. At equilibrium, the ratio of the product of forward rate constants to the product of the reverse rate constants yields the equilibrium constant of the reaction. In this case, the blue and green cycles must obey this relation as they catalyse the same reaction. By employing this condition, we are implicitly imposing the principle of microscopic reversibility for this reaction. </w:t>
      </w:r>
    </w:p>
    <w:p w:rsidR="00D52CC5" w:rsidRPr="002523D4" w:rsidRDefault="00B9692D" w:rsidP="00810C55">
      <w:pPr>
        <w:spacing w:line="360" w:lineRule="auto"/>
        <w:jc w:val="both"/>
        <w:rPr>
          <w:rFonts w:ascii="Times New Roman" w:hAnsi="Times New Roman" w:cs="Times New Roman"/>
          <w:sz w:val="24"/>
          <w:szCs w:val="24"/>
        </w:rPr>
      </w:pPr>
      <w:r w:rsidRPr="00B9692D">
        <w:rPr>
          <w:position w:val="-46"/>
          <w:sz w:val="24"/>
          <w:szCs w:val="24"/>
        </w:rPr>
        <w:object w:dxaOrig="3120" w:dyaOrig="840">
          <v:shape id="_x0000_i1033" type="#_x0000_t75" style="width:166.55pt;height:45.1pt" o:ole="">
            <v:imagedata r:id="rId23" o:title=""/>
          </v:shape>
          <o:OLEObject Type="Embed" ProgID="Equation.DSMT4" ShapeID="_x0000_i1033" DrawAspect="Content" ObjectID="_1487015667" r:id="rId24"/>
        </w:object>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t>(S</w:t>
      </w:r>
      <w:r w:rsidR="009E7635">
        <w:rPr>
          <w:rFonts w:ascii="Times New Roman" w:hAnsi="Times New Roman" w:cs="Times New Roman"/>
          <w:sz w:val="24"/>
          <w:szCs w:val="24"/>
        </w:rPr>
        <w:t>3</w:t>
      </w:r>
      <w:r w:rsidR="00D52CC5" w:rsidRPr="002523D4">
        <w:rPr>
          <w:rFonts w:ascii="Times New Roman" w:hAnsi="Times New Roman" w:cs="Times New Roman"/>
          <w:sz w:val="24"/>
          <w:szCs w:val="24"/>
        </w:rPr>
        <w:t>)</w:t>
      </w:r>
    </w:p>
    <w:p w:rsidR="00D52CC5" w:rsidRPr="002523D4" w:rsidRDefault="00D52CC5" w:rsidP="00810C55">
      <w:pPr>
        <w:spacing w:line="360" w:lineRule="auto"/>
        <w:jc w:val="both"/>
        <w:rPr>
          <w:rFonts w:ascii="Times New Roman" w:hAnsi="Times New Roman" w:cs="Times New Roman"/>
          <w:sz w:val="24"/>
          <w:szCs w:val="24"/>
        </w:rPr>
      </w:pPr>
      <w:r w:rsidRPr="002523D4">
        <w:rPr>
          <w:rFonts w:ascii="Times New Roman" w:hAnsi="Times New Roman" w:cs="Times New Roman"/>
          <w:sz w:val="24"/>
          <w:szCs w:val="24"/>
        </w:rPr>
        <w:t xml:space="preserve">In the following, we will work with the blue cycle as the demonstration is analogous for the </w:t>
      </w:r>
      <w:r w:rsidRPr="00FA56EA">
        <w:rPr>
          <w:rFonts w:ascii="Times New Roman" w:hAnsi="Times New Roman" w:cs="Times New Roman"/>
          <w:sz w:val="24"/>
          <w:szCs w:val="24"/>
        </w:rPr>
        <w:t>green cycle. By using the scal</w:t>
      </w:r>
      <w:r w:rsidR="002523D4" w:rsidRPr="00FA56EA">
        <w:rPr>
          <w:rFonts w:ascii="Times New Roman" w:hAnsi="Times New Roman" w:cs="Times New Roman"/>
          <w:sz w:val="24"/>
          <w:szCs w:val="24"/>
        </w:rPr>
        <w:t xml:space="preserve">ing procedure described in Eq. </w:t>
      </w:r>
      <w:r w:rsidR="00FA56EA" w:rsidRPr="00FA56EA">
        <w:rPr>
          <w:rFonts w:ascii="Times New Roman" w:hAnsi="Times New Roman" w:cs="Times New Roman"/>
          <w:sz w:val="24"/>
          <w:szCs w:val="24"/>
        </w:rPr>
        <w:t>6</w:t>
      </w:r>
      <w:r w:rsidRPr="00FA56EA">
        <w:rPr>
          <w:rFonts w:ascii="Times New Roman" w:hAnsi="Times New Roman" w:cs="Times New Roman"/>
          <w:sz w:val="24"/>
          <w:szCs w:val="24"/>
        </w:rPr>
        <w:t xml:space="preserve"> for each rate constant, </w:t>
      </w:r>
      <w:r w:rsidRPr="00FA56EA">
        <w:rPr>
          <w:rFonts w:ascii="Times New Roman" w:hAnsi="Times New Roman" w:cs="Times New Roman"/>
          <w:i/>
          <w:sz w:val="24"/>
          <w:szCs w:val="24"/>
        </w:rPr>
        <w:t>i.e</w:t>
      </w:r>
      <w:proofErr w:type="gramStart"/>
      <w:r w:rsidRPr="00FA56EA">
        <w:rPr>
          <w:rFonts w:ascii="Times New Roman" w:hAnsi="Times New Roman" w:cs="Times New Roman"/>
          <w:i/>
          <w:sz w:val="24"/>
          <w:szCs w:val="24"/>
        </w:rPr>
        <w:t>.</w:t>
      </w:r>
      <w:r w:rsidRPr="002523D4">
        <w:rPr>
          <w:rFonts w:ascii="Times New Roman" w:hAnsi="Times New Roman" w:cs="Times New Roman"/>
          <w:sz w:val="24"/>
          <w:szCs w:val="24"/>
        </w:rPr>
        <w:t xml:space="preserve"> </w:t>
      </w:r>
      <w:proofErr w:type="gramEnd"/>
      <w:r w:rsidR="009E7635" w:rsidRPr="00B9692D">
        <w:rPr>
          <w:position w:val="-14"/>
          <w:sz w:val="24"/>
          <w:szCs w:val="24"/>
        </w:rPr>
        <w:object w:dxaOrig="1640" w:dyaOrig="420">
          <v:shape id="_x0000_i1034" type="#_x0000_t75" style="width:87.05pt;height:21.9pt" o:ole="">
            <v:imagedata r:id="rId25" o:title=""/>
          </v:shape>
          <o:OLEObject Type="Embed" ProgID="Equation.DSMT4" ShapeID="_x0000_i1034" DrawAspect="Content" ObjectID="_1487015668" r:id="rId26"/>
        </w:object>
      </w:r>
      <w:r w:rsidRPr="002523D4">
        <w:rPr>
          <w:rFonts w:ascii="Times New Roman" w:hAnsi="Times New Roman" w:cs="Times New Roman"/>
          <w:sz w:val="24"/>
          <w:szCs w:val="24"/>
        </w:rPr>
        <w:t>, the previous equation takes the following form,</w:t>
      </w:r>
    </w:p>
    <w:p w:rsidR="00D52CC5" w:rsidRPr="002523D4" w:rsidRDefault="009E7635" w:rsidP="00810C55">
      <w:pPr>
        <w:spacing w:line="360" w:lineRule="auto"/>
        <w:jc w:val="both"/>
        <w:rPr>
          <w:rFonts w:ascii="Times New Roman" w:hAnsi="Times New Roman" w:cs="Times New Roman"/>
          <w:sz w:val="24"/>
          <w:szCs w:val="24"/>
        </w:rPr>
      </w:pPr>
      <w:r w:rsidRPr="00B9692D">
        <w:rPr>
          <w:position w:val="-30"/>
          <w:sz w:val="24"/>
          <w:szCs w:val="24"/>
        </w:rPr>
        <w:object w:dxaOrig="2640" w:dyaOrig="720">
          <v:shape id="_x0000_i1035" type="#_x0000_t75" style="width:140.85pt;height:37.55pt" o:ole="">
            <v:imagedata r:id="rId27" o:title=""/>
          </v:shape>
          <o:OLEObject Type="Embed" ProgID="Equation.DSMT4" ShapeID="_x0000_i1035" DrawAspect="Content" ObjectID="_1487015669" r:id="rId28"/>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(S4</w:t>
      </w:r>
      <w:r w:rsidR="00D52CC5" w:rsidRPr="002523D4">
        <w:rPr>
          <w:rFonts w:ascii="Times New Roman" w:hAnsi="Times New Roman" w:cs="Times New Roman"/>
          <w:sz w:val="24"/>
          <w:szCs w:val="24"/>
        </w:rPr>
        <w:t>)</w:t>
      </w:r>
    </w:p>
    <w:p w:rsidR="00D52CC5" w:rsidRPr="002523D4" w:rsidRDefault="002523D4" w:rsidP="00810C55">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w:t>
      </w:r>
      <w:r w:rsidR="00D52CC5" w:rsidRPr="002523D4">
        <w:rPr>
          <w:rFonts w:ascii="Times New Roman" w:hAnsi="Times New Roman" w:cs="Times New Roman"/>
          <w:sz w:val="24"/>
          <w:szCs w:val="24"/>
        </w:rPr>
        <w:t>here</w:t>
      </w:r>
      <w:proofErr w:type="gramEnd"/>
      <w:r w:rsidR="00D52CC5" w:rsidRPr="002523D4">
        <w:rPr>
          <w:rFonts w:ascii="Times New Roman" w:hAnsi="Times New Roman" w:cs="Times New Roman"/>
          <w:sz w:val="24"/>
          <w:szCs w:val="24"/>
        </w:rPr>
        <w:t xml:space="preserve"> </w:t>
      </w:r>
      <w:proofErr w:type="spellStart"/>
      <w:r w:rsidR="00D52CC5" w:rsidRPr="002523D4">
        <w:rPr>
          <w:rFonts w:ascii="Times New Roman" w:hAnsi="Times New Roman" w:cs="Times New Roman"/>
          <w:i/>
          <w:sz w:val="24"/>
          <w:szCs w:val="24"/>
        </w:rPr>
        <w:t>P</w:t>
      </w:r>
      <w:r w:rsidR="00D52CC5" w:rsidRPr="002523D4">
        <w:rPr>
          <w:rFonts w:ascii="Times New Roman" w:hAnsi="Times New Roman" w:cs="Times New Roman"/>
          <w:sz w:val="24"/>
          <w:szCs w:val="24"/>
          <w:vertAlign w:val="superscript"/>
        </w:rPr>
        <w:t>ref</w:t>
      </w:r>
      <w:r w:rsidR="00D52CC5" w:rsidRPr="002523D4">
        <w:rPr>
          <w:rFonts w:ascii="Times New Roman" w:hAnsi="Times New Roman" w:cs="Times New Roman"/>
          <w:i/>
          <w:sz w:val="24"/>
          <w:szCs w:val="24"/>
        </w:rPr>
        <w:t>Q</w:t>
      </w:r>
      <w:r w:rsidR="00D52CC5" w:rsidRPr="002523D4">
        <w:rPr>
          <w:rFonts w:ascii="Times New Roman" w:hAnsi="Times New Roman" w:cs="Times New Roman"/>
          <w:sz w:val="24"/>
          <w:szCs w:val="24"/>
          <w:vertAlign w:val="superscript"/>
        </w:rPr>
        <w:t>ref</w:t>
      </w:r>
      <w:proofErr w:type="spellEnd"/>
      <w:r w:rsidR="00D52CC5" w:rsidRPr="002523D4">
        <w:rPr>
          <w:rFonts w:ascii="Times New Roman" w:hAnsi="Times New Roman" w:cs="Times New Roman"/>
          <w:sz w:val="24"/>
          <w:szCs w:val="24"/>
        </w:rPr>
        <w:t>/</w:t>
      </w:r>
      <w:proofErr w:type="spellStart"/>
      <w:r w:rsidR="00D52CC5" w:rsidRPr="002523D4">
        <w:rPr>
          <w:rFonts w:ascii="Times New Roman" w:hAnsi="Times New Roman" w:cs="Times New Roman"/>
          <w:i/>
          <w:sz w:val="24"/>
          <w:szCs w:val="24"/>
        </w:rPr>
        <w:t>A</w:t>
      </w:r>
      <w:r w:rsidR="00D52CC5" w:rsidRPr="002523D4">
        <w:rPr>
          <w:rFonts w:ascii="Times New Roman" w:hAnsi="Times New Roman" w:cs="Times New Roman"/>
          <w:sz w:val="24"/>
          <w:szCs w:val="24"/>
          <w:vertAlign w:val="superscript"/>
        </w:rPr>
        <w:t>ref</w:t>
      </w:r>
      <w:proofErr w:type="spellEnd"/>
      <w:r w:rsidR="00D52CC5" w:rsidRPr="002523D4">
        <w:rPr>
          <w:rFonts w:ascii="Times New Roman" w:hAnsi="Times New Roman" w:cs="Times New Roman"/>
          <w:sz w:val="24"/>
          <w:szCs w:val="24"/>
        </w:rPr>
        <w:t xml:space="preserve"> represents the ratio of products to substrates </w:t>
      </w:r>
      <w:r w:rsidR="00B9692D">
        <w:rPr>
          <w:rFonts w:ascii="Times New Roman" w:hAnsi="Times New Roman" w:cs="Times New Roman"/>
          <w:sz w:val="24"/>
          <w:szCs w:val="24"/>
        </w:rPr>
        <w:t>(</w:t>
      </w:r>
      <w:r w:rsidR="00FA56EA">
        <w:rPr>
          <w:rFonts w:ascii="Times New Roman" w:hAnsi="Times New Roman" w:cs="Times New Roman"/>
          <w:sz w:val="24"/>
          <w:szCs w:val="24"/>
        </w:rPr>
        <w:t>mass-action ratio</w:t>
      </w:r>
      <w:r w:rsidR="00B9692D">
        <w:rPr>
          <w:rFonts w:ascii="Times New Roman" w:hAnsi="Times New Roman" w:cs="Times New Roman"/>
          <w:sz w:val="24"/>
          <w:szCs w:val="24"/>
        </w:rPr>
        <w:t xml:space="preserve">) </w:t>
      </w:r>
      <w:r w:rsidR="00D52CC5" w:rsidRPr="002523D4">
        <w:rPr>
          <w:rFonts w:ascii="Times New Roman" w:hAnsi="Times New Roman" w:cs="Times New Roman"/>
          <w:sz w:val="24"/>
          <w:szCs w:val="24"/>
        </w:rPr>
        <w:t>at the reference steady-state. By applying logarithm to this equation and employing the definition of the Gibbs free energy difference of rea</w:t>
      </w:r>
      <w:r>
        <w:rPr>
          <w:rFonts w:ascii="Times New Roman" w:hAnsi="Times New Roman" w:cs="Times New Roman"/>
          <w:sz w:val="24"/>
          <w:szCs w:val="24"/>
        </w:rPr>
        <w:t xml:space="preserve">ction, Eq. </w:t>
      </w:r>
      <w:r w:rsidR="00D52CC5" w:rsidRPr="002523D4">
        <w:rPr>
          <w:rFonts w:ascii="Times New Roman" w:hAnsi="Times New Roman" w:cs="Times New Roman"/>
          <w:sz w:val="24"/>
          <w:szCs w:val="24"/>
        </w:rPr>
        <w:t>S</w:t>
      </w:r>
      <w:r w:rsidR="009E7635">
        <w:rPr>
          <w:rFonts w:ascii="Times New Roman" w:hAnsi="Times New Roman" w:cs="Times New Roman"/>
          <w:sz w:val="24"/>
          <w:szCs w:val="24"/>
        </w:rPr>
        <w:t>4</w:t>
      </w:r>
      <w:r w:rsidR="00D52CC5" w:rsidRPr="002523D4">
        <w:rPr>
          <w:rFonts w:ascii="Times New Roman" w:hAnsi="Times New Roman" w:cs="Times New Roman"/>
          <w:sz w:val="24"/>
          <w:szCs w:val="24"/>
        </w:rPr>
        <w:t xml:space="preserve"> can be expressed as follows,</w:t>
      </w:r>
    </w:p>
    <w:p w:rsidR="00D52CC5" w:rsidRPr="002523D4" w:rsidRDefault="009E7635" w:rsidP="00810C55">
      <w:pPr>
        <w:spacing w:line="360" w:lineRule="auto"/>
        <w:jc w:val="both"/>
        <w:rPr>
          <w:rFonts w:ascii="Times New Roman" w:hAnsi="Times New Roman" w:cs="Times New Roman"/>
          <w:sz w:val="24"/>
          <w:szCs w:val="24"/>
        </w:rPr>
      </w:pPr>
      <w:r w:rsidRPr="009E7635">
        <w:rPr>
          <w:rFonts w:ascii="Times New Roman" w:hAnsi="Times New Roman" w:cs="Times New Roman"/>
          <w:position w:val="-150"/>
          <w:sz w:val="24"/>
          <w:szCs w:val="24"/>
        </w:rPr>
        <w:object w:dxaOrig="4220" w:dyaOrig="3120">
          <v:shape id="_x0000_i1036" type="#_x0000_t75" style="width:211.6pt;height:155.9pt" o:ole="">
            <v:imagedata r:id="rId29" o:title=""/>
          </v:shape>
          <o:OLEObject Type="Embed" ProgID="Equation.DSMT4" ShapeID="_x0000_i1036" DrawAspect="Content" ObjectID="_1487015670" r:id="rId30"/>
        </w:object>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Pr>
          <w:rFonts w:ascii="Times New Roman" w:hAnsi="Times New Roman" w:cs="Times New Roman"/>
          <w:sz w:val="24"/>
          <w:szCs w:val="24"/>
        </w:rPr>
        <w:tab/>
      </w:r>
      <w:r w:rsidR="00D52CC5" w:rsidRPr="002523D4">
        <w:rPr>
          <w:rFonts w:ascii="Times New Roman" w:hAnsi="Times New Roman" w:cs="Times New Roman"/>
          <w:sz w:val="24"/>
          <w:szCs w:val="24"/>
        </w:rPr>
        <w:tab/>
        <w:t>(S</w:t>
      </w:r>
      <w:r>
        <w:rPr>
          <w:rFonts w:ascii="Times New Roman" w:hAnsi="Times New Roman" w:cs="Times New Roman"/>
          <w:sz w:val="24"/>
          <w:szCs w:val="24"/>
        </w:rPr>
        <w:t>5</w:t>
      </w:r>
      <w:r w:rsidR="00D52CC5" w:rsidRPr="002523D4">
        <w:rPr>
          <w:rFonts w:ascii="Times New Roman" w:hAnsi="Times New Roman" w:cs="Times New Roman"/>
          <w:sz w:val="24"/>
          <w:szCs w:val="24"/>
        </w:rPr>
        <w:t>)</w:t>
      </w:r>
    </w:p>
    <w:p w:rsidR="00D52CC5" w:rsidRPr="002523D4" w:rsidRDefault="00D52CC5" w:rsidP="00810C55">
      <w:pPr>
        <w:spacing w:line="360" w:lineRule="auto"/>
        <w:jc w:val="both"/>
        <w:rPr>
          <w:rFonts w:ascii="Times New Roman" w:hAnsi="Times New Roman" w:cs="Times New Roman"/>
          <w:sz w:val="24"/>
          <w:szCs w:val="24"/>
        </w:rPr>
      </w:pPr>
      <w:r w:rsidRPr="002523D4">
        <w:rPr>
          <w:rFonts w:ascii="Times New Roman" w:hAnsi="Times New Roman" w:cs="Times New Roman"/>
          <w:sz w:val="24"/>
          <w:szCs w:val="24"/>
        </w:rPr>
        <w:t xml:space="preserve">On the other hand, each elementary flux can be written in terms of the respective reversibility </w:t>
      </w:r>
      <w:r w:rsidRPr="00FA56EA">
        <w:rPr>
          <w:rFonts w:ascii="Times New Roman" w:hAnsi="Times New Roman" w:cs="Times New Roman"/>
          <w:sz w:val="24"/>
          <w:szCs w:val="24"/>
        </w:rPr>
        <w:t xml:space="preserve">and scaled rate constant using Eq. </w:t>
      </w:r>
      <w:r w:rsidR="00FA56EA" w:rsidRPr="00FA56EA">
        <w:rPr>
          <w:rFonts w:ascii="Times New Roman" w:hAnsi="Times New Roman" w:cs="Times New Roman"/>
          <w:sz w:val="24"/>
          <w:szCs w:val="24"/>
        </w:rPr>
        <w:t>9</w:t>
      </w:r>
      <w:r w:rsidRPr="00FA56EA">
        <w:rPr>
          <w:rFonts w:ascii="Times New Roman" w:hAnsi="Times New Roman" w:cs="Times New Roman"/>
          <w:sz w:val="24"/>
          <w:szCs w:val="24"/>
        </w:rPr>
        <w:t>,</w:t>
      </w:r>
    </w:p>
    <w:p w:rsidR="00D52CC5" w:rsidRPr="002523D4" w:rsidRDefault="001D25AB" w:rsidP="00810C55">
      <w:pPr>
        <w:spacing w:line="360" w:lineRule="auto"/>
        <w:jc w:val="both"/>
        <w:rPr>
          <w:rFonts w:ascii="Times New Roman" w:hAnsi="Times New Roman" w:cs="Times New Roman"/>
          <w:sz w:val="24"/>
          <w:szCs w:val="24"/>
        </w:rPr>
      </w:pPr>
      <w:r w:rsidRPr="00B9692D">
        <w:rPr>
          <w:rFonts w:ascii="Times New Roman" w:hAnsi="Times New Roman" w:cs="Times New Roman"/>
          <w:position w:val="-76"/>
          <w:sz w:val="24"/>
          <w:szCs w:val="24"/>
        </w:rPr>
        <w:object w:dxaOrig="4000" w:dyaOrig="1640">
          <v:shape id="_x0000_i1037" type="#_x0000_t75" style="width:214.75pt;height:90.8pt" o:ole="">
            <v:imagedata r:id="rId31" o:title=""/>
          </v:shape>
          <o:OLEObject Type="Embed" ProgID="Equation.DSMT4" ShapeID="_x0000_i1037" DrawAspect="Content" ObjectID="_1487015671" r:id="rId32"/>
        </w:object>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(S6</w:t>
      </w:r>
      <w:r w:rsidR="00D52CC5" w:rsidRPr="002523D4">
        <w:rPr>
          <w:rFonts w:ascii="Times New Roman" w:hAnsi="Times New Roman" w:cs="Times New Roman"/>
          <w:sz w:val="24"/>
          <w:szCs w:val="24"/>
        </w:rPr>
        <w:t>)</w:t>
      </w:r>
    </w:p>
    <w:p w:rsidR="00D52CC5" w:rsidRPr="002523D4" w:rsidRDefault="00D52CC5" w:rsidP="00810C55">
      <w:pPr>
        <w:spacing w:line="360" w:lineRule="auto"/>
        <w:jc w:val="both"/>
        <w:rPr>
          <w:rFonts w:ascii="Times New Roman" w:hAnsi="Times New Roman" w:cs="Times New Roman"/>
          <w:sz w:val="24"/>
          <w:szCs w:val="24"/>
        </w:rPr>
      </w:pPr>
      <w:r w:rsidRPr="002523D4">
        <w:rPr>
          <w:rFonts w:ascii="Times New Roman" w:hAnsi="Times New Roman" w:cs="Times New Roman"/>
          <w:sz w:val="24"/>
          <w:szCs w:val="24"/>
        </w:rPr>
        <w:t>Taking the sum for all the reversibilities contained in the blue cycle we obtain,</w:t>
      </w:r>
    </w:p>
    <w:p w:rsidR="00D52CC5" w:rsidRPr="002523D4" w:rsidRDefault="001D25AB" w:rsidP="00810C55">
      <w:pPr>
        <w:spacing w:line="360" w:lineRule="auto"/>
        <w:jc w:val="both"/>
        <w:rPr>
          <w:rFonts w:ascii="Times New Roman" w:hAnsi="Times New Roman" w:cs="Times New Roman"/>
          <w:sz w:val="24"/>
          <w:szCs w:val="24"/>
        </w:rPr>
      </w:pPr>
      <w:r w:rsidRPr="00B9692D">
        <w:rPr>
          <w:rFonts w:ascii="Times New Roman" w:hAnsi="Times New Roman" w:cs="Times New Roman"/>
          <w:position w:val="-108"/>
          <w:sz w:val="24"/>
          <w:szCs w:val="24"/>
        </w:rPr>
        <w:object w:dxaOrig="8280" w:dyaOrig="2280">
          <v:shape id="_x0000_i1038" type="#_x0000_t75" style="width:442.65pt;height:125.2pt" o:ole="">
            <v:imagedata r:id="rId33" o:title=""/>
          </v:shape>
          <o:OLEObject Type="Embed" ProgID="Equation.DSMT4" ShapeID="_x0000_i1038" DrawAspect="Content" ObjectID="_1487015672" r:id="rId34"/>
        </w:object>
      </w:r>
      <w:r w:rsidR="00B9692D">
        <w:rPr>
          <w:rFonts w:ascii="Times New Roman" w:hAnsi="Times New Roman" w:cs="Times New Roman"/>
          <w:sz w:val="24"/>
          <w:szCs w:val="24"/>
        </w:rPr>
        <w:tab/>
      </w:r>
      <w:r w:rsidR="00B9692D">
        <w:rPr>
          <w:rFonts w:ascii="Times New Roman" w:hAnsi="Times New Roman" w:cs="Times New Roman"/>
          <w:sz w:val="24"/>
          <w:szCs w:val="24"/>
        </w:rPr>
        <w:tab/>
      </w:r>
      <w:r w:rsidR="00B9692D">
        <w:rPr>
          <w:rFonts w:ascii="Times New Roman" w:hAnsi="Times New Roman" w:cs="Times New Roman"/>
          <w:sz w:val="24"/>
          <w:szCs w:val="24"/>
        </w:rPr>
        <w:tab/>
      </w:r>
      <w:r w:rsidR="00B9692D">
        <w:rPr>
          <w:rFonts w:ascii="Times New Roman" w:hAnsi="Times New Roman" w:cs="Times New Roman"/>
          <w:sz w:val="24"/>
          <w:szCs w:val="24"/>
        </w:rPr>
        <w:tab/>
      </w:r>
      <w:r w:rsidR="00B9692D">
        <w:rPr>
          <w:rFonts w:ascii="Times New Roman" w:hAnsi="Times New Roman" w:cs="Times New Roman"/>
          <w:sz w:val="24"/>
          <w:szCs w:val="24"/>
        </w:rPr>
        <w:tab/>
      </w:r>
      <w:r w:rsidR="00B9692D">
        <w:rPr>
          <w:rFonts w:ascii="Times New Roman" w:hAnsi="Times New Roman" w:cs="Times New Roman"/>
          <w:sz w:val="24"/>
          <w:szCs w:val="24"/>
        </w:rPr>
        <w:tab/>
      </w:r>
      <w:r w:rsidR="00B9692D">
        <w:rPr>
          <w:rFonts w:ascii="Times New Roman" w:hAnsi="Times New Roman" w:cs="Times New Roman"/>
          <w:sz w:val="24"/>
          <w:szCs w:val="24"/>
        </w:rPr>
        <w:tab/>
      </w:r>
      <w:r w:rsidR="00B9692D">
        <w:rPr>
          <w:rFonts w:ascii="Times New Roman" w:hAnsi="Times New Roman" w:cs="Times New Roman"/>
          <w:sz w:val="24"/>
          <w:szCs w:val="24"/>
        </w:rPr>
        <w:tab/>
      </w:r>
      <w:r w:rsidR="00B9692D">
        <w:rPr>
          <w:rFonts w:ascii="Times New Roman" w:hAnsi="Times New Roman" w:cs="Times New Roman"/>
          <w:sz w:val="24"/>
          <w:szCs w:val="24"/>
        </w:rPr>
        <w:tab/>
      </w:r>
      <w:r w:rsidR="00B9692D">
        <w:rPr>
          <w:rFonts w:ascii="Times New Roman" w:hAnsi="Times New Roman" w:cs="Times New Roman"/>
          <w:sz w:val="24"/>
          <w:szCs w:val="24"/>
        </w:rPr>
        <w:tab/>
      </w:r>
      <w:r>
        <w:rPr>
          <w:rFonts w:ascii="Times New Roman" w:hAnsi="Times New Roman" w:cs="Times New Roman"/>
          <w:sz w:val="24"/>
          <w:szCs w:val="24"/>
        </w:rPr>
        <w:tab/>
        <w:t>(S7</w:t>
      </w:r>
      <w:r w:rsidR="00D52CC5" w:rsidRPr="002523D4">
        <w:rPr>
          <w:rFonts w:ascii="Times New Roman" w:hAnsi="Times New Roman" w:cs="Times New Roman"/>
          <w:sz w:val="24"/>
          <w:szCs w:val="24"/>
        </w:rPr>
        <w:t>)</w:t>
      </w:r>
    </w:p>
    <w:p w:rsidR="00D52CC5" w:rsidRPr="002523D4" w:rsidRDefault="00D52CC5" w:rsidP="00810C55">
      <w:pPr>
        <w:spacing w:line="360" w:lineRule="auto"/>
        <w:jc w:val="both"/>
        <w:rPr>
          <w:rFonts w:ascii="Times New Roman" w:hAnsi="Times New Roman" w:cs="Times New Roman"/>
          <w:sz w:val="24"/>
          <w:szCs w:val="24"/>
        </w:rPr>
      </w:pPr>
      <w:r w:rsidRPr="002523D4">
        <w:rPr>
          <w:rFonts w:ascii="Times New Roman" w:hAnsi="Times New Roman" w:cs="Times New Roman"/>
          <w:sz w:val="24"/>
          <w:szCs w:val="24"/>
        </w:rPr>
        <w:t>Notably, the sum of the logarithms of the scaled metabolite and enzyme intermediates yields the same result in both the reverse and forward directions, as we are traversing the same cycle. As such, we are left with the following simple expression,</w:t>
      </w:r>
    </w:p>
    <w:p w:rsidR="00D52CC5" w:rsidRPr="002523D4" w:rsidRDefault="001D25AB" w:rsidP="00810C55">
      <w:pPr>
        <w:spacing w:line="360" w:lineRule="auto"/>
        <w:jc w:val="both"/>
        <w:rPr>
          <w:rFonts w:ascii="Times New Roman" w:hAnsi="Times New Roman" w:cs="Times New Roman"/>
          <w:sz w:val="24"/>
          <w:szCs w:val="24"/>
        </w:rPr>
      </w:pPr>
      <w:r w:rsidRPr="00B9692D">
        <w:rPr>
          <w:rFonts w:ascii="Times New Roman" w:hAnsi="Times New Roman" w:cs="Times New Roman"/>
          <w:position w:val="-32"/>
          <w:sz w:val="24"/>
          <w:szCs w:val="24"/>
        </w:rPr>
        <w:object w:dxaOrig="4140" w:dyaOrig="760">
          <v:shape id="_x0000_i1039" type="#_x0000_t75" style="width:221pt;height:41.95pt" o:ole="">
            <v:imagedata r:id="rId35" o:title=""/>
          </v:shape>
          <o:OLEObject Type="Embed" ProgID="Equation.DSMT4" ShapeID="_x0000_i1039" DrawAspect="Content" ObjectID="_1487015673" r:id="rId36"/>
        </w:object>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t>(S</w:t>
      </w:r>
      <w:r>
        <w:rPr>
          <w:rFonts w:ascii="Times New Roman" w:hAnsi="Times New Roman" w:cs="Times New Roman"/>
          <w:sz w:val="24"/>
          <w:szCs w:val="24"/>
        </w:rPr>
        <w:t>8</w:t>
      </w:r>
      <w:r w:rsidR="00D52CC5" w:rsidRPr="002523D4">
        <w:rPr>
          <w:rFonts w:ascii="Times New Roman" w:hAnsi="Times New Roman" w:cs="Times New Roman"/>
          <w:sz w:val="24"/>
          <w:szCs w:val="24"/>
        </w:rPr>
        <w:t>)</w:t>
      </w:r>
    </w:p>
    <w:p w:rsidR="00D52CC5" w:rsidRPr="002523D4" w:rsidRDefault="00D52CC5" w:rsidP="00810C55">
      <w:pPr>
        <w:spacing w:line="360" w:lineRule="auto"/>
        <w:jc w:val="both"/>
        <w:rPr>
          <w:rFonts w:ascii="Times New Roman" w:hAnsi="Times New Roman" w:cs="Times New Roman"/>
          <w:sz w:val="24"/>
          <w:szCs w:val="24"/>
        </w:rPr>
      </w:pPr>
      <w:r w:rsidRPr="002523D4">
        <w:rPr>
          <w:rFonts w:ascii="Times New Roman" w:hAnsi="Times New Roman" w:cs="Times New Roman"/>
          <w:sz w:val="24"/>
          <w:szCs w:val="24"/>
        </w:rPr>
        <w:t>Substituting the expression</w:t>
      </w:r>
      <w:r w:rsidR="002523D4">
        <w:rPr>
          <w:rFonts w:ascii="Times New Roman" w:hAnsi="Times New Roman" w:cs="Times New Roman"/>
          <w:sz w:val="24"/>
          <w:szCs w:val="24"/>
        </w:rPr>
        <w:t xml:space="preserve"> in the right-hand side of Eq. </w:t>
      </w:r>
      <w:r w:rsidRPr="002523D4">
        <w:rPr>
          <w:rFonts w:ascii="Times New Roman" w:hAnsi="Times New Roman" w:cs="Times New Roman"/>
          <w:sz w:val="24"/>
          <w:szCs w:val="24"/>
        </w:rPr>
        <w:t>S</w:t>
      </w:r>
      <w:r w:rsidR="001D25AB">
        <w:rPr>
          <w:rFonts w:ascii="Times New Roman" w:hAnsi="Times New Roman" w:cs="Times New Roman"/>
          <w:sz w:val="24"/>
          <w:szCs w:val="24"/>
        </w:rPr>
        <w:t>8</w:t>
      </w:r>
      <w:r w:rsidRPr="002523D4">
        <w:rPr>
          <w:rFonts w:ascii="Times New Roman" w:hAnsi="Times New Roman" w:cs="Times New Roman"/>
          <w:sz w:val="24"/>
          <w:szCs w:val="24"/>
        </w:rPr>
        <w:t xml:space="preserve"> with the expression previously derived in </w:t>
      </w:r>
      <w:r w:rsidR="002523D4">
        <w:rPr>
          <w:rFonts w:ascii="Times New Roman" w:hAnsi="Times New Roman" w:cs="Times New Roman"/>
          <w:sz w:val="24"/>
          <w:szCs w:val="24"/>
        </w:rPr>
        <w:t xml:space="preserve">Eq. </w:t>
      </w:r>
      <w:r w:rsidR="00B9692D">
        <w:rPr>
          <w:rFonts w:ascii="Times New Roman" w:hAnsi="Times New Roman" w:cs="Times New Roman"/>
          <w:sz w:val="24"/>
          <w:szCs w:val="24"/>
        </w:rPr>
        <w:t>S</w:t>
      </w:r>
      <w:r w:rsidR="001D25AB">
        <w:rPr>
          <w:rFonts w:ascii="Times New Roman" w:hAnsi="Times New Roman" w:cs="Times New Roman"/>
          <w:sz w:val="24"/>
          <w:szCs w:val="24"/>
        </w:rPr>
        <w:t>5</w:t>
      </w:r>
      <w:r w:rsidR="00B9692D">
        <w:rPr>
          <w:rFonts w:ascii="Times New Roman" w:hAnsi="Times New Roman" w:cs="Times New Roman"/>
          <w:sz w:val="24"/>
          <w:szCs w:val="24"/>
        </w:rPr>
        <w:t xml:space="preserve"> yields,</w:t>
      </w:r>
    </w:p>
    <w:p w:rsidR="00D52CC5" w:rsidRPr="002523D4" w:rsidRDefault="00B9692D" w:rsidP="00810C55">
      <w:pPr>
        <w:spacing w:line="360" w:lineRule="auto"/>
        <w:jc w:val="both"/>
        <w:rPr>
          <w:rFonts w:ascii="Times New Roman" w:hAnsi="Times New Roman" w:cs="Times New Roman"/>
          <w:sz w:val="24"/>
          <w:szCs w:val="24"/>
        </w:rPr>
      </w:pPr>
      <w:r w:rsidRPr="00B9692D">
        <w:rPr>
          <w:rFonts w:ascii="Times New Roman" w:hAnsi="Times New Roman" w:cs="Times New Roman"/>
          <w:position w:val="-32"/>
          <w:sz w:val="24"/>
          <w:szCs w:val="24"/>
        </w:rPr>
        <w:object w:dxaOrig="3019" w:dyaOrig="720">
          <v:shape id="_x0000_i1040" type="#_x0000_t75" style="width:160.9pt;height:39.45pt" o:ole="">
            <v:imagedata r:id="rId37" o:title=""/>
          </v:shape>
          <o:OLEObject Type="Embed" ProgID="Equation.DSMT4" ShapeID="_x0000_i1040" DrawAspect="Content" ObjectID="_1487015674" r:id="rId38"/>
        </w:object>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t>(S</w:t>
      </w:r>
      <w:r w:rsidR="001D25AB">
        <w:rPr>
          <w:rFonts w:ascii="Times New Roman" w:hAnsi="Times New Roman" w:cs="Times New Roman"/>
          <w:sz w:val="24"/>
          <w:szCs w:val="24"/>
        </w:rPr>
        <w:t>9</w:t>
      </w:r>
      <w:r w:rsidR="00D52CC5" w:rsidRPr="002523D4">
        <w:rPr>
          <w:rFonts w:ascii="Times New Roman" w:hAnsi="Times New Roman" w:cs="Times New Roman"/>
          <w:sz w:val="24"/>
          <w:szCs w:val="24"/>
        </w:rPr>
        <w:t>)</w:t>
      </w:r>
    </w:p>
    <w:p w:rsidR="00D52CC5" w:rsidRPr="002523D4" w:rsidRDefault="00D52CC5" w:rsidP="00810C55">
      <w:pPr>
        <w:spacing w:line="360" w:lineRule="auto"/>
        <w:jc w:val="both"/>
        <w:rPr>
          <w:rFonts w:ascii="Times New Roman" w:hAnsi="Times New Roman" w:cs="Times New Roman"/>
          <w:sz w:val="24"/>
          <w:szCs w:val="24"/>
        </w:rPr>
      </w:pPr>
      <w:r w:rsidRPr="002523D4">
        <w:rPr>
          <w:rFonts w:ascii="Times New Roman" w:hAnsi="Times New Roman" w:cs="Times New Roman"/>
          <w:sz w:val="24"/>
          <w:szCs w:val="24"/>
        </w:rPr>
        <w:t>Similarly, it can be derived the analogous expression for the green cycle,</w:t>
      </w:r>
    </w:p>
    <w:p w:rsidR="00D52CC5" w:rsidRPr="002523D4" w:rsidRDefault="00B9692D" w:rsidP="00810C55">
      <w:pPr>
        <w:spacing w:line="360" w:lineRule="auto"/>
        <w:jc w:val="both"/>
        <w:rPr>
          <w:rFonts w:ascii="Times New Roman" w:hAnsi="Times New Roman" w:cs="Times New Roman"/>
          <w:sz w:val="24"/>
          <w:szCs w:val="24"/>
        </w:rPr>
      </w:pPr>
      <w:r w:rsidRPr="00B9692D">
        <w:rPr>
          <w:rFonts w:ascii="Times New Roman" w:hAnsi="Times New Roman" w:cs="Times New Roman"/>
          <w:position w:val="-32"/>
          <w:sz w:val="24"/>
          <w:szCs w:val="24"/>
        </w:rPr>
        <w:object w:dxaOrig="3019" w:dyaOrig="720">
          <v:shape id="_x0000_i1041" type="#_x0000_t75" style="width:160.9pt;height:39.45pt" o:ole="">
            <v:imagedata r:id="rId39" o:title=""/>
          </v:shape>
          <o:OLEObject Type="Embed" ProgID="Equation.DSMT4" ShapeID="_x0000_i1041" DrawAspect="Content" ObjectID="_1487015675" r:id="rId40"/>
        </w:object>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t>(S</w:t>
      </w:r>
      <w:r w:rsidR="001D25AB">
        <w:rPr>
          <w:rFonts w:ascii="Times New Roman" w:hAnsi="Times New Roman" w:cs="Times New Roman"/>
          <w:sz w:val="24"/>
          <w:szCs w:val="24"/>
        </w:rPr>
        <w:t>10</w:t>
      </w:r>
      <w:r w:rsidR="00D52CC5" w:rsidRPr="002523D4">
        <w:rPr>
          <w:rFonts w:ascii="Times New Roman" w:hAnsi="Times New Roman" w:cs="Times New Roman"/>
          <w:sz w:val="24"/>
          <w:szCs w:val="24"/>
        </w:rPr>
        <w:t>)</w:t>
      </w:r>
    </w:p>
    <w:p w:rsidR="00D52CC5" w:rsidRPr="002523D4" w:rsidRDefault="001D25AB" w:rsidP="00810C55">
      <w:pPr>
        <w:spacing w:line="360" w:lineRule="auto"/>
        <w:jc w:val="both"/>
        <w:rPr>
          <w:rFonts w:ascii="Times New Roman" w:hAnsi="Times New Roman" w:cs="Times New Roman"/>
          <w:sz w:val="24"/>
          <w:szCs w:val="24"/>
        </w:rPr>
      </w:pPr>
      <w:r w:rsidRPr="00FA56EA">
        <w:rPr>
          <w:rFonts w:ascii="Times New Roman" w:hAnsi="Times New Roman" w:cs="Times New Roman"/>
          <w:sz w:val="24"/>
          <w:szCs w:val="24"/>
        </w:rPr>
        <w:t xml:space="preserve">Altogether, </w:t>
      </w:r>
      <w:proofErr w:type="spellStart"/>
      <w:r w:rsidRPr="00FA56EA">
        <w:rPr>
          <w:rFonts w:ascii="Times New Roman" w:hAnsi="Times New Roman" w:cs="Times New Roman"/>
          <w:sz w:val="24"/>
          <w:szCs w:val="24"/>
        </w:rPr>
        <w:t>Eqs</w:t>
      </w:r>
      <w:proofErr w:type="spellEnd"/>
      <w:r w:rsidRPr="00FA56EA">
        <w:rPr>
          <w:rFonts w:ascii="Times New Roman" w:hAnsi="Times New Roman" w:cs="Times New Roman"/>
          <w:sz w:val="24"/>
          <w:szCs w:val="24"/>
        </w:rPr>
        <w:t>. S9</w:t>
      </w:r>
      <w:r w:rsidR="00D52CC5" w:rsidRPr="00FA56EA">
        <w:rPr>
          <w:rFonts w:ascii="Times New Roman" w:hAnsi="Times New Roman" w:cs="Times New Roman"/>
          <w:sz w:val="24"/>
          <w:szCs w:val="24"/>
        </w:rPr>
        <w:t xml:space="preserve"> and S</w:t>
      </w:r>
      <w:r w:rsidRPr="00FA56EA">
        <w:rPr>
          <w:rFonts w:ascii="Times New Roman" w:hAnsi="Times New Roman" w:cs="Times New Roman"/>
          <w:sz w:val="24"/>
          <w:szCs w:val="24"/>
        </w:rPr>
        <w:t>10</w:t>
      </w:r>
      <w:r w:rsidR="00D52CC5" w:rsidRPr="00FA56EA">
        <w:rPr>
          <w:rFonts w:ascii="Times New Roman" w:hAnsi="Times New Roman" w:cs="Times New Roman"/>
          <w:sz w:val="24"/>
          <w:szCs w:val="24"/>
        </w:rPr>
        <w:t xml:space="preserve"> can be cast in </w:t>
      </w:r>
      <w:r w:rsidR="00B9692D" w:rsidRPr="00FA56EA">
        <w:rPr>
          <w:rFonts w:ascii="Times New Roman" w:hAnsi="Times New Roman" w:cs="Times New Roman"/>
          <w:sz w:val="24"/>
          <w:szCs w:val="24"/>
        </w:rPr>
        <w:t xml:space="preserve">the </w:t>
      </w:r>
      <w:r w:rsidR="00D52CC5" w:rsidRPr="00FA56EA">
        <w:rPr>
          <w:rFonts w:ascii="Times New Roman" w:hAnsi="Times New Roman" w:cs="Times New Roman"/>
          <w:sz w:val="24"/>
          <w:szCs w:val="24"/>
        </w:rPr>
        <w:t xml:space="preserve">general </w:t>
      </w:r>
      <w:r w:rsidR="00B9692D" w:rsidRPr="00FA56EA">
        <w:rPr>
          <w:rFonts w:ascii="Times New Roman" w:hAnsi="Times New Roman" w:cs="Times New Roman"/>
          <w:sz w:val="24"/>
          <w:szCs w:val="24"/>
        </w:rPr>
        <w:t xml:space="preserve">form described by </w:t>
      </w:r>
      <w:r w:rsidR="00D52CC5" w:rsidRPr="00FA56EA">
        <w:rPr>
          <w:rFonts w:ascii="Times New Roman" w:hAnsi="Times New Roman" w:cs="Times New Roman"/>
          <w:sz w:val="24"/>
          <w:szCs w:val="24"/>
        </w:rPr>
        <w:t>Eq</w:t>
      </w:r>
      <w:r w:rsidR="00B9692D" w:rsidRPr="00FA56EA">
        <w:rPr>
          <w:rFonts w:ascii="Times New Roman" w:hAnsi="Times New Roman" w:cs="Times New Roman"/>
          <w:sz w:val="24"/>
          <w:szCs w:val="24"/>
        </w:rPr>
        <w:t>. 1</w:t>
      </w:r>
      <w:r w:rsidR="00FA56EA" w:rsidRPr="00FA56EA">
        <w:rPr>
          <w:rFonts w:ascii="Times New Roman" w:hAnsi="Times New Roman" w:cs="Times New Roman"/>
          <w:sz w:val="24"/>
          <w:szCs w:val="24"/>
        </w:rPr>
        <w:t>0</w:t>
      </w:r>
      <w:r w:rsidR="00B9692D" w:rsidRPr="00FA56EA">
        <w:rPr>
          <w:rFonts w:ascii="Times New Roman" w:hAnsi="Times New Roman" w:cs="Times New Roman"/>
          <w:sz w:val="24"/>
          <w:szCs w:val="24"/>
        </w:rPr>
        <w:t xml:space="preserve"> as follows</w:t>
      </w:r>
      <w:r w:rsidR="00D52CC5" w:rsidRPr="00FA56EA">
        <w:rPr>
          <w:rFonts w:ascii="Times New Roman" w:hAnsi="Times New Roman" w:cs="Times New Roman"/>
          <w:sz w:val="24"/>
          <w:szCs w:val="24"/>
        </w:rPr>
        <w:t>,</w:t>
      </w:r>
    </w:p>
    <w:p w:rsidR="00D52CC5" w:rsidRPr="002523D4" w:rsidRDefault="004143EC" w:rsidP="00810C55">
      <w:pPr>
        <w:spacing w:line="360" w:lineRule="auto"/>
        <w:jc w:val="both"/>
        <w:rPr>
          <w:rFonts w:ascii="Times New Roman" w:hAnsi="Times New Roman" w:cs="Times New Roman"/>
          <w:sz w:val="24"/>
          <w:szCs w:val="24"/>
        </w:rPr>
      </w:pPr>
      <w:r w:rsidRPr="00B9692D">
        <w:rPr>
          <w:rFonts w:ascii="Times New Roman" w:hAnsi="Times New Roman" w:cs="Times New Roman"/>
          <w:position w:val="-30"/>
          <w:sz w:val="24"/>
          <w:szCs w:val="24"/>
        </w:rPr>
        <w:object w:dxaOrig="2880" w:dyaOrig="680">
          <v:shape id="_x0000_i1042" type="#_x0000_t75" style="width:157.75pt;height:36.3pt" o:ole="">
            <v:imagedata r:id="rId41" o:title=""/>
          </v:shape>
          <o:OLEObject Type="Embed" ProgID="Equation.DSMT4" ShapeID="_x0000_i1042" DrawAspect="Content" ObjectID="_1487015676" r:id="rId42"/>
        </w:object>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t>(S</w:t>
      </w:r>
      <w:r w:rsidR="001D25AB">
        <w:rPr>
          <w:rFonts w:ascii="Times New Roman" w:hAnsi="Times New Roman" w:cs="Times New Roman"/>
          <w:sz w:val="24"/>
          <w:szCs w:val="24"/>
        </w:rPr>
        <w:t>11</w:t>
      </w:r>
      <w:r w:rsidR="00D52CC5" w:rsidRPr="002523D4">
        <w:rPr>
          <w:rFonts w:ascii="Times New Roman" w:hAnsi="Times New Roman" w:cs="Times New Roman"/>
          <w:sz w:val="24"/>
          <w:szCs w:val="24"/>
        </w:rPr>
        <w:t>)</w:t>
      </w:r>
    </w:p>
    <w:p w:rsidR="002523D4" w:rsidRDefault="00D52CC5" w:rsidP="00810C55">
      <w:pPr>
        <w:spacing w:line="360" w:lineRule="auto"/>
        <w:jc w:val="both"/>
        <w:rPr>
          <w:rFonts w:ascii="Times New Roman" w:hAnsi="Times New Roman" w:cs="Times New Roman"/>
          <w:sz w:val="24"/>
          <w:szCs w:val="24"/>
        </w:rPr>
      </w:pPr>
      <w:r w:rsidRPr="002523D4">
        <w:rPr>
          <w:rFonts w:ascii="Times New Roman" w:hAnsi="Times New Roman" w:cs="Times New Roman"/>
          <w:sz w:val="24"/>
          <w:szCs w:val="24"/>
        </w:rPr>
        <w:t>The previous demonstration can be generalized to any other mechanism provided that it initially starts by finding all the fundamental cycles in the mechanism. It has</w:t>
      </w:r>
      <w:r w:rsidR="004143EC">
        <w:rPr>
          <w:rFonts w:ascii="Times New Roman" w:hAnsi="Times New Roman" w:cs="Times New Roman"/>
          <w:sz w:val="24"/>
          <w:szCs w:val="24"/>
        </w:rPr>
        <w:t xml:space="preserve"> been</w:t>
      </w:r>
      <w:r w:rsidRPr="002523D4">
        <w:rPr>
          <w:rFonts w:ascii="Times New Roman" w:hAnsi="Times New Roman" w:cs="Times New Roman"/>
          <w:sz w:val="24"/>
          <w:szCs w:val="24"/>
        </w:rPr>
        <w:t xml:space="preserve"> demonstrated that </w:t>
      </w:r>
      <w:r w:rsidR="004143EC">
        <w:rPr>
          <w:rFonts w:ascii="Times New Roman" w:hAnsi="Times New Roman" w:cs="Times New Roman"/>
          <w:sz w:val="24"/>
          <w:szCs w:val="24"/>
        </w:rPr>
        <w:t xml:space="preserve">formulation of all </w:t>
      </w:r>
      <w:r w:rsidRPr="002523D4">
        <w:rPr>
          <w:rFonts w:ascii="Times New Roman" w:hAnsi="Times New Roman" w:cs="Times New Roman"/>
          <w:sz w:val="24"/>
          <w:szCs w:val="24"/>
        </w:rPr>
        <w:t xml:space="preserve">fundamental cycles ensures obeying the principle of microscopic reversibility. For proofs and details of the latter, we direct the reader to </w:t>
      </w:r>
      <w:proofErr w:type="spellStart"/>
      <w:r w:rsidRPr="002523D4">
        <w:rPr>
          <w:rFonts w:ascii="Times New Roman" w:hAnsi="Times New Roman" w:cs="Times New Roman"/>
          <w:sz w:val="24"/>
          <w:szCs w:val="24"/>
        </w:rPr>
        <w:t>Colquhuon</w:t>
      </w:r>
      <w:proofErr w:type="spellEnd"/>
      <w:r w:rsidRPr="002523D4">
        <w:rPr>
          <w:rFonts w:ascii="Times New Roman" w:hAnsi="Times New Roman" w:cs="Times New Roman"/>
          <w:sz w:val="24"/>
          <w:szCs w:val="24"/>
        </w:rPr>
        <w:t xml:space="preserve"> et al.</w:t>
      </w:r>
      <w:r w:rsidR="00B40D4C">
        <w:rPr>
          <w:rFonts w:ascii="Times New Roman" w:hAnsi="Times New Roman" w:cs="Times New Roman"/>
          <w:sz w:val="24"/>
          <w:szCs w:val="24"/>
        </w:rPr>
        <w:t xml:space="preserve"> </w:t>
      </w:r>
      <w:r w:rsidR="008B05E5">
        <w:rPr>
          <w:rFonts w:ascii="Times New Roman" w:hAnsi="Times New Roman" w:cs="Times New Roman"/>
          <w:sz w:val="24"/>
          <w:szCs w:val="24"/>
        </w:rPr>
        <w:fldChar w:fldCharType="begin"/>
      </w:r>
      <w:r w:rsidR="00225126">
        <w:rPr>
          <w:rFonts w:ascii="Times New Roman" w:hAnsi="Times New Roman" w:cs="Times New Roman"/>
          <w:sz w:val="24"/>
          <w:szCs w:val="24"/>
        </w:rPr>
        <w:instrText xml:space="preserve"> ADDIN EN.CITE &lt;EndNote&gt;&lt;Cite ExcludeAuth="1"&gt;&lt;Author&gt;Colquhoun&lt;/Author&gt;&lt;Year&gt;2004&lt;/Year&gt;&lt;RecNum&gt;130&lt;/RecNum&gt;&lt;DisplayText&gt;[5]&lt;/DisplayText&gt;&lt;record&gt;&lt;rec-number&gt;130&lt;/rec-number&gt;&lt;foreign-keys&gt;&lt;key app="EN" db-id="220t5z25x5w9plervvgvt090vw2pvxpvp5se"&gt;130&lt;/key&gt;&lt;/foreign-keys&gt;&lt;ref-type name="Journal Article"&gt;17&lt;/ref-type&gt;&lt;contributors&gt;&lt;authors&gt;&lt;author&gt;Colquhoun, David&lt;/author&gt;&lt;author&gt;Dowsland, Kathryn a&lt;/author&gt;&lt;author&gt;Beato, Marco&lt;/author&gt;&lt;author&gt;Plested, Andrew J R&lt;/author&gt;&lt;/authors&gt;&lt;/contributors&gt;&lt;titles&gt;&lt;title&gt;How to impose microscopic reversibility in complex reaction mechanisms.&lt;/title&gt;&lt;secondary-title&gt;Biophysical journal&lt;/secondary-title&gt;&lt;/titles&gt;&lt;periodical&gt;&lt;full-title&gt;Biophysical Journal&lt;/full-title&gt;&lt;abbr-1&gt;Biophys J&lt;/abbr-1&gt;&lt;/periodical&gt;&lt;pages&gt;3510-8&lt;/pages&gt;&lt;volume&gt;86&lt;/volume&gt;&lt;keywords&gt;&lt;keyword&gt;Algorithms&lt;/keyword&gt;&lt;keyword&gt;Animals&lt;/keyword&gt;&lt;keyword&gt;Computer Simulation&lt;/keyword&gt;&lt;keyword&gt;Humans&lt;/keyword&gt;&lt;keyword&gt;Ion Channel Gating&lt;/keyword&gt;&lt;keyword&gt;Ion Channel Gating: physiology&lt;/keyword&gt;&lt;keyword&gt;Ion Channels&lt;/keyword&gt;&lt;keyword&gt;Ion Channels: chemistry&lt;/keyword&gt;&lt;keyword&gt;Models&lt;/keyword&gt;&lt;keyword&gt;Molecular&lt;/keyword&gt;&lt;/keywords&gt;&lt;dates&gt;&lt;year&gt;2004&lt;/year&gt;&lt;/dates&gt;&lt;accession-num&gt;15189850&lt;/accession-num&gt;&lt;urls&gt;&lt;/urls&gt;&lt;electronic-resource-num&gt;10.1529/biophysj.103.038679&lt;/electronic-resource-num&gt;&lt;/record&gt;&lt;/Cite&gt;&lt;/EndNote&gt;</w:instrText>
      </w:r>
      <w:r w:rsidR="008B05E5">
        <w:rPr>
          <w:rFonts w:ascii="Times New Roman" w:hAnsi="Times New Roman" w:cs="Times New Roman"/>
          <w:sz w:val="24"/>
          <w:szCs w:val="24"/>
        </w:rPr>
        <w:fldChar w:fldCharType="separate"/>
      </w:r>
      <w:r w:rsidR="00FB00E9">
        <w:rPr>
          <w:rFonts w:ascii="Times New Roman" w:hAnsi="Times New Roman" w:cs="Times New Roman"/>
          <w:noProof/>
          <w:sz w:val="24"/>
          <w:szCs w:val="24"/>
        </w:rPr>
        <w:t>[</w:t>
      </w:r>
      <w:hyperlink w:anchor="_ENREF_5" w:tooltip="Colquhoun, 2004 #130" w:history="1">
        <w:r w:rsidR="00D42E8B">
          <w:rPr>
            <w:rFonts w:ascii="Times New Roman" w:hAnsi="Times New Roman" w:cs="Times New Roman"/>
            <w:noProof/>
            <w:sz w:val="24"/>
            <w:szCs w:val="24"/>
          </w:rPr>
          <w:t>5</w:t>
        </w:r>
      </w:hyperlink>
      <w:r w:rsidR="00FB00E9">
        <w:rPr>
          <w:rFonts w:ascii="Times New Roman" w:hAnsi="Times New Roman" w:cs="Times New Roman"/>
          <w:noProof/>
          <w:sz w:val="24"/>
          <w:szCs w:val="24"/>
        </w:rPr>
        <w:t>]</w:t>
      </w:r>
      <w:r w:rsidR="008B05E5">
        <w:rPr>
          <w:rFonts w:ascii="Times New Roman" w:hAnsi="Times New Roman" w:cs="Times New Roman"/>
          <w:sz w:val="24"/>
          <w:szCs w:val="24"/>
        </w:rPr>
        <w:fldChar w:fldCharType="end"/>
      </w:r>
      <w:r w:rsidRPr="002523D4">
        <w:rPr>
          <w:rFonts w:ascii="Times New Roman" w:hAnsi="Times New Roman" w:cs="Times New Roman"/>
          <w:sz w:val="24"/>
          <w:szCs w:val="24"/>
        </w:rPr>
        <w:t>.</w:t>
      </w:r>
    </w:p>
    <w:p w:rsidR="004143EC" w:rsidRDefault="004143EC" w:rsidP="00810C55">
      <w:pPr>
        <w:spacing w:line="360" w:lineRule="auto"/>
        <w:rPr>
          <w:rFonts w:ascii="Times New Roman" w:eastAsiaTheme="majorEastAsia" w:hAnsi="Times New Roman" w:cs="Times New Roman"/>
          <w:b/>
          <w:sz w:val="24"/>
          <w:szCs w:val="24"/>
        </w:rPr>
      </w:pPr>
      <w:r>
        <w:br w:type="page"/>
      </w:r>
    </w:p>
    <w:p w:rsidR="00D52CC5" w:rsidRPr="00FE4B58" w:rsidRDefault="00D52CC5" w:rsidP="00810C55">
      <w:pPr>
        <w:pStyle w:val="SupplemPlosComp"/>
        <w:numPr>
          <w:ilvl w:val="0"/>
          <w:numId w:val="8"/>
        </w:numPr>
        <w:spacing w:line="360" w:lineRule="auto"/>
        <w:rPr>
          <w:rFonts w:eastAsia="Calibri"/>
        </w:rPr>
      </w:pPr>
      <w:bookmarkStart w:id="3" w:name="_Toc408396153"/>
      <w:r w:rsidRPr="00FE4B58">
        <w:lastRenderedPageBreak/>
        <w:t>Derivation of the g</w:t>
      </w:r>
      <w:r w:rsidRPr="00FE4B58">
        <w:rPr>
          <w:rFonts w:eastAsia="Calibri"/>
        </w:rPr>
        <w:t>eneral expression for determination of rate constants</w:t>
      </w:r>
      <w:bookmarkEnd w:id="3"/>
    </w:p>
    <w:p w:rsidR="00D52CC5" w:rsidRPr="002523D4" w:rsidRDefault="00D52CC5" w:rsidP="00810C55">
      <w:pPr>
        <w:spacing w:line="360" w:lineRule="auto"/>
        <w:jc w:val="both"/>
        <w:rPr>
          <w:rFonts w:ascii="Times New Roman" w:eastAsia="Calibri" w:hAnsi="Times New Roman" w:cs="Times New Roman"/>
          <w:sz w:val="24"/>
          <w:szCs w:val="24"/>
        </w:rPr>
      </w:pPr>
      <w:r w:rsidRPr="002523D4">
        <w:rPr>
          <w:rFonts w:ascii="Times New Roman" w:eastAsia="Calibri" w:hAnsi="Times New Roman" w:cs="Times New Roman"/>
          <w:sz w:val="24"/>
          <w:szCs w:val="24"/>
        </w:rPr>
        <w:t xml:space="preserve">As previously mentioned, calculation of the rate constants can be achieved using the general </w:t>
      </w:r>
      <w:r w:rsidRPr="00FA56EA">
        <w:rPr>
          <w:rFonts w:ascii="Times New Roman" w:eastAsia="Calibri" w:hAnsi="Times New Roman" w:cs="Times New Roman"/>
          <w:sz w:val="24"/>
          <w:szCs w:val="24"/>
        </w:rPr>
        <w:t>Eq</w:t>
      </w:r>
      <w:r w:rsidR="002523D4" w:rsidRPr="00FA56EA">
        <w:rPr>
          <w:rFonts w:ascii="Times New Roman" w:eastAsia="Calibri" w:hAnsi="Times New Roman" w:cs="Times New Roman"/>
          <w:sz w:val="24"/>
          <w:szCs w:val="24"/>
        </w:rPr>
        <w:t>.</w:t>
      </w:r>
      <w:r w:rsidR="004143EC" w:rsidRPr="00FA56EA">
        <w:rPr>
          <w:rFonts w:ascii="Times New Roman" w:eastAsia="Calibri" w:hAnsi="Times New Roman" w:cs="Times New Roman"/>
          <w:sz w:val="24"/>
          <w:szCs w:val="24"/>
        </w:rPr>
        <w:t xml:space="preserve"> 1</w:t>
      </w:r>
      <w:r w:rsidR="00FA56EA" w:rsidRPr="00FA56EA">
        <w:rPr>
          <w:rFonts w:ascii="Times New Roman" w:eastAsia="Calibri" w:hAnsi="Times New Roman" w:cs="Times New Roman"/>
          <w:sz w:val="24"/>
          <w:szCs w:val="24"/>
        </w:rPr>
        <w:t>7</w:t>
      </w:r>
      <w:r w:rsidRPr="00FA56EA">
        <w:rPr>
          <w:rFonts w:ascii="Times New Roman" w:eastAsia="Calibri" w:hAnsi="Times New Roman" w:cs="Times New Roman"/>
          <w:sz w:val="24"/>
          <w:szCs w:val="24"/>
        </w:rPr>
        <w:t>. In this section, we will now show how to derive this expression using the same</w:t>
      </w:r>
      <w:r w:rsidRPr="002523D4">
        <w:rPr>
          <w:rFonts w:ascii="Times New Roman" w:eastAsia="Calibri" w:hAnsi="Times New Roman" w:cs="Times New Roman"/>
          <w:sz w:val="24"/>
          <w:szCs w:val="24"/>
        </w:rPr>
        <w:t xml:space="preserve"> example </w:t>
      </w:r>
      <w:r w:rsidR="004143EC">
        <w:rPr>
          <w:rFonts w:ascii="Times New Roman" w:eastAsia="Calibri" w:hAnsi="Times New Roman" w:cs="Times New Roman"/>
          <w:sz w:val="24"/>
          <w:szCs w:val="24"/>
        </w:rPr>
        <w:t>from</w:t>
      </w:r>
      <w:r w:rsidRPr="002523D4">
        <w:rPr>
          <w:rFonts w:ascii="Times New Roman" w:eastAsia="Calibri" w:hAnsi="Times New Roman" w:cs="Times New Roman"/>
          <w:sz w:val="24"/>
          <w:szCs w:val="24"/>
        </w:rPr>
        <w:t xml:space="preserve"> the previous section. In this mechanism, there are 12 elementary mass balances considering both the forward and reverse directions. The complete set of mass balances for the for</w:t>
      </w:r>
      <w:r w:rsidR="001D25AB">
        <w:rPr>
          <w:rFonts w:ascii="Times New Roman" w:eastAsia="Calibri" w:hAnsi="Times New Roman" w:cs="Times New Roman"/>
          <w:sz w:val="24"/>
          <w:szCs w:val="24"/>
        </w:rPr>
        <w:t xml:space="preserve">ward fluxes is given by </w:t>
      </w:r>
      <w:proofErr w:type="spellStart"/>
      <w:r w:rsidR="001D25AB">
        <w:rPr>
          <w:rFonts w:ascii="Times New Roman" w:eastAsia="Calibri" w:hAnsi="Times New Roman" w:cs="Times New Roman"/>
          <w:sz w:val="24"/>
          <w:szCs w:val="24"/>
        </w:rPr>
        <w:t>Eqs</w:t>
      </w:r>
      <w:proofErr w:type="spellEnd"/>
      <w:r w:rsidR="001D25AB">
        <w:rPr>
          <w:rFonts w:ascii="Times New Roman" w:eastAsia="Calibri" w:hAnsi="Times New Roman" w:cs="Times New Roman"/>
          <w:sz w:val="24"/>
          <w:szCs w:val="24"/>
        </w:rPr>
        <w:t>. S12</w:t>
      </w:r>
      <w:r w:rsidRPr="002523D4">
        <w:rPr>
          <w:rFonts w:ascii="Times New Roman" w:eastAsia="Calibri" w:hAnsi="Times New Roman" w:cs="Times New Roman"/>
          <w:sz w:val="24"/>
          <w:szCs w:val="24"/>
        </w:rPr>
        <w:t xml:space="preserve">, whereas for the reverse fluxes </w:t>
      </w:r>
      <w:proofErr w:type="spellStart"/>
      <w:r w:rsidRPr="002523D4">
        <w:rPr>
          <w:rFonts w:ascii="Times New Roman" w:eastAsia="Calibri" w:hAnsi="Times New Roman" w:cs="Times New Roman"/>
          <w:sz w:val="24"/>
          <w:szCs w:val="24"/>
        </w:rPr>
        <w:t>Eqs</w:t>
      </w:r>
      <w:proofErr w:type="spellEnd"/>
      <w:r w:rsidRPr="002523D4">
        <w:rPr>
          <w:rFonts w:ascii="Times New Roman" w:eastAsia="Calibri" w:hAnsi="Times New Roman" w:cs="Times New Roman"/>
          <w:sz w:val="24"/>
          <w:szCs w:val="24"/>
        </w:rPr>
        <w:t>. S1</w:t>
      </w:r>
      <w:r w:rsidR="001D25AB">
        <w:rPr>
          <w:rFonts w:ascii="Times New Roman" w:eastAsia="Calibri" w:hAnsi="Times New Roman" w:cs="Times New Roman"/>
          <w:sz w:val="24"/>
          <w:szCs w:val="24"/>
        </w:rPr>
        <w:t>3</w:t>
      </w:r>
      <w:r w:rsidRPr="002523D4">
        <w:rPr>
          <w:rFonts w:ascii="Times New Roman" w:eastAsia="Calibri" w:hAnsi="Times New Roman" w:cs="Times New Roman"/>
          <w:sz w:val="24"/>
          <w:szCs w:val="24"/>
        </w:rPr>
        <w:t xml:space="preserve"> describe the respective balances,</w:t>
      </w:r>
    </w:p>
    <w:p w:rsidR="00D52CC5" w:rsidRPr="004143EC" w:rsidRDefault="001D25AB" w:rsidP="00810C55">
      <w:pPr>
        <w:spacing w:line="360" w:lineRule="auto"/>
        <w:jc w:val="both"/>
        <w:rPr>
          <w:rFonts w:ascii="Times New Roman" w:hAnsi="Times New Roman" w:cs="Times New Roman"/>
          <w:sz w:val="24"/>
          <w:szCs w:val="24"/>
        </w:rPr>
      </w:pPr>
      <w:r w:rsidRPr="001D25AB">
        <w:rPr>
          <w:position w:val="-122"/>
        </w:rPr>
        <w:object w:dxaOrig="1820" w:dyaOrig="2560">
          <v:shape id="_x0000_i1043" type="#_x0000_t75" style="width:90.8pt;height:127.7pt" o:ole="">
            <v:imagedata r:id="rId43" o:title=""/>
          </v:shape>
          <o:OLEObject Type="Embed" ProgID="Equation.DSMT4" ShapeID="_x0000_i1043" DrawAspect="Content" ObjectID="_1487015677" r:id="rId44"/>
        </w:object>
      </w:r>
      <w:r w:rsidR="004143EC">
        <w:rPr>
          <w:rFonts w:ascii="Times New Roman" w:hAnsi="Times New Roman" w:cs="Times New Roman"/>
          <w:sz w:val="24"/>
          <w:szCs w:val="24"/>
        </w:rPr>
        <w:tab/>
      </w:r>
      <w:r w:rsidR="004143EC">
        <w:rPr>
          <w:rFonts w:ascii="Times New Roman" w:hAnsi="Times New Roman" w:cs="Times New Roman"/>
          <w:sz w:val="24"/>
          <w:szCs w:val="24"/>
        </w:rPr>
        <w:tab/>
      </w:r>
      <w:r w:rsidR="004143EC">
        <w:rPr>
          <w:rFonts w:ascii="Times New Roman"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(S12</w:t>
      </w:r>
      <w:r w:rsidR="00D52CC5" w:rsidRPr="002523D4">
        <w:rPr>
          <w:rFonts w:ascii="Times New Roman" w:eastAsia="Calibri" w:hAnsi="Times New Roman" w:cs="Times New Roman"/>
          <w:sz w:val="24"/>
          <w:szCs w:val="24"/>
        </w:rPr>
        <w:t>)</w:t>
      </w:r>
    </w:p>
    <w:p w:rsidR="00D52CC5" w:rsidRPr="002523D4" w:rsidRDefault="00451B6C" w:rsidP="00810C55">
      <w:pPr>
        <w:spacing w:line="360" w:lineRule="auto"/>
        <w:jc w:val="both"/>
        <w:rPr>
          <w:rFonts w:ascii="Times New Roman" w:eastAsia="Calibri" w:hAnsi="Times New Roman" w:cs="Times New Roman"/>
          <w:sz w:val="24"/>
          <w:szCs w:val="24"/>
        </w:rPr>
      </w:pPr>
      <w:r w:rsidRPr="00451B6C">
        <w:rPr>
          <w:rFonts w:ascii="Times New Roman" w:hAnsi="Times New Roman" w:cs="Times New Roman"/>
          <w:position w:val="-122"/>
          <w:sz w:val="24"/>
          <w:szCs w:val="24"/>
        </w:rPr>
        <w:object w:dxaOrig="1800" w:dyaOrig="2560">
          <v:shape id="_x0000_i1044" type="#_x0000_t75" style="width:90.15pt;height:127.7pt" o:ole="">
            <v:imagedata r:id="rId45" o:title=""/>
          </v:shape>
          <o:OLEObject Type="Embed" ProgID="Equation.DSMT4" ShapeID="_x0000_i1044" DrawAspect="Content" ObjectID="_1487015678" r:id="rId46"/>
        </w:object>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t>(S1</w:t>
      </w:r>
      <w:r>
        <w:rPr>
          <w:rFonts w:ascii="Times New Roman" w:hAnsi="Times New Roman" w:cs="Times New Roman"/>
          <w:sz w:val="24"/>
          <w:szCs w:val="24"/>
        </w:rPr>
        <w:t>3</w:t>
      </w:r>
      <w:r w:rsidR="00D52CC5" w:rsidRPr="002523D4">
        <w:rPr>
          <w:rFonts w:ascii="Times New Roman" w:hAnsi="Times New Roman" w:cs="Times New Roman"/>
          <w:sz w:val="24"/>
          <w:szCs w:val="24"/>
        </w:rPr>
        <w:t>)</w:t>
      </w:r>
    </w:p>
    <w:p w:rsidR="00D52CC5" w:rsidRPr="002523D4" w:rsidRDefault="004143EC" w:rsidP="00810C5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It can be </w:t>
      </w:r>
      <w:r w:rsidR="00D52CC5" w:rsidRPr="002523D4">
        <w:rPr>
          <w:rFonts w:ascii="Times New Roman" w:eastAsia="Calibri" w:hAnsi="Times New Roman" w:cs="Times New Roman"/>
          <w:sz w:val="24"/>
          <w:szCs w:val="24"/>
        </w:rPr>
        <w:t xml:space="preserve">seen that both balances sets can be cast in matrix form by carefully considering the enzyme intermediates involved in each elementary mass balance. We can rewrite these </w:t>
      </w:r>
      <w:r w:rsidR="00D52CC5" w:rsidRPr="00FA56EA">
        <w:rPr>
          <w:rFonts w:ascii="Times New Roman" w:eastAsia="Calibri" w:hAnsi="Times New Roman" w:cs="Times New Roman"/>
          <w:sz w:val="24"/>
          <w:szCs w:val="24"/>
        </w:rPr>
        <w:t>two sets of equations in the following generic form</w:t>
      </w:r>
      <w:r w:rsidRPr="00FA56EA">
        <w:rPr>
          <w:rFonts w:ascii="Times New Roman" w:eastAsia="Calibri" w:hAnsi="Times New Roman" w:cs="Times New Roman"/>
          <w:sz w:val="24"/>
          <w:szCs w:val="24"/>
        </w:rPr>
        <w:t xml:space="preserve">at as shown in </w:t>
      </w:r>
      <w:r w:rsidR="00FA56EA" w:rsidRPr="00FA56EA">
        <w:rPr>
          <w:rFonts w:ascii="Times New Roman" w:eastAsia="Calibri" w:hAnsi="Times New Roman" w:cs="Times New Roman"/>
          <w:sz w:val="24"/>
          <w:szCs w:val="24"/>
        </w:rPr>
        <w:t>Eq. 7</w:t>
      </w:r>
      <w:r w:rsidR="00D52CC5" w:rsidRPr="002523D4">
        <w:rPr>
          <w:rFonts w:ascii="Times New Roman" w:eastAsia="Calibri" w:hAnsi="Times New Roman" w:cs="Times New Roman"/>
          <w:sz w:val="24"/>
          <w:szCs w:val="24"/>
        </w:rPr>
        <w:t>,</w:t>
      </w:r>
    </w:p>
    <w:p w:rsidR="00D52CC5" w:rsidRPr="002523D4" w:rsidRDefault="00451B6C" w:rsidP="00810C55">
      <w:pPr>
        <w:spacing w:line="360" w:lineRule="auto"/>
        <w:jc w:val="both"/>
        <w:rPr>
          <w:rFonts w:ascii="Times New Roman" w:hAnsi="Times New Roman" w:cs="Times New Roman"/>
          <w:position w:val="-10"/>
          <w:sz w:val="24"/>
          <w:szCs w:val="24"/>
        </w:rPr>
      </w:pPr>
      <w:r w:rsidRPr="004143EC">
        <w:rPr>
          <w:rFonts w:ascii="Times New Roman" w:hAnsi="Times New Roman" w:cs="Times New Roman"/>
          <w:position w:val="-36"/>
          <w:sz w:val="24"/>
          <w:szCs w:val="24"/>
        </w:rPr>
        <w:object w:dxaOrig="1880" w:dyaOrig="840">
          <v:shape id="_x0000_i1045" type="#_x0000_t75" style="width:99.55pt;height:48.2pt" o:ole="">
            <v:imagedata r:id="rId47" o:title=""/>
          </v:shape>
          <o:OLEObject Type="Embed" ProgID="Equation.DSMT4" ShapeID="_x0000_i1045" DrawAspect="Content" ObjectID="_1487015679" r:id="rId48"/>
        </w:object>
      </w:r>
      <w:r>
        <w:rPr>
          <w:rFonts w:ascii="Times New Roman" w:hAnsi="Times New Roman" w:cs="Times New Roman"/>
          <w:position w:val="-10"/>
          <w:sz w:val="24"/>
          <w:szCs w:val="24"/>
        </w:rPr>
        <w:tab/>
      </w:r>
      <w:r>
        <w:rPr>
          <w:rFonts w:ascii="Times New Roman" w:hAnsi="Times New Roman" w:cs="Times New Roman"/>
          <w:position w:val="-10"/>
          <w:sz w:val="24"/>
          <w:szCs w:val="24"/>
        </w:rPr>
        <w:tab/>
      </w:r>
      <w:r>
        <w:rPr>
          <w:rFonts w:ascii="Times New Roman" w:hAnsi="Times New Roman" w:cs="Times New Roman"/>
          <w:position w:val="-10"/>
          <w:sz w:val="24"/>
          <w:szCs w:val="24"/>
        </w:rPr>
        <w:tab/>
      </w:r>
      <w:r>
        <w:rPr>
          <w:rFonts w:ascii="Times New Roman" w:hAnsi="Times New Roman" w:cs="Times New Roman"/>
          <w:position w:val="-10"/>
          <w:sz w:val="24"/>
          <w:szCs w:val="24"/>
        </w:rPr>
        <w:tab/>
      </w:r>
      <w:r>
        <w:rPr>
          <w:rFonts w:ascii="Times New Roman" w:hAnsi="Times New Roman" w:cs="Times New Roman"/>
          <w:position w:val="-10"/>
          <w:sz w:val="24"/>
          <w:szCs w:val="24"/>
        </w:rPr>
        <w:tab/>
      </w:r>
      <w:r>
        <w:rPr>
          <w:rFonts w:ascii="Times New Roman" w:hAnsi="Times New Roman" w:cs="Times New Roman"/>
          <w:position w:val="-10"/>
          <w:sz w:val="24"/>
          <w:szCs w:val="24"/>
        </w:rPr>
        <w:tab/>
      </w:r>
      <w:r>
        <w:rPr>
          <w:rFonts w:ascii="Times New Roman" w:hAnsi="Times New Roman" w:cs="Times New Roman"/>
          <w:position w:val="-10"/>
          <w:sz w:val="24"/>
          <w:szCs w:val="24"/>
        </w:rPr>
        <w:tab/>
      </w:r>
      <w:r>
        <w:rPr>
          <w:rFonts w:ascii="Times New Roman" w:hAnsi="Times New Roman" w:cs="Times New Roman"/>
          <w:position w:val="-10"/>
          <w:sz w:val="24"/>
          <w:szCs w:val="24"/>
        </w:rPr>
        <w:tab/>
      </w:r>
      <w:r>
        <w:rPr>
          <w:rFonts w:ascii="Times New Roman" w:hAnsi="Times New Roman" w:cs="Times New Roman"/>
          <w:position w:val="-10"/>
          <w:sz w:val="24"/>
          <w:szCs w:val="24"/>
        </w:rPr>
        <w:tab/>
        <w:t>(S14</w:t>
      </w:r>
      <w:r w:rsidR="00D52CC5" w:rsidRPr="002523D4">
        <w:rPr>
          <w:rFonts w:ascii="Times New Roman" w:hAnsi="Times New Roman" w:cs="Times New Roman"/>
          <w:position w:val="-10"/>
          <w:sz w:val="24"/>
          <w:szCs w:val="24"/>
        </w:rPr>
        <w:t>)</w:t>
      </w:r>
    </w:p>
    <w:p w:rsidR="00D52CC5" w:rsidRPr="002523D4" w:rsidRDefault="002523D4" w:rsidP="00810C55">
      <w:pPr>
        <w:spacing w:line="360" w:lineRule="auto"/>
        <w:jc w:val="both"/>
        <w:rPr>
          <w:rFonts w:ascii="Times New Roman" w:hAnsi="Times New Roman" w:cs="Times New Roman"/>
          <w:position w:val="-10"/>
          <w:sz w:val="24"/>
          <w:szCs w:val="24"/>
        </w:rPr>
      </w:pPr>
      <w:proofErr w:type="gramStart"/>
      <w:r>
        <w:rPr>
          <w:rFonts w:ascii="Times New Roman" w:hAnsi="Times New Roman" w:cs="Times New Roman"/>
          <w:position w:val="-10"/>
          <w:sz w:val="24"/>
          <w:szCs w:val="24"/>
        </w:rPr>
        <w:t>w</w:t>
      </w:r>
      <w:r w:rsidR="00D52CC5" w:rsidRPr="002523D4">
        <w:rPr>
          <w:rFonts w:ascii="Times New Roman" w:hAnsi="Times New Roman" w:cs="Times New Roman"/>
          <w:position w:val="-10"/>
          <w:sz w:val="24"/>
          <w:szCs w:val="24"/>
        </w:rPr>
        <w:t>here</w:t>
      </w:r>
      <w:proofErr w:type="gramEnd"/>
      <w:r w:rsidR="00D52CC5" w:rsidRPr="002523D4">
        <w:rPr>
          <w:rFonts w:ascii="Times New Roman" w:hAnsi="Times New Roman" w:cs="Times New Roman"/>
          <w:position w:val="-10"/>
          <w:sz w:val="24"/>
          <w:szCs w:val="24"/>
        </w:rPr>
        <w:t xml:space="preserve"> the subscripts + and – denote the balances for the forward and reverse elementary fluxes, respectively. In both cases, the </w:t>
      </w:r>
      <w:r w:rsidR="00D52CC5" w:rsidRPr="002523D4">
        <w:rPr>
          <w:rFonts w:ascii="Times New Roman" w:hAnsi="Times New Roman" w:cs="Times New Roman"/>
          <w:b/>
          <w:i/>
          <w:position w:val="-10"/>
          <w:sz w:val="24"/>
          <w:szCs w:val="24"/>
        </w:rPr>
        <w:t>P</w:t>
      </w:r>
      <w:r w:rsidR="00D52CC5" w:rsidRPr="002523D4">
        <w:rPr>
          <w:rFonts w:ascii="Times New Roman" w:hAnsi="Times New Roman" w:cs="Times New Roman"/>
          <w:position w:val="-10"/>
          <w:sz w:val="24"/>
          <w:szCs w:val="24"/>
        </w:rPr>
        <w:t xml:space="preserve"> matrix denotes a diagonal matrix containing the appropriate scaled enzyme intermediate </w:t>
      </w:r>
      <w:r w:rsidR="004143EC">
        <w:rPr>
          <w:rFonts w:ascii="Times New Roman" w:hAnsi="Times New Roman" w:cs="Times New Roman"/>
          <w:position w:val="-10"/>
          <w:sz w:val="24"/>
          <w:szCs w:val="24"/>
        </w:rPr>
        <w:t xml:space="preserve">abundance for each mass balance. This matrix </w:t>
      </w:r>
      <w:r w:rsidR="00D52CC5" w:rsidRPr="002523D4">
        <w:rPr>
          <w:rFonts w:ascii="Times New Roman" w:hAnsi="Times New Roman" w:cs="Times New Roman"/>
          <w:position w:val="-10"/>
          <w:sz w:val="24"/>
          <w:szCs w:val="24"/>
        </w:rPr>
        <w:t xml:space="preserve">only depends on the particular reaction mechanism. Following this </w:t>
      </w:r>
      <w:r>
        <w:rPr>
          <w:rFonts w:ascii="Times New Roman" w:hAnsi="Times New Roman" w:cs="Times New Roman"/>
          <w:position w:val="-10"/>
          <w:sz w:val="24"/>
          <w:szCs w:val="24"/>
        </w:rPr>
        <w:t xml:space="preserve">notation, the elements in </w:t>
      </w:r>
      <w:proofErr w:type="spellStart"/>
      <w:r>
        <w:rPr>
          <w:rFonts w:ascii="Times New Roman" w:hAnsi="Times New Roman" w:cs="Times New Roman"/>
          <w:position w:val="-10"/>
          <w:sz w:val="24"/>
          <w:szCs w:val="24"/>
        </w:rPr>
        <w:t>Eqs</w:t>
      </w:r>
      <w:proofErr w:type="spellEnd"/>
      <w:r>
        <w:rPr>
          <w:rFonts w:ascii="Times New Roman" w:hAnsi="Times New Roman" w:cs="Times New Roman"/>
          <w:position w:val="-10"/>
          <w:sz w:val="24"/>
          <w:szCs w:val="24"/>
        </w:rPr>
        <w:t xml:space="preserve">. </w:t>
      </w:r>
      <w:r w:rsidR="00D52CC5" w:rsidRPr="002523D4">
        <w:rPr>
          <w:rFonts w:ascii="Times New Roman" w:hAnsi="Times New Roman" w:cs="Times New Roman"/>
          <w:position w:val="-10"/>
          <w:sz w:val="24"/>
          <w:szCs w:val="24"/>
        </w:rPr>
        <w:t>S1</w:t>
      </w:r>
      <w:r w:rsidR="00451B6C">
        <w:rPr>
          <w:rFonts w:ascii="Times New Roman" w:hAnsi="Times New Roman" w:cs="Times New Roman"/>
          <w:position w:val="-10"/>
          <w:sz w:val="24"/>
          <w:szCs w:val="24"/>
        </w:rPr>
        <w:t>4</w:t>
      </w:r>
      <w:r w:rsidR="00D52CC5" w:rsidRPr="002523D4">
        <w:rPr>
          <w:rFonts w:ascii="Times New Roman" w:hAnsi="Times New Roman" w:cs="Times New Roman"/>
          <w:position w:val="-10"/>
          <w:sz w:val="24"/>
          <w:szCs w:val="24"/>
        </w:rPr>
        <w:t xml:space="preserve"> can be defined as follows,</w:t>
      </w:r>
    </w:p>
    <w:p w:rsidR="00D52CC5" w:rsidRPr="002523D4" w:rsidRDefault="00451B6C" w:rsidP="00810C55">
      <w:pPr>
        <w:spacing w:line="360" w:lineRule="auto"/>
        <w:jc w:val="both"/>
        <w:rPr>
          <w:rFonts w:ascii="Times New Roman" w:hAnsi="Times New Roman" w:cs="Times New Roman"/>
          <w:position w:val="-10"/>
          <w:sz w:val="24"/>
          <w:szCs w:val="24"/>
        </w:rPr>
      </w:pPr>
      <w:r w:rsidRPr="002523D4">
        <w:rPr>
          <w:rFonts w:ascii="Times New Roman" w:hAnsi="Times New Roman" w:cs="Times New Roman"/>
          <w:position w:val="-182"/>
          <w:sz w:val="24"/>
          <w:szCs w:val="24"/>
        </w:rPr>
        <w:object w:dxaOrig="7880" w:dyaOrig="3739">
          <v:shape id="_x0000_i1046" type="#_x0000_t75" style="width:417.6pt;height:211.6pt" o:ole="">
            <v:imagedata r:id="rId49" o:title=""/>
          </v:shape>
          <o:OLEObject Type="Embed" ProgID="Equation.DSMT4" ShapeID="_x0000_i1046" DrawAspect="Content" ObjectID="_1487015680" r:id="rId50"/>
        </w:object>
      </w:r>
      <w:r w:rsidR="00D52CC5" w:rsidRPr="002523D4">
        <w:rPr>
          <w:rFonts w:ascii="Times New Roman" w:hAnsi="Times New Roman" w:cs="Times New Roman"/>
          <w:position w:val="-14"/>
          <w:sz w:val="24"/>
          <w:szCs w:val="24"/>
        </w:rPr>
        <w:t>(S1</w:t>
      </w:r>
      <w:r>
        <w:rPr>
          <w:rFonts w:ascii="Times New Roman" w:hAnsi="Times New Roman" w:cs="Times New Roman"/>
          <w:position w:val="-14"/>
          <w:sz w:val="24"/>
          <w:szCs w:val="24"/>
        </w:rPr>
        <w:t>5</w:t>
      </w:r>
      <w:r w:rsidR="00D52CC5" w:rsidRPr="002523D4">
        <w:rPr>
          <w:rFonts w:ascii="Times New Roman" w:hAnsi="Times New Roman" w:cs="Times New Roman"/>
          <w:position w:val="-14"/>
          <w:sz w:val="24"/>
          <w:szCs w:val="24"/>
        </w:rPr>
        <w:t>)</w:t>
      </w:r>
    </w:p>
    <w:p w:rsidR="00D52CC5" w:rsidRPr="004143EC" w:rsidRDefault="00D52CC5" w:rsidP="00810C55">
      <w:pPr>
        <w:spacing w:line="360" w:lineRule="auto"/>
        <w:jc w:val="both"/>
        <w:rPr>
          <w:rFonts w:ascii="Times New Roman" w:eastAsia="Calibri" w:hAnsi="Times New Roman" w:cs="Times New Roman"/>
          <w:sz w:val="24"/>
          <w:szCs w:val="24"/>
        </w:rPr>
      </w:pPr>
      <w:r w:rsidRPr="002523D4">
        <w:rPr>
          <w:rFonts w:ascii="Times New Roman" w:eastAsia="Calibri" w:hAnsi="Times New Roman" w:cs="Times New Roman"/>
          <w:sz w:val="24"/>
          <w:szCs w:val="24"/>
        </w:rPr>
        <w:t>In order to find the rate constants, we still need to formulate additional relations that enable solving each elementary flux. These relations can be derived from the reversibilities and knowledge of the reaction flux</w:t>
      </w:r>
      <w:r w:rsidR="00B40D4C">
        <w:rPr>
          <w:rFonts w:ascii="Times New Roman" w:eastAsia="Calibri" w:hAnsi="Times New Roman" w:cs="Times New Roman"/>
          <w:sz w:val="24"/>
          <w:szCs w:val="24"/>
        </w:rPr>
        <w:t xml:space="preserve"> </w:t>
      </w:r>
      <w:r w:rsidR="008B05E5">
        <w:rPr>
          <w:rFonts w:ascii="Times New Roman" w:eastAsia="Calibri" w:hAnsi="Times New Roman" w:cs="Times New Roman"/>
          <w:sz w:val="24"/>
          <w:szCs w:val="24"/>
        </w:rPr>
        <w:fldChar w:fldCharType="begin"/>
      </w:r>
      <w:r w:rsidR="00225126">
        <w:rPr>
          <w:rFonts w:ascii="Times New Roman" w:eastAsia="Calibri" w:hAnsi="Times New Roman" w:cs="Times New Roman"/>
          <w:sz w:val="24"/>
          <w:szCs w:val="24"/>
        </w:rPr>
        <w:instrText xml:space="preserve"> ADDIN EN.CITE &lt;EndNote&gt;&lt;Cite&gt;&lt;Author&gt;Tran&lt;/Author&gt;&lt;Year&gt;2008&lt;/Year&gt;&lt;RecNum&gt;403&lt;/RecNum&gt;&lt;DisplayText&gt;[6]&lt;/DisplayText&gt;&lt;record&gt;&lt;rec-number&gt;403&lt;/rec-number&gt;&lt;foreign-keys&gt;&lt;key app="EN" db-id="220t5z25x5w9plervvgvt090vw2pvxpvp5se"&gt;403&lt;/key&gt;&lt;/foreign-keys&gt;&lt;ref-type name="Journal Article"&gt;17&lt;/ref-type&gt;&lt;contributors&gt;&lt;authors&gt;&lt;author&gt;Tran, Linh M&lt;/author&gt;&lt;author&gt;Rizk, Matthew L&lt;/author&gt;&lt;author&gt;Liao, James C&lt;/author&gt;&lt;/authors&gt;&lt;/contributors&gt;&lt;titles&gt;&lt;title&gt;Ensemble modeling of metabolic networks.&lt;/title&gt;&lt;secondary-title&gt;Biophysical journal&lt;/secondary-title&gt;&lt;/titles&gt;&lt;periodical&gt;&lt;full-title&gt;Biophysical Journal&lt;/full-title&gt;&lt;abbr-1&gt;Biophys J&lt;/abbr-1&gt;&lt;/periodical&gt;&lt;pages&gt;5606-17&lt;/pages&gt;&lt;volume&gt;95&lt;/volume&gt;&lt;keywords&gt;&lt;keyword&gt;Biological&lt;/keyword&gt;&lt;keyword&gt;Kinetics&lt;/keyword&gt;&lt;keyword&gt;Metabolic Networks and Pathways&lt;/keyword&gt;&lt;keyword&gt;Models&lt;/keyword&gt;&lt;/keywords&gt;&lt;dates&gt;&lt;year&gt;2008&lt;/year&gt;&lt;/dates&gt;&lt;publisher&gt;Elsevier&lt;/publisher&gt;&lt;accession-num&gt;18820235&lt;/accession-num&gt;&lt;urls&gt;&lt;/urls&gt;&lt;electronic-resource-num&gt;10.1529/biophysj.108.135442&lt;/electronic-resource-num&gt;&lt;/record&gt;&lt;/Cite&gt;&lt;/EndNote&gt;</w:instrText>
      </w:r>
      <w:r w:rsidR="008B05E5">
        <w:rPr>
          <w:rFonts w:ascii="Times New Roman" w:eastAsia="Calibri" w:hAnsi="Times New Roman" w:cs="Times New Roman"/>
          <w:sz w:val="24"/>
          <w:szCs w:val="24"/>
        </w:rPr>
        <w:fldChar w:fldCharType="separate"/>
      </w:r>
      <w:r w:rsidR="00FB00E9">
        <w:rPr>
          <w:rFonts w:ascii="Times New Roman" w:eastAsia="Calibri" w:hAnsi="Times New Roman" w:cs="Times New Roman"/>
          <w:noProof/>
          <w:sz w:val="24"/>
          <w:szCs w:val="24"/>
        </w:rPr>
        <w:t>[</w:t>
      </w:r>
      <w:hyperlink w:anchor="_ENREF_6" w:tooltip="Tran, 2008 #403" w:history="1">
        <w:r w:rsidR="00D42E8B">
          <w:rPr>
            <w:rFonts w:ascii="Times New Roman" w:eastAsia="Calibri" w:hAnsi="Times New Roman" w:cs="Times New Roman"/>
            <w:noProof/>
            <w:sz w:val="24"/>
            <w:szCs w:val="24"/>
          </w:rPr>
          <w:t>6</w:t>
        </w:r>
      </w:hyperlink>
      <w:r w:rsidR="00FB00E9">
        <w:rPr>
          <w:rFonts w:ascii="Times New Roman" w:eastAsia="Calibri" w:hAnsi="Times New Roman" w:cs="Times New Roman"/>
          <w:noProof/>
          <w:sz w:val="24"/>
          <w:szCs w:val="24"/>
        </w:rPr>
        <w:t>]</w:t>
      </w:r>
      <w:r w:rsidR="008B05E5">
        <w:rPr>
          <w:rFonts w:ascii="Times New Roman" w:eastAsia="Calibri" w:hAnsi="Times New Roman" w:cs="Times New Roman"/>
          <w:sz w:val="24"/>
          <w:szCs w:val="24"/>
        </w:rPr>
        <w:fldChar w:fldCharType="end"/>
      </w:r>
      <w:r w:rsidRPr="002523D4">
        <w:rPr>
          <w:rFonts w:ascii="Times New Roman" w:eastAsia="Calibri" w:hAnsi="Times New Roman" w:cs="Times New Roman"/>
          <w:sz w:val="24"/>
          <w:szCs w:val="24"/>
        </w:rPr>
        <w:t>. For each linear step in the mechanism, the difference of the forward and reverse flux has to yield the reference reaction flux (</w:t>
      </w:r>
      <w:proofErr w:type="spellStart"/>
      <w:r w:rsidRPr="002523D4">
        <w:rPr>
          <w:rFonts w:ascii="Times New Roman" w:eastAsia="Calibri" w:hAnsi="Times New Roman" w:cs="Times New Roman"/>
          <w:i/>
          <w:sz w:val="24"/>
          <w:szCs w:val="24"/>
        </w:rPr>
        <w:t>v</w:t>
      </w:r>
      <w:r w:rsidRPr="002523D4">
        <w:rPr>
          <w:rFonts w:ascii="Times New Roman" w:eastAsia="Calibri" w:hAnsi="Times New Roman" w:cs="Times New Roman"/>
          <w:sz w:val="24"/>
          <w:szCs w:val="24"/>
          <w:vertAlign w:val="superscript"/>
        </w:rPr>
        <w:t>ref</w:t>
      </w:r>
      <w:proofErr w:type="spellEnd"/>
      <w:r w:rsidRPr="002523D4">
        <w:rPr>
          <w:rFonts w:ascii="Times New Roman" w:eastAsia="Calibri" w:hAnsi="Times New Roman" w:cs="Times New Roman"/>
          <w:sz w:val="24"/>
          <w:szCs w:val="24"/>
        </w:rPr>
        <w:t>), whereas at the branching node</w:t>
      </w:r>
      <w:r w:rsidR="004143EC">
        <w:rPr>
          <w:rFonts w:ascii="Times New Roman" w:eastAsia="Calibri" w:hAnsi="Times New Roman" w:cs="Times New Roman"/>
          <w:sz w:val="24"/>
          <w:szCs w:val="24"/>
        </w:rPr>
        <w:t xml:space="preserve"> </w:t>
      </w:r>
      <w:r w:rsidR="004143EC" w:rsidRPr="002523D4">
        <w:rPr>
          <w:rFonts w:ascii="Times New Roman" w:eastAsia="Calibri" w:hAnsi="Times New Roman" w:cs="Times New Roman"/>
          <w:i/>
          <w:sz w:val="24"/>
          <w:szCs w:val="24"/>
        </w:rPr>
        <w:t>EPQ</w:t>
      </w:r>
      <w:r w:rsidRPr="002523D4">
        <w:rPr>
          <w:rFonts w:ascii="Times New Roman" w:eastAsia="Calibri" w:hAnsi="Times New Roman" w:cs="Times New Roman"/>
          <w:sz w:val="24"/>
          <w:szCs w:val="24"/>
        </w:rPr>
        <w:t xml:space="preserve"> (Fig</w:t>
      </w:r>
      <w:r w:rsidR="002523D4">
        <w:rPr>
          <w:rFonts w:ascii="Times New Roman" w:eastAsia="Calibri" w:hAnsi="Times New Roman" w:cs="Times New Roman"/>
          <w:sz w:val="24"/>
          <w:szCs w:val="24"/>
        </w:rPr>
        <w:t>ure</w:t>
      </w:r>
      <w:r w:rsidRPr="002523D4">
        <w:rPr>
          <w:rFonts w:ascii="Times New Roman" w:eastAsia="Calibri" w:hAnsi="Times New Roman" w:cs="Times New Roman"/>
          <w:sz w:val="24"/>
          <w:szCs w:val="24"/>
        </w:rPr>
        <w:t xml:space="preserve"> 1S) the sum of the differences of the forward and reverse fluxes for each branch has to be equal to the reference flux. At this point, it is convenient to define the pattern stoichiometry (</w:t>
      </w:r>
      <w:proofErr w:type="spellStart"/>
      <w:r w:rsidRPr="002523D4">
        <w:rPr>
          <w:rFonts w:ascii="Times New Roman" w:eastAsia="Calibri" w:hAnsi="Times New Roman" w:cs="Times New Roman"/>
          <w:b/>
          <w:i/>
          <w:sz w:val="24"/>
          <w:szCs w:val="24"/>
        </w:rPr>
        <w:t>S</w:t>
      </w:r>
      <w:r w:rsidRPr="002523D4">
        <w:rPr>
          <w:rFonts w:ascii="Times New Roman" w:eastAsia="Calibri" w:hAnsi="Times New Roman" w:cs="Times New Roman"/>
          <w:sz w:val="24"/>
          <w:szCs w:val="24"/>
          <w:vertAlign w:val="subscript"/>
        </w:rPr>
        <w:t>pattern</w:t>
      </w:r>
      <w:proofErr w:type="spellEnd"/>
      <w:r w:rsidRPr="002523D4">
        <w:rPr>
          <w:rFonts w:ascii="Times New Roman" w:eastAsia="Calibri" w:hAnsi="Times New Roman" w:cs="Times New Roman"/>
          <w:sz w:val="24"/>
          <w:szCs w:val="24"/>
        </w:rPr>
        <w:t xml:space="preserve">) in terms of the difference between </w:t>
      </w:r>
      <w:r w:rsidR="004143EC">
        <w:rPr>
          <w:rFonts w:ascii="Times New Roman" w:eastAsia="Calibri" w:hAnsi="Times New Roman" w:cs="Times New Roman"/>
          <w:sz w:val="24"/>
          <w:szCs w:val="24"/>
        </w:rPr>
        <w:t xml:space="preserve">the elementary reaction fluxes </w:t>
      </w:r>
      <w:r w:rsidR="004143EC" w:rsidRPr="003B0DBA">
        <w:rPr>
          <w:position w:val="-16"/>
        </w:rPr>
        <w:object w:dxaOrig="720" w:dyaOrig="440">
          <v:shape id="_x0000_i1047" type="#_x0000_t75" style="width:36.3pt;height:21.9pt" o:ole="">
            <v:imagedata r:id="rId51" o:title=""/>
          </v:shape>
          <o:OLEObject Type="Embed" ProgID="Equation.DSMT4" ShapeID="_x0000_i1047" DrawAspect="Content" ObjectID="_1487015681" r:id="rId52"/>
        </w:object>
      </w:r>
      <w:r w:rsidRPr="002523D4">
        <w:rPr>
          <w:rFonts w:ascii="Times New Roman" w:eastAsia="Calibri" w:hAnsi="Times New Roman" w:cs="Times New Roman"/>
          <w:sz w:val="24"/>
          <w:szCs w:val="24"/>
        </w:rPr>
        <w:t xml:space="preserve"> as this facilitates calculations. At steady-state, the elementary net fluxes must </w:t>
      </w:r>
      <w:r w:rsidRPr="004143EC">
        <w:rPr>
          <w:rFonts w:ascii="Times New Roman" w:eastAsia="Calibri" w:hAnsi="Times New Roman" w:cs="Times New Roman"/>
          <w:sz w:val="24"/>
          <w:szCs w:val="24"/>
        </w:rPr>
        <w:t xml:space="preserve">satisfy the </w:t>
      </w:r>
      <w:proofErr w:type="gramStart"/>
      <w:r w:rsidRPr="004143EC">
        <w:rPr>
          <w:rFonts w:ascii="Times New Roman" w:eastAsia="Calibri" w:hAnsi="Times New Roman" w:cs="Times New Roman"/>
          <w:sz w:val="24"/>
          <w:szCs w:val="24"/>
        </w:rPr>
        <w:t>condition</w:t>
      </w:r>
      <w:r w:rsidR="004143EC" w:rsidRPr="004143EC">
        <w:rPr>
          <w:rFonts w:ascii="Times New Roman" w:eastAsia="Calibri" w:hAnsi="Times New Roman" w:cs="Times New Roman"/>
          <w:sz w:val="24"/>
          <w:szCs w:val="24"/>
        </w:rPr>
        <w:t xml:space="preserve"> </w:t>
      </w:r>
      <w:proofErr w:type="gramEnd"/>
      <w:r w:rsidR="004143EC" w:rsidRPr="004143EC">
        <w:rPr>
          <w:rFonts w:ascii="Times New Roman" w:hAnsi="Times New Roman" w:cs="Times New Roman"/>
          <w:position w:val="-14"/>
          <w:sz w:val="24"/>
          <w:szCs w:val="24"/>
        </w:rPr>
        <w:object w:dxaOrig="1520" w:dyaOrig="400">
          <v:shape id="_x0000_i1048" type="#_x0000_t75" style="width:75.75pt;height:20.05pt" o:ole="">
            <v:imagedata r:id="rId53" o:title=""/>
          </v:shape>
          <o:OLEObject Type="Embed" ProgID="Equation.DSMT4" ShapeID="_x0000_i1048" DrawAspect="Content" ObjectID="_1487015682" r:id="rId54"/>
        </w:object>
      </w:r>
      <w:r w:rsidR="004143EC" w:rsidRPr="004143EC">
        <w:rPr>
          <w:rFonts w:ascii="Times New Roman" w:hAnsi="Times New Roman" w:cs="Times New Roman"/>
          <w:sz w:val="24"/>
          <w:szCs w:val="24"/>
        </w:rPr>
        <w:t xml:space="preserve">, where </w:t>
      </w:r>
      <w:r w:rsidRPr="004143EC">
        <w:rPr>
          <w:rFonts w:ascii="Times New Roman" w:eastAsia="Calibri" w:hAnsi="Times New Roman" w:cs="Times New Roman"/>
          <w:sz w:val="24"/>
          <w:szCs w:val="24"/>
        </w:rPr>
        <w:t xml:space="preserve">each element </w:t>
      </w:r>
      <w:r w:rsidR="004143EC" w:rsidRPr="004143EC">
        <w:rPr>
          <w:rFonts w:ascii="Times New Roman" w:eastAsia="Calibri" w:hAnsi="Times New Roman" w:cs="Times New Roman"/>
          <w:sz w:val="24"/>
          <w:szCs w:val="24"/>
        </w:rPr>
        <w:t>is defined as follows,</w:t>
      </w:r>
    </w:p>
    <w:p w:rsidR="00D52CC5" w:rsidRPr="002523D4" w:rsidRDefault="004143EC" w:rsidP="00810C55">
      <w:pPr>
        <w:spacing w:line="360" w:lineRule="auto"/>
        <w:jc w:val="both"/>
        <w:rPr>
          <w:rFonts w:ascii="Times New Roman" w:hAnsi="Times New Roman" w:cs="Times New Roman"/>
          <w:position w:val="-14"/>
          <w:sz w:val="24"/>
          <w:szCs w:val="24"/>
        </w:rPr>
      </w:pPr>
      <w:r w:rsidRPr="003B0DBA">
        <w:rPr>
          <w:position w:val="-106"/>
        </w:rPr>
        <w:object w:dxaOrig="5420" w:dyaOrig="2240">
          <v:shape id="_x0000_i1049" type="#_x0000_t75" style="width:270.45pt;height:112.05pt" o:ole="">
            <v:imagedata r:id="rId55" o:title=""/>
          </v:shape>
          <o:OLEObject Type="Embed" ProgID="Equation.DSMT4" ShapeID="_x0000_i1049" DrawAspect="Content" ObjectID="_1487015683" r:id="rId56"/>
        </w:object>
      </w:r>
      <w:r w:rsidR="00FB00E9">
        <w:rPr>
          <w:rFonts w:ascii="Times New Roman" w:hAnsi="Times New Roman" w:cs="Times New Roman"/>
          <w:position w:val="-14"/>
          <w:sz w:val="24"/>
          <w:szCs w:val="24"/>
        </w:rPr>
        <w:tab/>
      </w:r>
      <w:r w:rsidR="00FB00E9">
        <w:rPr>
          <w:rFonts w:ascii="Times New Roman" w:hAnsi="Times New Roman" w:cs="Times New Roman"/>
          <w:position w:val="-14"/>
          <w:sz w:val="24"/>
          <w:szCs w:val="24"/>
        </w:rPr>
        <w:tab/>
      </w:r>
      <w:r w:rsidR="00FB00E9">
        <w:rPr>
          <w:rFonts w:ascii="Times New Roman" w:hAnsi="Times New Roman" w:cs="Times New Roman"/>
          <w:position w:val="-14"/>
          <w:sz w:val="24"/>
          <w:szCs w:val="24"/>
        </w:rPr>
        <w:tab/>
      </w:r>
      <w:r w:rsidR="00FB00E9">
        <w:rPr>
          <w:rFonts w:ascii="Times New Roman" w:hAnsi="Times New Roman" w:cs="Times New Roman"/>
          <w:position w:val="-14"/>
          <w:sz w:val="24"/>
          <w:szCs w:val="24"/>
        </w:rPr>
        <w:tab/>
        <w:t>(S16</w:t>
      </w:r>
      <w:r w:rsidR="00D52CC5" w:rsidRPr="002523D4">
        <w:rPr>
          <w:rFonts w:ascii="Times New Roman" w:hAnsi="Times New Roman" w:cs="Times New Roman"/>
          <w:position w:val="-14"/>
          <w:sz w:val="24"/>
          <w:szCs w:val="24"/>
        </w:rPr>
        <w:t>)</w:t>
      </w:r>
    </w:p>
    <w:p w:rsidR="00D52CC5" w:rsidRPr="002523D4" w:rsidRDefault="00480548" w:rsidP="00810C55">
      <w:pPr>
        <w:spacing w:line="360" w:lineRule="auto"/>
        <w:jc w:val="both"/>
        <w:rPr>
          <w:rFonts w:ascii="Times New Roman" w:hAnsi="Times New Roman" w:cs="Times New Roman"/>
          <w:position w:val="-14"/>
          <w:sz w:val="24"/>
          <w:szCs w:val="24"/>
        </w:rPr>
      </w:pPr>
      <w:r>
        <w:rPr>
          <w:rFonts w:ascii="Times New Roman" w:hAnsi="Times New Roman" w:cs="Times New Roman"/>
          <w:position w:val="-14"/>
          <w:sz w:val="24"/>
          <w:szCs w:val="24"/>
        </w:rPr>
        <w:t xml:space="preserve">This stoichiometric </w:t>
      </w:r>
      <w:r w:rsidR="00D52CC5" w:rsidRPr="002523D4">
        <w:rPr>
          <w:rFonts w:ascii="Times New Roman" w:hAnsi="Times New Roman" w:cs="Times New Roman"/>
          <w:position w:val="-14"/>
          <w:sz w:val="24"/>
          <w:szCs w:val="24"/>
        </w:rPr>
        <w:t xml:space="preserve">matrix is by definition singular as it defines the mass balances within a cycle. Thus, there is always a non-trivial solution </w:t>
      </w:r>
      <w:r>
        <w:rPr>
          <w:rFonts w:ascii="Times New Roman" w:hAnsi="Times New Roman" w:cs="Times New Roman"/>
          <w:position w:val="-14"/>
          <w:sz w:val="24"/>
          <w:szCs w:val="24"/>
        </w:rPr>
        <w:t xml:space="preserve">satisfying </w:t>
      </w:r>
      <w:r w:rsidR="00D52CC5" w:rsidRPr="002523D4">
        <w:rPr>
          <w:rFonts w:ascii="Times New Roman" w:hAnsi="Times New Roman" w:cs="Times New Roman"/>
          <w:position w:val="-14"/>
          <w:sz w:val="24"/>
          <w:szCs w:val="24"/>
        </w:rPr>
        <w:t xml:space="preserve">the steady-state condition. An efficient way of solving this condition is expressing the solution space as a linear combination of the null basis </w:t>
      </w:r>
      <w:proofErr w:type="spellStart"/>
      <w:r w:rsidR="00D52CC5" w:rsidRPr="002523D4">
        <w:rPr>
          <w:rFonts w:ascii="Times New Roman" w:hAnsi="Times New Roman" w:cs="Times New Roman"/>
          <w:b/>
          <w:i/>
          <w:position w:val="-14"/>
          <w:sz w:val="24"/>
          <w:szCs w:val="24"/>
        </w:rPr>
        <w:t>N</w:t>
      </w:r>
      <w:r w:rsidR="00D52CC5" w:rsidRPr="002523D4">
        <w:rPr>
          <w:rFonts w:ascii="Times New Roman" w:hAnsi="Times New Roman" w:cs="Times New Roman"/>
          <w:position w:val="-14"/>
          <w:sz w:val="24"/>
          <w:szCs w:val="24"/>
          <w:vertAlign w:val="subscript"/>
        </w:rPr>
        <w:t>pattern</w:t>
      </w:r>
      <w:proofErr w:type="spellEnd"/>
      <w:r>
        <w:rPr>
          <w:rFonts w:ascii="Times New Roman" w:hAnsi="Times New Roman" w:cs="Times New Roman"/>
          <w:position w:val="-14"/>
          <w:sz w:val="24"/>
          <w:szCs w:val="24"/>
        </w:rPr>
        <w:t>. W</w:t>
      </w:r>
      <w:r w:rsidR="00D52CC5" w:rsidRPr="002523D4">
        <w:rPr>
          <w:rFonts w:ascii="Times New Roman" w:hAnsi="Times New Roman" w:cs="Times New Roman"/>
          <w:position w:val="-14"/>
          <w:sz w:val="24"/>
          <w:szCs w:val="24"/>
        </w:rPr>
        <w:t xml:space="preserve">e can </w:t>
      </w:r>
      <w:r>
        <w:rPr>
          <w:rFonts w:ascii="Times New Roman" w:hAnsi="Times New Roman" w:cs="Times New Roman"/>
          <w:position w:val="-14"/>
          <w:sz w:val="24"/>
          <w:szCs w:val="24"/>
        </w:rPr>
        <w:t xml:space="preserve">next </w:t>
      </w:r>
      <w:r w:rsidR="00D52CC5" w:rsidRPr="002523D4">
        <w:rPr>
          <w:rFonts w:ascii="Times New Roman" w:hAnsi="Times New Roman" w:cs="Times New Roman"/>
          <w:position w:val="-14"/>
          <w:sz w:val="24"/>
          <w:szCs w:val="24"/>
        </w:rPr>
        <w:t>uniformly sample the weights (</w:t>
      </w:r>
      <w:r>
        <w:rPr>
          <w:rFonts w:ascii="Times New Roman" w:hAnsi="Times New Roman" w:cs="Times New Roman"/>
          <w:b/>
          <w:i/>
          <w:position w:val="-14"/>
          <w:sz w:val="24"/>
          <w:szCs w:val="24"/>
        </w:rPr>
        <w:t>w</w:t>
      </w:r>
      <w:r w:rsidR="00D52CC5" w:rsidRPr="002523D4">
        <w:rPr>
          <w:rFonts w:ascii="Times New Roman" w:hAnsi="Times New Roman" w:cs="Times New Roman"/>
          <w:position w:val="-14"/>
          <w:sz w:val="24"/>
          <w:szCs w:val="24"/>
        </w:rPr>
        <w:t xml:space="preserve">) that yield a non-negative solution with maximum elementary net flux </w:t>
      </w:r>
      <w:proofErr w:type="spellStart"/>
      <w:r w:rsidR="00D52CC5" w:rsidRPr="002523D4">
        <w:rPr>
          <w:rFonts w:ascii="Times New Roman" w:hAnsi="Times New Roman" w:cs="Times New Roman"/>
          <w:i/>
          <w:position w:val="-14"/>
          <w:sz w:val="24"/>
          <w:szCs w:val="24"/>
        </w:rPr>
        <w:t>v</w:t>
      </w:r>
      <w:r w:rsidR="00D52CC5" w:rsidRPr="002523D4">
        <w:rPr>
          <w:rFonts w:ascii="Times New Roman" w:hAnsi="Times New Roman" w:cs="Times New Roman"/>
          <w:position w:val="-14"/>
          <w:sz w:val="24"/>
          <w:szCs w:val="24"/>
          <w:vertAlign w:val="superscript"/>
        </w:rPr>
        <w:t>ref</w:t>
      </w:r>
      <w:proofErr w:type="spellEnd"/>
      <w:r w:rsidR="00D52CC5" w:rsidRPr="002523D4">
        <w:rPr>
          <w:rFonts w:ascii="Times New Roman" w:hAnsi="Times New Roman" w:cs="Times New Roman"/>
          <w:position w:val="-14"/>
          <w:sz w:val="24"/>
          <w:szCs w:val="24"/>
        </w:rPr>
        <w:t xml:space="preserve">. As such, we can find </w:t>
      </w:r>
      <w:r w:rsidR="00D52CC5" w:rsidRPr="002523D4">
        <w:rPr>
          <w:rFonts w:ascii="Times New Roman" w:hAnsi="Times New Roman" w:cs="Times New Roman"/>
          <w:position w:val="-14"/>
          <w:sz w:val="24"/>
          <w:szCs w:val="24"/>
        </w:rPr>
        <w:lastRenderedPageBreak/>
        <w:t xml:space="preserve">the branching structure of the pattern as a function of the vector </w:t>
      </w:r>
      <w:r>
        <w:rPr>
          <w:rFonts w:ascii="Times New Roman" w:hAnsi="Times New Roman" w:cs="Times New Roman"/>
          <w:b/>
          <w:i/>
          <w:position w:val="-14"/>
          <w:sz w:val="24"/>
          <w:szCs w:val="24"/>
        </w:rPr>
        <w:t>w</w:t>
      </w:r>
      <w:r w:rsidR="00D52CC5" w:rsidRPr="002523D4">
        <w:rPr>
          <w:rFonts w:ascii="Times New Roman" w:hAnsi="Times New Roman" w:cs="Times New Roman"/>
          <w:position w:val="-14"/>
          <w:sz w:val="24"/>
          <w:szCs w:val="24"/>
        </w:rPr>
        <w:t xml:space="preserve"> subject to the previous constraints</w:t>
      </w:r>
      <w:r w:rsidR="002523D4">
        <w:rPr>
          <w:rFonts w:ascii="Times New Roman" w:hAnsi="Times New Roman" w:cs="Times New Roman"/>
          <w:position w:val="-14"/>
          <w:sz w:val="24"/>
          <w:szCs w:val="24"/>
        </w:rPr>
        <w:t>,</w:t>
      </w:r>
      <w:r w:rsidR="00D52CC5" w:rsidRPr="002523D4">
        <w:rPr>
          <w:rFonts w:ascii="Times New Roman" w:hAnsi="Times New Roman" w:cs="Times New Roman"/>
          <w:position w:val="-14"/>
          <w:sz w:val="24"/>
          <w:szCs w:val="24"/>
        </w:rPr>
        <w:t xml:space="preserve">   </w:t>
      </w:r>
    </w:p>
    <w:p w:rsidR="00D52CC5" w:rsidRPr="00480548" w:rsidRDefault="00480548" w:rsidP="00810C55">
      <w:pPr>
        <w:spacing w:line="360" w:lineRule="auto"/>
        <w:jc w:val="both"/>
        <w:rPr>
          <w:rFonts w:ascii="Times New Roman" w:hAnsi="Times New Roman" w:cs="Times New Roman"/>
          <w:sz w:val="24"/>
          <w:szCs w:val="24"/>
        </w:rPr>
      </w:pPr>
      <w:r w:rsidRPr="003B0DBA">
        <w:rPr>
          <w:position w:val="-14"/>
        </w:rPr>
        <w:object w:dxaOrig="1939" w:dyaOrig="380">
          <v:shape id="_x0000_i1050" type="#_x0000_t75" style="width:97.05pt;height:18.8pt" o:ole="">
            <v:imagedata r:id="rId57" o:title=""/>
          </v:shape>
          <o:OLEObject Type="Embed" ProgID="Equation.DSMT4" ShapeID="_x0000_i1050" DrawAspect="Content" ObjectID="_1487015684" r:id="rId58"/>
        </w:object>
      </w:r>
      <w:r w:rsidR="00FB00E9">
        <w:rPr>
          <w:rFonts w:ascii="Times New Roman" w:hAnsi="Times New Roman" w:cs="Times New Roman"/>
          <w:position w:val="-14"/>
          <w:sz w:val="24"/>
          <w:szCs w:val="24"/>
        </w:rPr>
        <w:tab/>
      </w:r>
      <w:r w:rsidR="00FB00E9">
        <w:rPr>
          <w:rFonts w:ascii="Times New Roman" w:hAnsi="Times New Roman" w:cs="Times New Roman"/>
          <w:position w:val="-14"/>
          <w:sz w:val="24"/>
          <w:szCs w:val="24"/>
        </w:rPr>
        <w:tab/>
      </w:r>
      <w:r w:rsidR="00FB00E9">
        <w:rPr>
          <w:rFonts w:ascii="Times New Roman" w:hAnsi="Times New Roman" w:cs="Times New Roman"/>
          <w:position w:val="-14"/>
          <w:sz w:val="24"/>
          <w:szCs w:val="24"/>
        </w:rPr>
        <w:tab/>
      </w:r>
      <w:r w:rsidR="00FB00E9">
        <w:rPr>
          <w:rFonts w:ascii="Times New Roman" w:hAnsi="Times New Roman" w:cs="Times New Roman"/>
          <w:position w:val="-14"/>
          <w:sz w:val="24"/>
          <w:szCs w:val="24"/>
        </w:rPr>
        <w:tab/>
      </w:r>
      <w:r w:rsidR="00FB00E9">
        <w:rPr>
          <w:rFonts w:ascii="Times New Roman" w:hAnsi="Times New Roman" w:cs="Times New Roman"/>
          <w:position w:val="-14"/>
          <w:sz w:val="24"/>
          <w:szCs w:val="24"/>
        </w:rPr>
        <w:tab/>
      </w:r>
      <w:r w:rsidR="00FB00E9">
        <w:rPr>
          <w:rFonts w:ascii="Times New Roman" w:hAnsi="Times New Roman" w:cs="Times New Roman"/>
          <w:position w:val="-14"/>
          <w:sz w:val="24"/>
          <w:szCs w:val="24"/>
        </w:rPr>
        <w:tab/>
      </w:r>
      <w:r w:rsidR="00FB00E9">
        <w:rPr>
          <w:rFonts w:ascii="Times New Roman" w:hAnsi="Times New Roman" w:cs="Times New Roman"/>
          <w:position w:val="-14"/>
          <w:sz w:val="24"/>
          <w:szCs w:val="24"/>
        </w:rPr>
        <w:tab/>
      </w:r>
      <w:r w:rsidR="00FB00E9">
        <w:rPr>
          <w:rFonts w:ascii="Times New Roman" w:hAnsi="Times New Roman" w:cs="Times New Roman"/>
          <w:position w:val="-14"/>
          <w:sz w:val="24"/>
          <w:szCs w:val="24"/>
        </w:rPr>
        <w:tab/>
      </w:r>
      <w:r w:rsidR="00FB00E9">
        <w:rPr>
          <w:rFonts w:ascii="Times New Roman" w:hAnsi="Times New Roman" w:cs="Times New Roman"/>
          <w:position w:val="-14"/>
          <w:sz w:val="24"/>
          <w:szCs w:val="24"/>
        </w:rPr>
        <w:tab/>
        <w:t>(S17</w:t>
      </w:r>
      <w:r w:rsidR="00D52CC5" w:rsidRPr="002523D4">
        <w:rPr>
          <w:rFonts w:ascii="Times New Roman" w:hAnsi="Times New Roman" w:cs="Times New Roman"/>
          <w:position w:val="-14"/>
          <w:sz w:val="24"/>
          <w:szCs w:val="24"/>
        </w:rPr>
        <w:t>)</w:t>
      </w:r>
    </w:p>
    <w:p w:rsidR="00D52CC5" w:rsidRPr="002523D4" w:rsidRDefault="002523D4" w:rsidP="00810C55">
      <w:pPr>
        <w:spacing w:line="360" w:lineRule="auto"/>
        <w:jc w:val="both"/>
        <w:rPr>
          <w:rFonts w:ascii="Times New Roman" w:hAnsi="Times New Roman" w:cs="Times New Roman"/>
          <w:position w:val="-14"/>
          <w:sz w:val="24"/>
          <w:szCs w:val="24"/>
        </w:rPr>
      </w:pPr>
      <w:proofErr w:type="gramStart"/>
      <w:r>
        <w:rPr>
          <w:rFonts w:ascii="Times New Roman" w:hAnsi="Times New Roman" w:cs="Times New Roman"/>
          <w:position w:val="-14"/>
          <w:sz w:val="24"/>
          <w:szCs w:val="24"/>
        </w:rPr>
        <w:t>w</w:t>
      </w:r>
      <w:r w:rsidR="00D52CC5" w:rsidRPr="002523D4">
        <w:rPr>
          <w:rFonts w:ascii="Times New Roman" w:hAnsi="Times New Roman" w:cs="Times New Roman"/>
          <w:position w:val="-14"/>
          <w:sz w:val="24"/>
          <w:szCs w:val="24"/>
        </w:rPr>
        <w:t>here</w:t>
      </w:r>
      <w:proofErr w:type="gramEnd"/>
      <w:r w:rsidR="00D52CC5" w:rsidRPr="002523D4">
        <w:rPr>
          <w:rFonts w:ascii="Times New Roman" w:hAnsi="Times New Roman" w:cs="Times New Roman"/>
          <w:position w:val="-14"/>
          <w:sz w:val="24"/>
          <w:szCs w:val="24"/>
        </w:rPr>
        <w:t xml:space="preserve"> each component is defined as,</w:t>
      </w:r>
    </w:p>
    <w:p w:rsidR="00D52CC5" w:rsidRPr="00480548" w:rsidRDefault="00480548" w:rsidP="00810C55">
      <w:pPr>
        <w:spacing w:line="360" w:lineRule="auto"/>
        <w:jc w:val="both"/>
        <w:rPr>
          <w:rFonts w:ascii="Times New Roman" w:hAnsi="Times New Roman" w:cs="Times New Roman"/>
          <w:sz w:val="24"/>
          <w:szCs w:val="24"/>
        </w:rPr>
      </w:pPr>
      <w:r w:rsidRPr="003B0DBA">
        <w:rPr>
          <w:position w:val="-102"/>
        </w:rPr>
        <w:object w:dxaOrig="3000" w:dyaOrig="2160">
          <v:shape id="_x0000_i1051" type="#_x0000_t75" style="width:150.25pt;height:108.3pt" o:ole="">
            <v:imagedata r:id="rId59" o:title=""/>
          </v:shape>
          <o:OLEObject Type="Embed" ProgID="Equation.DSMT4" ShapeID="_x0000_i1051" DrawAspect="Content" ObjectID="_1487015685" r:id="rId60"/>
        </w:object>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t>(S1</w:t>
      </w:r>
      <w:r w:rsidR="00FB00E9">
        <w:rPr>
          <w:rFonts w:ascii="Times New Roman" w:hAnsi="Times New Roman" w:cs="Times New Roman"/>
          <w:sz w:val="24"/>
          <w:szCs w:val="24"/>
        </w:rPr>
        <w:t>8</w:t>
      </w:r>
      <w:r w:rsidR="00D52CC5" w:rsidRPr="002523D4">
        <w:rPr>
          <w:rFonts w:ascii="Times New Roman" w:hAnsi="Times New Roman" w:cs="Times New Roman"/>
          <w:sz w:val="24"/>
          <w:szCs w:val="24"/>
        </w:rPr>
        <w:t>)</w:t>
      </w:r>
    </w:p>
    <w:p w:rsidR="00D52CC5" w:rsidRDefault="00D52CC5" w:rsidP="00810C55">
      <w:pPr>
        <w:spacing w:line="360" w:lineRule="auto"/>
        <w:jc w:val="both"/>
        <w:rPr>
          <w:rFonts w:ascii="Times New Roman" w:hAnsi="Times New Roman" w:cs="Times New Roman"/>
          <w:position w:val="-14"/>
          <w:sz w:val="24"/>
          <w:szCs w:val="24"/>
        </w:rPr>
      </w:pPr>
      <w:r w:rsidRPr="002523D4">
        <w:rPr>
          <w:rFonts w:ascii="Times New Roman" w:hAnsi="Times New Roman" w:cs="Times New Roman"/>
          <w:position w:val="-14"/>
          <w:sz w:val="24"/>
          <w:szCs w:val="24"/>
        </w:rPr>
        <w:t xml:space="preserve">Notably, the weights </w:t>
      </w:r>
      <w:r w:rsidR="00480548" w:rsidRPr="00480548">
        <w:rPr>
          <w:rFonts w:ascii="Times New Roman" w:hAnsi="Times New Roman" w:cs="Times New Roman"/>
          <w:i/>
          <w:position w:val="-14"/>
          <w:sz w:val="24"/>
          <w:szCs w:val="24"/>
        </w:rPr>
        <w:t>w</w:t>
      </w:r>
      <w:r w:rsidRPr="002523D4">
        <w:rPr>
          <w:rFonts w:ascii="Times New Roman" w:hAnsi="Times New Roman" w:cs="Times New Roman"/>
          <w:position w:val="-14"/>
          <w:sz w:val="24"/>
          <w:szCs w:val="24"/>
          <w:vertAlign w:val="subscript"/>
        </w:rPr>
        <w:t>1</w:t>
      </w:r>
      <w:r w:rsidRPr="002523D4">
        <w:rPr>
          <w:rFonts w:ascii="Times New Roman" w:hAnsi="Times New Roman" w:cs="Times New Roman"/>
          <w:position w:val="-14"/>
          <w:sz w:val="24"/>
          <w:szCs w:val="24"/>
        </w:rPr>
        <w:t xml:space="preserve"> and </w:t>
      </w:r>
      <w:r w:rsidR="00480548" w:rsidRPr="00480548">
        <w:rPr>
          <w:rFonts w:ascii="Times New Roman" w:hAnsi="Times New Roman" w:cs="Times New Roman"/>
          <w:i/>
          <w:position w:val="-14"/>
          <w:sz w:val="24"/>
          <w:szCs w:val="24"/>
        </w:rPr>
        <w:t>w</w:t>
      </w:r>
      <w:r w:rsidRPr="002523D4">
        <w:rPr>
          <w:rFonts w:ascii="Times New Roman" w:hAnsi="Times New Roman" w:cs="Times New Roman"/>
          <w:position w:val="-14"/>
          <w:sz w:val="24"/>
          <w:szCs w:val="24"/>
          <w:vertAlign w:val="subscript"/>
        </w:rPr>
        <w:t>2</w:t>
      </w:r>
      <w:r w:rsidRPr="002523D4">
        <w:rPr>
          <w:rFonts w:ascii="Times New Roman" w:hAnsi="Times New Roman" w:cs="Times New Roman"/>
          <w:position w:val="-14"/>
          <w:sz w:val="24"/>
          <w:szCs w:val="24"/>
        </w:rPr>
        <w:t xml:space="preserve"> represent how much flux is being diverted to each of the mechanisms’ branches (Fig</w:t>
      </w:r>
      <w:r w:rsidR="002523D4">
        <w:rPr>
          <w:rFonts w:ascii="Times New Roman" w:hAnsi="Times New Roman" w:cs="Times New Roman"/>
          <w:position w:val="-14"/>
          <w:sz w:val="24"/>
          <w:szCs w:val="24"/>
        </w:rPr>
        <w:t>ure</w:t>
      </w:r>
      <w:r w:rsidRPr="002523D4">
        <w:rPr>
          <w:rFonts w:ascii="Times New Roman" w:hAnsi="Times New Roman" w:cs="Times New Roman"/>
          <w:position w:val="-14"/>
          <w:sz w:val="24"/>
          <w:szCs w:val="24"/>
        </w:rPr>
        <w:t xml:space="preserve"> 1S). Once we know how much flux is being carried by each elementary step, we can calculate the forward and reverse fluxes using </w:t>
      </w:r>
      <w:r w:rsidR="002523D4">
        <w:rPr>
          <w:rFonts w:ascii="Times New Roman" w:hAnsi="Times New Roman" w:cs="Times New Roman"/>
          <w:position w:val="-14"/>
          <w:sz w:val="24"/>
          <w:szCs w:val="24"/>
        </w:rPr>
        <w:t xml:space="preserve">the reversibilities </w:t>
      </w:r>
      <w:r w:rsidR="002523D4" w:rsidRPr="00FA56EA">
        <w:rPr>
          <w:rFonts w:ascii="Times New Roman" w:hAnsi="Times New Roman" w:cs="Times New Roman"/>
          <w:position w:val="-14"/>
          <w:sz w:val="24"/>
          <w:szCs w:val="24"/>
        </w:rPr>
        <w:t>definition (</w:t>
      </w:r>
      <w:r w:rsidRPr="00FA56EA">
        <w:rPr>
          <w:rFonts w:ascii="Times New Roman" w:hAnsi="Times New Roman" w:cs="Times New Roman"/>
          <w:position w:val="-14"/>
          <w:sz w:val="24"/>
          <w:szCs w:val="24"/>
        </w:rPr>
        <w:t>Eq</w:t>
      </w:r>
      <w:r w:rsidR="00FA56EA" w:rsidRPr="00FA56EA">
        <w:rPr>
          <w:rFonts w:ascii="Times New Roman" w:hAnsi="Times New Roman" w:cs="Times New Roman"/>
          <w:position w:val="-14"/>
          <w:sz w:val="24"/>
          <w:szCs w:val="24"/>
        </w:rPr>
        <w:t>.</w:t>
      </w:r>
      <w:r w:rsidRPr="00FA56EA">
        <w:rPr>
          <w:rFonts w:ascii="Times New Roman" w:hAnsi="Times New Roman" w:cs="Times New Roman"/>
          <w:position w:val="-14"/>
          <w:sz w:val="24"/>
          <w:szCs w:val="24"/>
        </w:rPr>
        <w:t xml:space="preserve"> </w:t>
      </w:r>
      <w:r w:rsidR="00FA56EA" w:rsidRPr="00FA56EA">
        <w:rPr>
          <w:rFonts w:ascii="Times New Roman" w:hAnsi="Times New Roman" w:cs="Times New Roman"/>
          <w:position w:val="-14"/>
          <w:sz w:val="24"/>
          <w:szCs w:val="24"/>
        </w:rPr>
        <w:t>9</w:t>
      </w:r>
      <w:r w:rsidR="002523D4" w:rsidRPr="00FA56EA">
        <w:rPr>
          <w:rFonts w:ascii="Times New Roman" w:hAnsi="Times New Roman" w:cs="Times New Roman"/>
          <w:position w:val="-14"/>
          <w:sz w:val="24"/>
          <w:szCs w:val="24"/>
        </w:rPr>
        <w:t>)</w:t>
      </w:r>
      <w:r w:rsidRPr="00FA56EA">
        <w:rPr>
          <w:rFonts w:ascii="Times New Roman" w:hAnsi="Times New Roman" w:cs="Times New Roman"/>
          <w:position w:val="-14"/>
          <w:sz w:val="24"/>
          <w:szCs w:val="24"/>
        </w:rPr>
        <w:t>. The ratio of the forward and reverse elementary fluxes is related to the</w:t>
      </w:r>
      <w:r w:rsidRPr="002523D4">
        <w:rPr>
          <w:rFonts w:ascii="Times New Roman" w:hAnsi="Times New Roman" w:cs="Times New Roman"/>
          <w:position w:val="-14"/>
          <w:sz w:val="24"/>
          <w:szCs w:val="24"/>
        </w:rPr>
        <w:t xml:space="preserve"> reversibilities as follows,</w:t>
      </w:r>
    </w:p>
    <w:p w:rsidR="00D52CC5" w:rsidRPr="002523D4" w:rsidRDefault="00480548" w:rsidP="00810C55">
      <w:pPr>
        <w:spacing w:line="360" w:lineRule="auto"/>
        <w:jc w:val="both"/>
        <w:rPr>
          <w:rFonts w:ascii="Times New Roman" w:hAnsi="Times New Roman" w:cs="Times New Roman"/>
          <w:position w:val="-68"/>
          <w:sz w:val="24"/>
          <w:szCs w:val="24"/>
        </w:rPr>
      </w:pPr>
      <w:r w:rsidRPr="003B0DBA">
        <w:rPr>
          <w:position w:val="-82"/>
        </w:rPr>
        <w:object w:dxaOrig="6039" w:dyaOrig="1760">
          <v:shape id="_x0000_i1052" type="#_x0000_t75" style="width:301.75pt;height:88.3pt" o:ole="">
            <v:imagedata r:id="rId61" o:title=""/>
          </v:shape>
          <o:OLEObject Type="Embed" ProgID="Equation.DSMT4" ShapeID="_x0000_i1052" DrawAspect="Content" ObjectID="_1487015686" r:id="rId62"/>
        </w:object>
      </w:r>
      <w:r>
        <w:rPr>
          <w:rFonts w:ascii="Times New Roman" w:hAnsi="Times New Roman" w:cs="Times New Roman"/>
          <w:sz w:val="24"/>
          <w:szCs w:val="24"/>
        </w:rPr>
        <w:tab/>
      </w:r>
      <w:r w:rsidR="00D52CC5" w:rsidRPr="002523D4">
        <w:rPr>
          <w:rFonts w:ascii="Times New Roman" w:hAnsi="Times New Roman" w:cs="Times New Roman"/>
          <w:position w:val="-68"/>
          <w:sz w:val="24"/>
          <w:szCs w:val="24"/>
        </w:rPr>
        <w:tab/>
      </w:r>
      <w:r w:rsidR="00D52CC5" w:rsidRPr="002523D4">
        <w:rPr>
          <w:rFonts w:ascii="Times New Roman" w:hAnsi="Times New Roman" w:cs="Times New Roman"/>
          <w:position w:val="-68"/>
          <w:sz w:val="24"/>
          <w:szCs w:val="24"/>
        </w:rPr>
        <w:tab/>
        <w:t>(S1</w:t>
      </w:r>
      <w:r w:rsidR="00FB00E9">
        <w:rPr>
          <w:rFonts w:ascii="Times New Roman" w:hAnsi="Times New Roman" w:cs="Times New Roman"/>
          <w:position w:val="-68"/>
          <w:sz w:val="24"/>
          <w:szCs w:val="24"/>
        </w:rPr>
        <w:t>9</w:t>
      </w:r>
      <w:r w:rsidR="00D52CC5" w:rsidRPr="002523D4">
        <w:rPr>
          <w:rFonts w:ascii="Times New Roman" w:hAnsi="Times New Roman" w:cs="Times New Roman"/>
          <w:position w:val="-68"/>
          <w:sz w:val="24"/>
          <w:szCs w:val="24"/>
        </w:rPr>
        <w:t>)</w:t>
      </w:r>
    </w:p>
    <w:p w:rsidR="00D52CC5" w:rsidRPr="002523D4" w:rsidRDefault="00D52CC5" w:rsidP="00810C55">
      <w:pPr>
        <w:spacing w:line="360" w:lineRule="auto"/>
        <w:jc w:val="both"/>
        <w:rPr>
          <w:rFonts w:ascii="Times New Roman" w:hAnsi="Times New Roman" w:cs="Times New Roman"/>
          <w:position w:val="-14"/>
          <w:sz w:val="24"/>
          <w:szCs w:val="24"/>
        </w:rPr>
      </w:pPr>
      <w:r w:rsidRPr="002523D4">
        <w:rPr>
          <w:rFonts w:ascii="Times New Roman" w:hAnsi="Times New Roman" w:cs="Times New Roman"/>
          <w:position w:val="-14"/>
          <w:sz w:val="24"/>
          <w:szCs w:val="24"/>
        </w:rPr>
        <w:t xml:space="preserve">Thus, each elementary flux (forward and reverse) can be computed as the product of respective </w:t>
      </w:r>
      <w:proofErr w:type="spellStart"/>
      <w:r w:rsidRPr="002523D4">
        <w:rPr>
          <w:rFonts w:ascii="Times New Roman" w:hAnsi="Times New Roman" w:cs="Times New Roman"/>
          <w:position w:val="-14"/>
          <w:sz w:val="24"/>
          <w:szCs w:val="24"/>
        </w:rPr>
        <w:t>Γ</w:t>
      </w:r>
      <w:r w:rsidRPr="002523D4">
        <w:rPr>
          <w:rFonts w:ascii="Times New Roman" w:hAnsi="Times New Roman" w:cs="Times New Roman"/>
          <w:i/>
          <w:position w:val="-14"/>
          <w:sz w:val="24"/>
          <w:szCs w:val="24"/>
          <w:vertAlign w:val="subscript"/>
        </w:rPr>
        <w:t>i</w:t>
      </w:r>
      <w:proofErr w:type="spellEnd"/>
      <w:r w:rsidRPr="002523D4">
        <w:rPr>
          <w:rFonts w:ascii="Times New Roman" w:hAnsi="Times New Roman" w:cs="Times New Roman"/>
          <w:position w:val="-14"/>
          <w:sz w:val="24"/>
          <w:szCs w:val="24"/>
        </w:rPr>
        <w:t xml:space="preserve"> element times the elementary net flux given by the branching vector </w:t>
      </w:r>
      <w:proofErr w:type="gramStart"/>
      <w:r w:rsidRPr="002523D4">
        <w:rPr>
          <w:rFonts w:ascii="Times New Roman" w:hAnsi="Times New Roman" w:cs="Times New Roman"/>
          <w:b/>
          <w:i/>
          <w:position w:val="-14"/>
          <w:sz w:val="24"/>
          <w:szCs w:val="24"/>
        </w:rPr>
        <w:t>r</w:t>
      </w:r>
      <w:r w:rsidR="00480548" w:rsidRPr="00480548">
        <w:rPr>
          <w:rFonts w:ascii="Times New Roman" w:hAnsi="Times New Roman" w:cs="Times New Roman"/>
          <w:position w:val="-14"/>
          <w:sz w:val="24"/>
          <w:szCs w:val="24"/>
          <w:vertAlign w:val="subscript"/>
        </w:rPr>
        <w:t>elem</w:t>
      </w:r>
      <w:r w:rsidRPr="002523D4">
        <w:rPr>
          <w:rFonts w:ascii="Times New Roman" w:hAnsi="Times New Roman" w:cs="Times New Roman"/>
          <w:position w:val="-14"/>
          <w:sz w:val="24"/>
          <w:szCs w:val="24"/>
        </w:rPr>
        <w:t>(</w:t>
      </w:r>
      <w:proofErr w:type="gramEnd"/>
      <w:r w:rsidR="00480548" w:rsidRPr="00480548">
        <w:rPr>
          <w:rFonts w:ascii="Times New Roman" w:hAnsi="Times New Roman" w:cs="Times New Roman"/>
          <w:b/>
          <w:i/>
          <w:position w:val="-14"/>
          <w:sz w:val="24"/>
          <w:szCs w:val="24"/>
        </w:rPr>
        <w:t>w</w:t>
      </w:r>
      <w:r w:rsidRPr="002523D4">
        <w:rPr>
          <w:rFonts w:ascii="Times New Roman" w:hAnsi="Times New Roman" w:cs="Times New Roman"/>
          <w:position w:val="-14"/>
          <w:sz w:val="24"/>
          <w:szCs w:val="24"/>
        </w:rPr>
        <w:t xml:space="preserve">).  </w:t>
      </w:r>
    </w:p>
    <w:p w:rsidR="00D52CC5" w:rsidRPr="002523D4" w:rsidRDefault="00480548" w:rsidP="00810C55">
      <w:pPr>
        <w:spacing w:line="360" w:lineRule="auto"/>
        <w:jc w:val="both"/>
        <w:rPr>
          <w:rFonts w:ascii="Times New Roman" w:hAnsi="Times New Roman" w:cs="Times New Roman"/>
          <w:position w:val="-10"/>
          <w:sz w:val="24"/>
          <w:szCs w:val="24"/>
        </w:rPr>
      </w:pPr>
      <w:r w:rsidRPr="003B0DBA">
        <w:rPr>
          <w:position w:val="-36"/>
        </w:rPr>
        <w:object w:dxaOrig="2260" w:dyaOrig="840">
          <v:shape id="_x0000_i1053" type="#_x0000_t75" style="width:112.7pt;height:41.95pt" o:ole="">
            <v:imagedata r:id="rId63" o:title=""/>
          </v:shape>
          <o:OLEObject Type="Embed" ProgID="Equation.DSMT4" ShapeID="_x0000_i1053" DrawAspect="Content" ObjectID="_1487015687" r:id="rId64"/>
        </w:object>
      </w:r>
      <w:r w:rsidR="00FB00E9">
        <w:rPr>
          <w:rFonts w:ascii="Times New Roman" w:hAnsi="Times New Roman" w:cs="Times New Roman"/>
          <w:position w:val="-10"/>
          <w:sz w:val="24"/>
          <w:szCs w:val="24"/>
        </w:rPr>
        <w:tab/>
      </w:r>
      <w:r w:rsidR="00FB00E9">
        <w:rPr>
          <w:rFonts w:ascii="Times New Roman" w:hAnsi="Times New Roman" w:cs="Times New Roman"/>
          <w:position w:val="-10"/>
          <w:sz w:val="24"/>
          <w:szCs w:val="24"/>
        </w:rPr>
        <w:tab/>
      </w:r>
      <w:r w:rsidR="00FB00E9">
        <w:rPr>
          <w:rFonts w:ascii="Times New Roman" w:hAnsi="Times New Roman" w:cs="Times New Roman"/>
          <w:position w:val="-10"/>
          <w:sz w:val="24"/>
          <w:szCs w:val="24"/>
        </w:rPr>
        <w:tab/>
      </w:r>
      <w:r w:rsidR="00FB00E9">
        <w:rPr>
          <w:rFonts w:ascii="Times New Roman" w:hAnsi="Times New Roman" w:cs="Times New Roman"/>
          <w:position w:val="-10"/>
          <w:sz w:val="24"/>
          <w:szCs w:val="24"/>
        </w:rPr>
        <w:tab/>
      </w:r>
      <w:r w:rsidR="00FB00E9">
        <w:rPr>
          <w:rFonts w:ascii="Times New Roman" w:hAnsi="Times New Roman" w:cs="Times New Roman"/>
          <w:position w:val="-10"/>
          <w:sz w:val="24"/>
          <w:szCs w:val="24"/>
        </w:rPr>
        <w:tab/>
      </w:r>
      <w:r w:rsidR="00FB00E9">
        <w:rPr>
          <w:rFonts w:ascii="Times New Roman" w:hAnsi="Times New Roman" w:cs="Times New Roman"/>
          <w:position w:val="-10"/>
          <w:sz w:val="24"/>
          <w:szCs w:val="24"/>
        </w:rPr>
        <w:tab/>
      </w:r>
      <w:r w:rsidR="00FB00E9">
        <w:rPr>
          <w:rFonts w:ascii="Times New Roman" w:hAnsi="Times New Roman" w:cs="Times New Roman"/>
          <w:position w:val="-10"/>
          <w:sz w:val="24"/>
          <w:szCs w:val="24"/>
        </w:rPr>
        <w:tab/>
      </w:r>
      <w:r w:rsidR="00FB00E9">
        <w:rPr>
          <w:rFonts w:ascii="Times New Roman" w:hAnsi="Times New Roman" w:cs="Times New Roman"/>
          <w:position w:val="-10"/>
          <w:sz w:val="24"/>
          <w:szCs w:val="24"/>
        </w:rPr>
        <w:tab/>
        <w:t>(S20</w:t>
      </w:r>
      <w:r w:rsidR="00D52CC5" w:rsidRPr="002523D4">
        <w:rPr>
          <w:rFonts w:ascii="Times New Roman" w:hAnsi="Times New Roman" w:cs="Times New Roman"/>
          <w:position w:val="-10"/>
          <w:sz w:val="24"/>
          <w:szCs w:val="24"/>
        </w:rPr>
        <w:t>)</w:t>
      </w:r>
    </w:p>
    <w:p w:rsidR="00D52CC5" w:rsidRPr="002523D4" w:rsidRDefault="00D52CC5" w:rsidP="00810C55">
      <w:pPr>
        <w:spacing w:line="360" w:lineRule="auto"/>
        <w:jc w:val="both"/>
        <w:rPr>
          <w:rFonts w:ascii="Times New Roman" w:hAnsi="Times New Roman" w:cs="Times New Roman"/>
          <w:position w:val="-10"/>
          <w:sz w:val="24"/>
          <w:szCs w:val="24"/>
        </w:rPr>
      </w:pPr>
      <w:r w:rsidRPr="002523D4">
        <w:rPr>
          <w:rFonts w:ascii="Times New Roman" w:hAnsi="Times New Roman" w:cs="Times New Roman"/>
          <w:position w:val="-10"/>
          <w:sz w:val="24"/>
          <w:szCs w:val="24"/>
        </w:rPr>
        <w:t xml:space="preserve">Where the </w:t>
      </w:r>
      <w:r w:rsidRPr="002523D4">
        <w:rPr>
          <w:rFonts w:ascii="Times New Roman" w:hAnsi="Times New Roman" w:cs="Times New Roman"/>
          <w:b/>
          <w:position w:val="-10"/>
          <w:sz w:val="24"/>
          <w:szCs w:val="24"/>
        </w:rPr>
        <w:t>Γ</w:t>
      </w:r>
      <w:r w:rsidRPr="002523D4">
        <w:rPr>
          <w:rFonts w:ascii="Times New Roman" w:hAnsi="Times New Roman" w:cs="Times New Roman"/>
          <w:position w:val="-10"/>
          <w:sz w:val="24"/>
          <w:szCs w:val="24"/>
          <w:vertAlign w:val="subscript"/>
        </w:rPr>
        <w:t>+</w:t>
      </w:r>
      <w:r w:rsidRPr="002523D4">
        <w:rPr>
          <w:rFonts w:ascii="Times New Roman" w:hAnsi="Times New Roman" w:cs="Times New Roman"/>
          <w:position w:val="-10"/>
          <w:sz w:val="24"/>
          <w:szCs w:val="24"/>
        </w:rPr>
        <w:t xml:space="preserve"> and </w:t>
      </w:r>
      <w:r w:rsidRPr="002523D4">
        <w:rPr>
          <w:rFonts w:ascii="Times New Roman" w:hAnsi="Times New Roman" w:cs="Times New Roman"/>
          <w:b/>
          <w:position w:val="-10"/>
          <w:sz w:val="24"/>
          <w:szCs w:val="24"/>
        </w:rPr>
        <w:t>Γ</w:t>
      </w:r>
      <w:r w:rsidRPr="002523D4">
        <w:rPr>
          <w:rFonts w:ascii="Times New Roman" w:hAnsi="Times New Roman" w:cs="Times New Roman"/>
          <w:position w:val="-10"/>
          <w:sz w:val="24"/>
          <w:szCs w:val="24"/>
          <w:vertAlign w:val="subscript"/>
        </w:rPr>
        <w:t>-</w:t>
      </w:r>
      <w:r w:rsidRPr="002523D4">
        <w:rPr>
          <w:rFonts w:ascii="Times New Roman" w:hAnsi="Times New Roman" w:cs="Times New Roman"/>
          <w:position w:val="-10"/>
          <w:sz w:val="24"/>
          <w:szCs w:val="24"/>
        </w:rPr>
        <w:t xml:space="preserve"> represent diagonal matrices with the respective </w:t>
      </w:r>
      <w:proofErr w:type="spellStart"/>
      <w:r w:rsidRPr="002523D4">
        <w:rPr>
          <w:rFonts w:ascii="Times New Roman" w:hAnsi="Times New Roman" w:cs="Times New Roman"/>
          <w:position w:val="-10"/>
          <w:sz w:val="24"/>
          <w:szCs w:val="24"/>
        </w:rPr>
        <w:t>Γ</w:t>
      </w:r>
      <w:r w:rsidRPr="002523D4">
        <w:rPr>
          <w:rFonts w:ascii="Times New Roman" w:hAnsi="Times New Roman" w:cs="Times New Roman"/>
          <w:i/>
          <w:position w:val="-10"/>
          <w:sz w:val="24"/>
          <w:szCs w:val="24"/>
          <w:vertAlign w:val="subscript"/>
        </w:rPr>
        <w:t>i</w:t>
      </w:r>
      <w:proofErr w:type="spellEnd"/>
      <w:r w:rsidRPr="002523D4">
        <w:rPr>
          <w:rFonts w:ascii="Times New Roman" w:hAnsi="Times New Roman" w:cs="Times New Roman"/>
          <w:position w:val="-10"/>
          <w:sz w:val="24"/>
          <w:szCs w:val="24"/>
        </w:rPr>
        <w:t xml:space="preserve"> elements. Finally, the forward and reverse rate constant vectors are found by combining </w:t>
      </w:r>
      <w:proofErr w:type="spellStart"/>
      <w:r w:rsidRPr="002523D4">
        <w:rPr>
          <w:rFonts w:ascii="Times New Roman" w:hAnsi="Times New Roman" w:cs="Times New Roman"/>
          <w:position w:val="-10"/>
          <w:sz w:val="24"/>
          <w:szCs w:val="24"/>
        </w:rPr>
        <w:t>Eqs</w:t>
      </w:r>
      <w:proofErr w:type="spellEnd"/>
      <w:r w:rsidRPr="002523D4">
        <w:rPr>
          <w:rFonts w:ascii="Times New Roman" w:hAnsi="Times New Roman" w:cs="Times New Roman"/>
          <w:position w:val="-10"/>
          <w:sz w:val="24"/>
          <w:szCs w:val="24"/>
        </w:rPr>
        <w:t xml:space="preserve">. </w:t>
      </w:r>
      <w:r w:rsidR="002523D4">
        <w:rPr>
          <w:rFonts w:ascii="Times New Roman" w:hAnsi="Times New Roman" w:cs="Times New Roman"/>
          <w:position w:val="-10"/>
          <w:sz w:val="24"/>
          <w:szCs w:val="24"/>
        </w:rPr>
        <w:t>S</w:t>
      </w:r>
      <w:r w:rsidR="00FB00E9">
        <w:rPr>
          <w:rFonts w:ascii="Times New Roman" w:hAnsi="Times New Roman" w:cs="Times New Roman"/>
          <w:position w:val="-10"/>
          <w:sz w:val="24"/>
          <w:szCs w:val="24"/>
        </w:rPr>
        <w:t>14 with S20</w:t>
      </w:r>
      <w:r w:rsidRPr="002523D4">
        <w:rPr>
          <w:rFonts w:ascii="Times New Roman" w:hAnsi="Times New Roman" w:cs="Times New Roman"/>
          <w:position w:val="-10"/>
          <w:sz w:val="24"/>
          <w:szCs w:val="24"/>
        </w:rPr>
        <w:t xml:space="preserve">,   </w:t>
      </w:r>
    </w:p>
    <w:p w:rsidR="00D52CC5" w:rsidRPr="002523D4" w:rsidRDefault="00480548" w:rsidP="00810C55">
      <w:pPr>
        <w:spacing w:line="360" w:lineRule="auto"/>
        <w:jc w:val="both"/>
        <w:rPr>
          <w:rFonts w:ascii="Times New Roman" w:hAnsi="Times New Roman" w:cs="Times New Roman"/>
          <w:position w:val="-10"/>
          <w:sz w:val="24"/>
          <w:szCs w:val="24"/>
        </w:rPr>
      </w:pPr>
      <w:r w:rsidRPr="003B0DBA">
        <w:rPr>
          <w:position w:val="-108"/>
        </w:rPr>
        <w:object w:dxaOrig="3040" w:dyaOrig="2280">
          <v:shape id="_x0000_i1054" type="#_x0000_t75" style="width:152.15pt;height:113.95pt" o:ole="">
            <v:imagedata r:id="rId65" o:title=""/>
          </v:shape>
          <o:OLEObject Type="Embed" ProgID="Equation.DSMT4" ShapeID="_x0000_i1054" DrawAspect="Content" ObjectID="_1487015688" r:id="rId66"/>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2CC5" w:rsidRPr="002523D4">
        <w:rPr>
          <w:rFonts w:ascii="Times New Roman" w:hAnsi="Times New Roman" w:cs="Times New Roman"/>
          <w:position w:val="-10"/>
          <w:sz w:val="24"/>
          <w:szCs w:val="24"/>
        </w:rPr>
        <w:tab/>
      </w:r>
      <w:r w:rsidR="00D52CC5" w:rsidRPr="002523D4">
        <w:rPr>
          <w:rFonts w:ascii="Times New Roman" w:hAnsi="Times New Roman" w:cs="Times New Roman"/>
          <w:position w:val="-10"/>
          <w:sz w:val="24"/>
          <w:szCs w:val="24"/>
        </w:rPr>
        <w:tab/>
        <w:t>(S</w:t>
      </w:r>
      <w:r w:rsidR="00FB00E9">
        <w:rPr>
          <w:rFonts w:ascii="Times New Roman" w:hAnsi="Times New Roman" w:cs="Times New Roman"/>
          <w:position w:val="-10"/>
          <w:sz w:val="24"/>
          <w:szCs w:val="24"/>
        </w:rPr>
        <w:t>2</w:t>
      </w:r>
      <w:r w:rsidR="00D52CC5" w:rsidRPr="002523D4">
        <w:rPr>
          <w:rFonts w:ascii="Times New Roman" w:hAnsi="Times New Roman" w:cs="Times New Roman"/>
          <w:position w:val="-10"/>
          <w:sz w:val="24"/>
          <w:szCs w:val="24"/>
        </w:rPr>
        <w:t>1)</w:t>
      </w:r>
    </w:p>
    <w:p w:rsidR="00D52CC5" w:rsidRDefault="002523D4" w:rsidP="00810C55">
      <w:pPr>
        <w:spacing w:line="360" w:lineRule="auto"/>
        <w:jc w:val="both"/>
        <w:rPr>
          <w:rFonts w:ascii="Times New Roman" w:hAnsi="Times New Roman" w:cs="Times New Roman"/>
          <w:position w:val="-10"/>
          <w:sz w:val="24"/>
          <w:szCs w:val="24"/>
        </w:rPr>
      </w:pPr>
      <w:r>
        <w:rPr>
          <w:rFonts w:ascii="Times New Roman" w:hAnsi="Times New Roman" w:cs="Times New Roman"/>
          <w:position w:val="-10"/>
          <w:sz w:val="24"/>
          <w:szCs w:val="24"/>
        </w:rPr>
        <w:t xml:space="preserve">Equations </w:t>
      </w:r>
      <w:r w:rsidR="00D52CC5" w:rsidRPr="002523D4">
        <w:rPr>
          <w:rFonts w:ascii="Times New Roman" w:hAnsi="Times New Roman" w:cs="Times New Roman"/>
          <w:position w:val="-10"/>
          <w:sz w:val="24"/>
          <w:szCs w:val="24"/>
        </w:rPr>
        <w:t>S</w:t>
      </w:r>
      <w:r w:rsidR="00FB00E9">
        <w:rPr>
          <w:rFonts w:ascii="Times New Roman" w:hAnsi="Times New Roman" w:cs="Times New Roman"/>
          <w:position w:val="-10"/>
          <w:sz w:val="24"/>
          <w:szCs w:val="24"/>
        </w:rPr>
        <w:t>21</w:t>
      </w:r>
      <w:r w:rsidR="00D52CC5" w:rsidRPr="002523D4">
        <w:rPr>
          <w:rFonts w:ascii="Times New Roman" w:hAnsi="Times New Roman" w:cs="Times New Roman"/>
          <w:position w:val="-10"/>
          <w:sz w:val="24"/>
          <w:szCs w:val="24"/>
        </w:rPr>
        <w:t xml:space="preserve"> enabl</w:t>
      </w:r>
      <w:r w:rsidR="00722AF2">
        <w:rPr>
          <w:rFonts w:ascii="Times New Roman" w:hAnsi="Times New Roman" w:cs="Times New Roman"/>
          <w:position w:val="-10"/>
          <w:sz w:val="24"/>
          <w:szCs w:val="24"/>
        </w:rPr>
        <w:t>e calculati</w:t>
      </w:r>
      <w:r w:rsidR="003C1C38">
        <w:rPr>
          <w:rFonts w:ascii="Times New Roman" w:hAnsi="Times New Roman" w:cs="Times New Roman"/>
          <w:position w:val="-10"/>
          <w:sz w:val="24"/>
          <w:szCs w:val="24"/>
        </w:rPr>
        <w:t>on of</w:t>
      </w:r>
      <w:r w:rsidR="00722AF2">
        <w:rPr>
          <w:rFonts w:ascii="Times New Roman" w:hAnsi="Times New Roman" w:cs="Times New Roman"/>
          <w:position w:val="-10"/>
          <w:sz w:val="24"/>
          <w:szCs w:val="24"/>
        </w:rPr>
        <w:t xml:space="preserve"> the rate constants</w:t>
      </w:r>
      <w:r w:rsidR="00D52CC5" w:rsidRPr="002523D4">
        <w:rPr>
          <w:rFonts w:ascii="Times New Roman" w:hAnsi="Times New Roman" w:cs="Times New Roman"/>
          <w:position w:val="-10"/>
          <w:sz w:val="24"/>
          <w:szCs w:val="24"/>
        </w:rPr>
        <w:t xml:space="preserve"> for any reaction mechanism as a function of the </w:t>
      </w:r>
      <w:r w:rsidR="00D67FBB">
        <w:rPr>
          <w:rFonts w:ascii="Times New Roman" w:hAnsi="Times New Roman" w:cs="Times New Roman"/>
          <w:position w:val="-10"/>
          <w:sz w:val="24"/>
          <w:szCs w:val="24"/>
        </w:rPr>
        <w:t>normalized</w:t>
      </w:r>
      <w:r w:rsidR="00D52CC5" w:rsidRPr="002523D4">
        <w:rPr>
          <w:rFonts w:ascii="Times New Roman" w:hAnsi="Times New Roman" w:cs="Times New Roman"/>
          <w:position w:val="-10"/>
          <w:sz w:val="24"/>
          <w:szCs w:val="24"/>
        </w:rPr>
        <w:t xml:space="preserve"> enzyme intermediate abundances, rev</w:t>
      </w:r>
      <w:r w:rsidR="00D67FBB">
        <w:rPr>
          <w:rFonts w:ascii="Times New Roman" w:hAnsi="Times New Roman" w:cs="Times New Roman"/>
          <w:position w:val="-10"/>
          <w:sz w:val="24"/>
          <w:szCs w:val="24"/>
        </w:rPr>
        <w:t xml:space="preserve">ersibilities and </w:t>
      </w:r>
      <w:r w:rsidR="00722AF2">
        <w:rPr>
          <w:rFonts w:ascii="Times New Roman" w:hAnsi="Times New Roman" w:cs="Times New Roman"/>
          <w:position w:val="-10"/>
          <w:sz w:val="24"/>
          <w:szCs w:val="24"/>
        </w:rPr>
        <w:t>branching vector</w:t>
      </w:r>
      <w:r w:rsidR="00D52CC5" w:rsidRPr="002523D4">
        <w:rPr>
          <w:rFonts w:ascii="Times New Roman" w:hAnsi="Times New Roman" w:cs="Times New Roman"/>
          <w:position w:val="-10"/>
          <w:sz w:val="24"/>
          <w:szCs w:val="24"/>
        </w:rPr>
        <w:t>. As such, this parameterization is consistent with the reaction thermodynamics, pattern stoichiometry and reaction flux</w:t>
      </w:r>
      <w:r w:rsidR="00FA56EA">
        <w:rPr>
          <w:rFonts w:ascii="Times New Roman" w:hAnsi="Times New Roman" w:cs="Times New Roman"/>
          <w:position w:val="-10"/>
          <w:sz w:val="24"/>
          <w:szCs w:val="24"/>
        </w:rPr>
        <w:t xml:space="preserve"> at a reference point</w:t>
      </w:r>
      <w:r w:rsidR="00D52CC5" w:rsidRPr="002523D4">
        <w:rPr>
          <w:rFonts w:ascii="Times New Roman" w:hAnsi="Times New Roman" w:cs="Times New Roman"/>
          <w:position w:val="-10"/>
          <w:sz w:val="24"/>
          <w:szCs w:val="24"/>
        </w:rPr>
        <w:t>.</w:t>
      </w:r>
    </w:p>
    <w:p w:rsidR="00722AF2" w:rsidRDefault="00722AF2" w:rsidP="00810C55">
      <w:pPr>
        <w:spacing w:line="360" w:lineRule="auto"/>
        <w:rPr>
          <w:rFonts w:ascii="Times New Roman" w:eastAsiaTheme="majorEastAsia" w:hAnsi="Times New Roman" w:cs="Times New Roman"/>
          <w:b/>
          <w:sz w:val="24"/>
          <w:szCs w:val="24"/>
        </w:rPr>
      </w:pPr>
      <w:r>
        <w:br w:type="page"/>
      </w:r>
    </w:p>
    <w:p w:rsidR="00D52CC5" w:rsidRPr="00E40B65" w:rsidRDefault="00D52CC5" w:rsidP="00810C55">
      <w:pPr>
        <w:pStyle w:val="SupplemPlosComp"/>
        <w:numPr>
          <w:ilvl w:val="0"/>
          <w:numId w:val="8"/>
        </w:numPr>
        <w:spacing w:line="360" w:lineRule="auto"/>
      </w:pPr>
      <w:bookmarkStart w:id="4" w:name="_Toc408396154"/>
      <w:r w:rsidRPr="00E40B65">
        <w:lastRenderedPageBreak/>
        <w:t>Modified Haldane relationships under non-equilibrium steady-state condition</w:t>
      </w:r>
      <w:bookmarkEnd w:id="4"/>
    </w:p>
    <w:p w:rsidR="00D52CC5" w:rsidRPr="002523D4" w:rsidRDefault="00D52CC5" w:rsidP="00810C55">
      <w:pPr>
        <w:spacing w:line="360" w:lineRule="auto"/>
        <w:jc w:val="both"/>
        <w:rPr>
          <w:rFonts w:ascii="Times New Roman" w:hAnsi="Times New Roman" w:cs="Times New Roman"/>
          <w:sz w:val="24"/>
          <w:szCs w:val="24"/>
        </w:rPr>
      </w:pPr>
      <w:r w:rsidRPr="002523D4">
        <w:rPr>
          <w:rFonts w:ascii="Times New Roman" w:hAnsi="Times New Roman" w:cs="Times New Roman"/>
          <w:sz w:val="24"/>
          <w:szCs w:val="24"/>
        </w:rPr>
        <w:t>Without any loss generality it can be shown that within a fundamental cycle, the logarithm of the ratio of the product of the scaled reverse to forward rates is equal to the thermodynamic affinity of the reaction</w:t>
      </w:r>
      <w:r w:rsidR="00C821EC">
        <w:rPr>
          <w:rFonts w:ascii="Times New Roman" w:hAnsi="Times New Roman" w:cs="Times New Roman"/>
          <w:sz w:val="24"/>
          <w:szCs w:val="24"/>
        </w:rPr>
        <w:t xml:space="preserve"> (Eq. S8-9)</w:t>
      </w:r>
      <w:r w:rsidRPr="002523D4">
        <w:rPr>
          <w:rFonts w:ascii="Times New Roman" w:hAnsi="Times New Roman" w:cs="Times New Roman"/>
          <w:sz w:val="24"/>
          <w:szCs w:val="24"/>
        </w:rPr>
        <w:t>.</w:t>
      </w:r>
    </w:p>
    <w:p w:rsidR="00D52CC5" w:rsidRPr="002523D4" w:rsidRDefault="00FB00E9" w:rsidP="00810C55">
      <w:pPr>
        <w:spacing w:line="360" w:lineRule="auto"/>
        <w:jc w:val="both"/>
        <w:rPr>
          <w:rFonts w:ascii="Times New Roman" w:hAnsi="Times New Roman" w:cs="Times New Roman"/>
          <w:sz w:val="24"/>
          <w:szCs w:val="24"/>
        </w:rPr>
      </w:pPr>
      <w:r w:rsidRPr="003B0DBA">
        <w:rPr>
          <w:position w:val="-52"/>
        </w:rPr>
        <w:object w:dxaOrig="2240" w:dyaOrig="980">
          <v:shape id="_x0000_i1055" type="#_x0000_t75" style="width:112.05pt;height:48.85pt" o:ole="">
            <v:imagedata r:id="rId67" o:title=""/>
          </v:shape>
          <o:OLEObject Type="Embed" ProgID="Equation.DSMT4" ShapeID="_x0000_i1055" DrawAspect="Content" ObjectID="_1487015689" r:id="rId68"/>
        </w:object>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t>(S2</w:t>
      </w:r>
      <w:r>
        <w:rPr>
          <w:rFonts w:ascii="Times New Roman" w:hAnsi="Times New Roman" w:cs="Times New Roman"/>
          <w:sz w:val="24"/>
          <w:szCs w:val="24"/>
        </w:rPr>
        <w:t>2</w:t>
      </w:r>
      <w:r w:rsidR="00D52CC5" w:rsidRPr="002523D4">
        <w:rPr>
          <w:rFonts w:ascii="Times New Roman" w:hAnsi="Times New Roman" w:cs="Times New Roman"/>
          <w:sz w:val="24"/>
          <w:szCs w:val="24"/>
        </w:rPr>
        <w:t>)</w:t>
      </w:r>
    </w:p>
    <w:p w:rsidR="00D52CC5" w:rsidRPr="002523D4" w:rsidRDefault="00D52CC5" w:rsidP="00810C55">
      <w:pPr>
        <w:spacing w:line="360" w:lineRule="auto"/>
        <w:jc w:val="both"/>
        <w:rPr>
          <w:rFonts w:ascii="Times New Roman" w:hAnsi="Times New Roman" w:cs="Times New Roman"/>
          <w:sz w:val="24"/>
          <w:szCs w:val="24"/>
        </w:rPr>
      </w:pPr>
      <w:r w:rsidRPr="002523D4">
        <w:rPr>
          <w:rFonts w:ascii="Times New Roman" w:hAnsi="Times New Roman" w:cs="Times New Roman"/>
          <w:sz w:val="24"/>
          <w:szCs w:val="24"/>
        </w:rPr>
        <w:t>This relation can be always formulated by imposing the principle of microscopic reversibility and employing the definitions of the scaled rate constants</w:t>
      </w:r>
      <w:r w:rsidR="002523D4">
        <w:rPr>
          <w:rFonts w:ascii="Times New Roman" w:hAnsi="Times New Roman" w:cs="Times New Roman"/>
          <w:sz w:val="24"/>
          <w:szCs w:val="24"/>
        </w:rPr>
        <w:t>. Equation S2</w:t>
      </w:r>
      <w:r w:rsidR="00FB00E9">
        <w:rPr>
          <w:rFonts w:ascii="Times New Roman" w:hAnsi="Times New Roman" w:cs="Times New Roman"/>
          <w:sz w:val="24"/>
          <w:szCs w:val="24"/>
        </w:rPr>
        <w:t>1</w:t>
      </w:r>
      <w:r w:rsidRPr="002523D4">
        <w:rPr>
          <w:rFonts w:ascii="Times New Roman" w:hAnsi="Times New Roman" w:cs="Times New Roman"/>
          <w:sz w:val="24"/>
          <w:szCs w:val="24"/>
        </w:rPr>
        <w:t xml:space="preserve"> can be further transf</w:t>
      </w:r>
      <w:r w:rsidR="002523D4">
        <w:rPr>
          <w:rFonts w:ascii="Times New Roman" w:hAnsi="Times New Roman" w:cs="Times New Roman"/>
          <w:sz w:val="24"/>
          <w:szCs w:val="24"/>
        </w:rPr>
        <w:t>ormed into a more familiar form.</w:t>
      </w:r>
    </w:p>
    <w:p w:rsidR="00D52CC5" w:rsidRPr="002523D4" w:rsidRDefault="00FA56EA" w:rsidP="00810C55">
      <w:pPr>
        <w:spacing w:line="360" w:lineRule="auto"/>
        <w:jc w:val="both"/>
        <w:rPr>
          <w:rFonts w:ascii="Times New Roman" w:hAnsi="Times New Roman" w:cs="Times New Roman"/>
          <w:sz w:val="24"/>
          <w:szCs w:val="24"/>
        </w:rPr>
      </w:pPr>
      <w:r w:rsidRPr="002523D4">
        <w:rPr>
          <w:rFonts w:ascii="Times New Roman" w:hAnsi="Times New Roman" w:cs="Times New Roman"/>
          <w:position w:val="-42"/>
          <w:sz w:val="24"/>
          <w:szCs w:val="24"/>
        </w:rPr>
        <w:object w:dxaOrig="2120" w:dyaOrig="800">
          <v:shape id="_x0000_i1056" type="#_x0000_t75" style="width:118.35pt;height:44.45pt" o:ole="">
            <v:imagedata r:id="rId69" o:title=""/>
          </v:shape>
          <o:OLEObject Type="Embed" ProgID="Equation.DSMT4" ShapeID="_x0000_i1056" DrawAspect="Content" ObjectID="_1487015690" r:id="rId70"/>
        </w:object>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t>(S2</w:t>
      </w:r>
      <w:r w:rsidR="00FB00E9">
        <w:rPr>
          <w:rFonts w:ascii="Times New Roman" w:hAnsi="Times New Roman" w:cs="Times New Roman"/>
          <w:sz w:val="24"/>
          <w:szCs w:val="24"/>
        </w:rPr>
        <w:t>3</w:t>
      </w:r>
      <w:r w:rsidR="00D52CC5" w:rsidRPr="002523D4">
        <w:rPr>
          <w:rFonts w:ascii="Times New Roman" w:hAnsi="Times New Roman" w:cs="Times New Roman"/>
          <w:sz w:val="24"/>
          <w:szCs w:val="24"/>
        </w:rPr>
        <w:t>)</w:t>
      </w:r>
    </w:p>
    <w:p w:rsidR="00D52CC5" w:rsidRPr="002523D4" w:rsidRDefault="00D52CC5" w:rsidP="00810C55">
      <w:pPr>
        <w:spacing w:line="360" w:lineRule="auto"/>
        <w:jc w:val="both"/>
        <w:rPr>
          <w:rFonts w:ascii="Times New Roman" w:hAnsi="Times New Roman" w:cs="Times New Roman"/>
          <w:sz w:val="24"/>
          <w:szCs w:val="24"/>
        </w:rPr>
      </w:pPr>
      <w:r w:rsidRPr="002523D4">
        <w:rPr>
          <w:rFonts w:ascii="Times New Roman" w:hAnsi="Times New Roman" w:cs="Times New Roman"/>
          <w:sz w:val="24"/>
          <w:szCs w:val="24"/>
        </w:rPr>
        <w:t>Remarkably, the right-hand side of Eq. S2</w:t>
      </w:r>
      <w:r w:rsidR="00FB00E9">
        <w:rPr>
          <w:rFonts w:ascii="Times New Roman" w:hAnsi="Times New Roman" w:cs="Times New Roman"/>
          <w:sz w:val="24"/>
          <w:szCs w:val="24"/>
        </w:rPr>
        <w:t>3</w:t>
      </w:r>
      <w:r w:rsidRPr="002523D4">
        <w:rPr>
          <w:rFonts w:ascii="Times New Roman" w:hAnsi="Times New Roman" w:cs="Times New Roman"/>
          <w:sz w:val="24"/>
          <w:szCs w:val="24"/>
        </w:rPr>
        <w:t xml:space="preserve"> maintains a particular resemblance to the fundamental relation between the ratio of the forward and reverse constants and the equilibrium constant of the reaction, </w:t>
      </w:r>
      <w:r w:rsidRPr="002523D4">
        <w:rPr>
          <w:rFonts w:ascii="Times New Roman" w:hAnsi="Times New Roman" w:cs="Times New Roman"/>
          <w:i/>
          <w:sz w:val="24"/>
          <w:szCs w:val="24"/>
        </w:rPr>
        <w:t>i.e.</w:t>
      </w:r>
      <w:r w:rsidRPr="002523D4">
        <w:rPr>
          <w:rFonts w:ascii="Times New Roman" w:hAnsi="Times New Roman" w:cs="Times New Roman"/>
          <w:sz w:val="24"/>
          <w:szCs w:val="24"/>
        </w:rPr>
        <w:t xml:space="preserve"> </w:t>
      </w:r>
      <w:r w:rsidR="002523D4" w:rsidRPr="002523D4">
        <w:rPr>
          <w:rFonts w:ascii="Times New Roman" w:hAnsi="Times New Roman" w:cs="Times New Roman"/>
          <w:position w:val="-42"/>
          <w:sz w:val="24"/>
          <w:szCs w:val="24"/>
        </w:rPr>
        <w:object w:dxaOrig="1520" w:dyaOrig="800">
          <v:shape id="_x0000_i1057" type="#_x0000_t75" style="width:85.75pt;height:45.1pt" o:ole="">
            <v:imagedata r:id="rId71" o:title=""/>
          </v:shape>
          <o:OLEObject Type="Embed" ProgID="Equation.DSMT4" ShapeID="_x0000_i1057" DrawAspect="Content" ObjectID="_1487015691" r:id="rId72"/>
        </w:object>
      </w:r>
      <w:r w:rsidRPr="002523D4">
        <w:rPr>
          <w:rFonts w:ascii="Times New Roman" w:hAnsi="Times New Roman" w:cs="Times New Roman"/>
          <w:sz w:val="24"/>
          <w:szCs w:val="24"/>
        </w:rPr>
        <w:t xml:space="preserve">. The </w:t>
      </w:r>
      <w:r w:rsidR="00722AF2">
        <w:rPr>
          <w:rFonts w:ascii="Times New Roman" w:hAnsi="Times New Roman" w:cs="Times New Roman"/>
          <w:sz w:val="24"/>
          <w:szCs w:val="24"/>
        </w:rPr>
        <w:t>main</w:t>
      </w:r>
      <w:r w:rsidRPr="002523D4">
        <w:rPr>
          <w:rFonts w:ascii="Times New Roman" w:hAnsi="Times New Roman" w:cs="Times New Roman"/>
          <w:sz w:val="24"/>
          <w:szCs w:val="24"/>
        </w:rPr>
        <w:t xml:space="preserve"> differences between thes</w:t>
      </w:r>
      <w:r w:rsidR="002523D4">
        <w:rPr>
          <w:rFonts w:ascii="Times New Roman" w:hAnsi="Times New Roman" w:cs="Times New Roman"/>
          <w:sz w:val="24"/>
          <w:szCs w:val="24"/>
        </w:rPr>
        <w:t xml:space="preserve">e two expressions are that Eq. </w:t>
      </w:r>
      <w:r w:rsidR="00FB00E9">
        <w:rPr>
          <w:rFonts w:ascii="Times New Roman" w:hAnsi="Times New Roman" w:cs="Times New Roman"/>
          <w:sz w:val="24"/>
          <w:szCs w:val="24"/>
        </w:rPr>
        <w:t>S23</w:t>
      </w:r>
      <w:r w:rsidRPr="002523D4">
        <w:rPr>
          <w:rFonts w:ascii="Times New Roman" w:hAnsi="Times New Roman" w:cs="Times New Roman"/>
          <w:sz w:val="24"/>
          <w:szCs w:val="24"/>
        </w:rPr>
        <w:t xml:space="preserve"> uses scaled rate constant and that the ratio of constants is inverted. Nevertheless, we can still exploit this similarity and derive Haldane-like relationships under non-equilibrium steady-state conditions. </w:t>
      </w:r>
      <w:r w:rsidR="00722AF2">
        <w:rPr>
          <w:rFonts w:ascii="Times New Roman" w:hAnsi="Times New Roman" w:cs="Times New Roman"/>
          <w:sz w:val="24"/>
          <w:szCs w:val="24"/>
        </w:rPr>
        <w:t>I</w:t>
      </w:r>
      <w:r w:rsidRPr="002523D4">
        <w:rPr>
          <w:rFonts w:ascii="Times New Roman" w:hAnsi="Times New Roman" w:cs="Times New Roman"/>
          <w:sz w:val="24"/>
          <w:szCs w:val="24"/>
        </w:rPr>
        <w:t>t is always possible to derive the following Haldane relationship for a particular reaction mechanism</w:t>
      </w:r>
      <w:r w:rsidR="000A450B">
        <w:rPr>
          <w:rFonts w:ascii="Times New Roman" w:hAnsi="Times New Roman" w:cs="Times New Roman"/>
          <w:sz w:val="24"/>
          <w:szCs w:val="24"/>
        </w:rPr>
        <w:t xml:space="preserve"> </w:t>
      </w:r>
      <w:r w:rsidR="008B05E5">
        <w:rPr>
          <w:rFonts w:ascii="Times New Roman" w:hAnsi="Times New Roman" w:cs="Times New Roman"/>
          <w:sz w:val="24"/>
          <w:szCs w:val="24"/>
        </w:rPr>
        <w:fldChar w:fldCharType="begin"/>
      </w:r>
      <w:r w:rsidR="00225126">
        <w:rPr>
          <w:rFonts w:ascii="Times New Roman" w:hAnsi="Times New Roman" w:cs="Times New Roman"/>
          <w:sz w:val="24"/>
          <w:szCs w:val="24"/>
        </w:rPr>
        <w:instrText xml:space="preserve"> ADDIN EN.CITE &lt;EndNote&gt;&lt;Cite&gt;&lt;Author&gt;Leskovac&lt;/Author&gt;&lt;Year&gt;2003&lt;/Year&gt;&lt;RecNum&gt;4791&lt;/RecNum&gt;&lt;DisplayText&gt;[7]&lt;/DisplayText&gt;&lt;record&gt;&lt;rec-number&gt;4791&lt;/rec-number&gt;&lt;foreign-keys&gt;&lt;key app="EN" db-id="220t5z25x5w9plervvgvt090vw2pvxpvp5se"&gt;4791&lt;/key&gt;&lt;/foreign-keys&gt;&lt;ref-type name="Book"&gt;6&lt;/ref-type&gt;&lt;contributors&gt;&lt;authors&gt;&lt;author&gt;Leskovac, Vladimir&lt;/author&gt;&lt;/authors&gt;&lt;/contributors&gt;&lt;titles&gt;&lt;title&gt;Comprehensive Enzyme Kinetics&lt;/title&gt;&lt;/titles&gt;&lt;dates&gt;&lt;year&gt;2003&lt;/year&gt;&lt;/dates&gt;&lt;publisher&gt;Springer Science &amp;amp; Business Media&lt;/publisher&gt;&lt;urls&gt;&lt;/urls&gt;&lt;/record&gt;&lt;/Cite&gt;&lt;/EndNote&gt;</w:instrText>
      </w:r>
      <w:r w:rsidR="008B05E5">
        <w:rPr>
          <w:rFonts w:ascii="Times New Roman" w:hAnsi="Times New Roman" w:cs="Times New Roman"/>
          <w:sz w:val="24"/>
          <w:szCs w:val="24"/>
        </w:rPr>
        <w:fldChar w:fldCharType="separate"/>
      </w:r>
      <w:r w:rsidR="00FB00E9">
        <w:rPr>
          <w:rFonts w:ascii="Times New Roman" w:hAnsi="Times New Roman" w:cs="Times New Roman"/>
          <w:noProof/>
          <w:sz w:val="24"/>
          <w:szCs w:val="24"/>
        </w:rPr>
        <w:t>[</w:t>
      </w:r>
      <w:hyperlink w:anchor="_ENREF_7" w:tooltip="Leskovac, 2003 #4791" w:history="1">
        <w:r w:rsidR="00D42E8B">
          <w:rPr>
            <w:rFonts w:ascii="Times New Roman" w:hAnsi="Times New Roman" w:cs="Times New Roman"/>
            <w:noProof/>
            <w:sz w:val="24"/>
            <w:szCs w:val="24"/>
          </w:rPr>
          <w:t>7</w:t>
        </w:r>
      </w:hyperlink>
      <w:r w:rsidR="00FB00E9">
        <w:rPr>
          <w:rFonts w:ascii="Times New Roman" w:hAnsi="Times New Roman" w:cs="Times New Roman"/>
          <w:noProof/>
          <w:sz w:val="24"/>
          <w:szCs w:val="24"/>
        </w:rPr>
        <w:t>]</w:t>
      </w:r>
      <w:r w:rsidR="008B05E5">
        <w:rPr>
          <w:rFonts w:ascii="Times New Roman" w:hAnsi="Times New Roman" w:cs="Times New Roman"/>
          <w:sz w:val="24"/>
          <w:szCs w:val="24"/>
        </w:rPr>
        <w:fldChar w:fldCharType="end"/>
      </w:r>
      <w:r w:rsidRPr="002523D4">
        <w:rPr>
          <w:rFonts w:ascii="Times New Roman" w:hAnsi="Times New Roman" w:cs="Times New Roman"/>
          <w:sz w:val="24"/>
          <w:szCs w:val="24"/>
        </w:rPr>
        <w:t>,</w:t>
      </w:r>
    </w:p>
    <w:p w:rsidR="00D52CC5" w:rsidRPr="002523D4" w:rsidRDefault="00FA56EA" w:rsidP="00810C55">
      <w:pPr>
        <w:spacing w:line="360" w:lineRule="auto"/>
        <w:jc w:val="both"/>
        <w:rPr>
          <w:rFonts w:ascii="Times New Roman" w:hAnsi="Times New Roman" w:cs="Times New Roman"/>
          <w:sz w:val="24"/>
          <w:szCs w:val="24"/>
        </w:rPr>
      </w:pPr>
      <w:r w:rsidRPr="003B0DBA">
        <w:rPr>
          <w:position w:val="-32"/>
        </w:rPr>
        <w:object w:dxaOrig="2180" w:dyaOrig="740">
          <v:shape id="_x0000_i1058" type="#_x0000_t75" style="width:109.55pt;height:36.95pt" o:ole="">
            <v:imagedata r:id="rId73" o:title=""/>
          </v:shape>
          <o:OLEObject Type="Embed" ProgID="Equation.DSMT4" ShapeID="_x0000_i1058" DrawAspect="Content" ObjectID="_1487015692" r:id="rId74"/>
        </w:object>
      </w:r>
      <w:r w:rsidR="00722AF2">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t>(S2</w:t>
      </w:r>
      <w:r w:rsidR="00FB00E9">
        <w:rPr>
          <w:rFonts w:ascii="Times New Roman" w:hAnsi="Times New Roman" w:cs="Times New Roman"/>
          <w:sz w:val="24"/>
          <w:szCs w:val="24"/>
        </w:rPr>
        <w:t>4</w:t>
      </w:r>
      <w:r w:rsidR="00D52CC5" w:rsidRPr="002523D4">
        <w:rPr>
          <w:rFonts w:ascii="Times New Roman" w:hAnsi="Times New Roman" w:cs="Times New Roman"/>
          <w:sz w:val="24"/>
          <w:szCs w:val="24"/>
        </w:rPr>
        <w:t>)</w:t>
      </w:r>
    </w:p>
    <w:p w:rsidR="00D52CC5" w:rsidRPr="002523D4" w:rsidRDefault="00D52CC5" w:rsidP="00810C55">
      <w:pPr>
        <w:spacing w:line="360" w:lineRule="auto"/>
        <w:jc w:val="both"/>
        <w:rPr>
          <w:rFonts w:ascii="Times New Roman" w:hAnsi="Times New Roman" w:cs="Times New Roman"/>
          <w:sz w:val="24"/>
          <w:szCs w:val="24"/>
        </w:rPr>
      </w:pPr>
      <w:r w:rsidRPr="002523D4">
        <w:rPr>
          <w:rFonts w:ascii="Times New Roman" w:hAnsi="Times New Roman" w:cs="Times New Roman"/>
          <w:sz w:val="24"/>
          <w:szCs w:val="24"/>
        </w:rPr>
        <w:t xml:space="preserve">Where </w:t>
      </w:r>
      <w:r w:rsidRPr="002523D4">
        <w:rPr>
          <w:rFonts w:ascii="Times New Roman" w:hAnsi="Times New Roman" w:cs="Times New Roman"/>
          <w:i/>
          <w:sz w:val="24"/>
          <w:szCs w:val="24"/>
        </w:rPr>
        <w:t>K</w:t>
      </w:r>
      <w:r w:rsidRPr="002523D4">
        <w:rPr>
          <w:rFonts w:ascii="Times New Roman" w:hAnsi="Times New Roman" w:cs="Times New Roman"/>
          <w:i/>
          <w:sz w:val="24"/>
          <w:szCs w:val="24"/>
          <w:vertAlign w:val="subscript"/>
        </w:rPr>
        <w:t>i</w:t>
      </w:r>
      <w:r w:rsidRPr="002523D4">
        <w:rPr>
          <w:rFonts w:ascii="Times New Roman" w:hAnsi="Times New Roman" w:cs="Times New Roman"/>
          <w:sz w:val="24"/>
          <w:szCs w:val="24"/>
        </w:rPr>
        <w:t xml:space="preserve"> and </w:t>
      </w:r>
      <w:proofErr w:type="spellStart"/>
      <w:r w:rsidRPr="002523D4">
        <w:rPr>
          <w:rFonts w:ascii="Times New Roman" w:hAnsi="Times New Roman" w:cs="Times New Roman"/>
          <w:i/>
          <w:sz w:val="24"/>
          <w:szCs w:val="24"/>
        </w:rPr>
        <w:t>K</w:t>
      </w:r>
      <w:r w:rsidRPr="002523D4">
        <w:rPr>
          <w:rFonts w:ascii="Times New Roman" w:hAnsi="Times New Roman" w:cs="Times New Roman"/>
          <w:i/>
          <w:sz w:val="24"/>
          <w:szCs w:val="24"/>
          <w:vertAlign w:val="subscript"/>
        </w:rPr>
        <w:t>j</w:t>
      </w:r>
      <w:proofErr w:type="spellEnd"/>
      <w:r w:rsidRPr="002523D4">
        <w:rPr>
          <w:rFonts w:ascii="Times New Roman" w:hAnsi="Times New Roman" w:cs="Times New Roman"/>
          <w:sz w:val="24"/>
          <w:szCs w:val="24"/>
        </w:rPr>
        <w:t xml:space="preserve"> represent substrate and product dissociation constants, </w:t>
      </w:r>
      <w:proofErr w:type="spellStart"/>
      <w:r w:rsidRPr="002523D4">
        <w:rPr>
          <w:rFonts w:ascii="Times New Roman" w:hAnsi="Times New Roman" w:cs="Times New Roman"/>
          <w:i/>
          <w:sz w:val="24"/>
          <w:szCs w:val="24"/>
        </w:rPr>
        <w:t>k</w:t>
      </w:r>
      <w:r w:rsidRPr="002523D4">
        <w:rPr>
          <w:rFonts w:ascii="Times New Roman" w:hAnsi="Times New Roman" w:cs="Times New Roman"/>
          <w:sz w:val="24"/>
          <w:szCs w:val="24"/>
          <w:vertAlign w:val="subscript"/>
        </w:rPr>
        <w:t>cat</w:t>
      </w:r>
      <w:proofErr w:type="spellEnd"/>
      <w:proofErr w:type="gramStart"/>
      <w:r w:rsidRPr="002523D4">
        <w:rPr>
          <w:rFonts w:ascii="Times New Roman" w:hAnsi="Times New Roman" w:cs="Times New Roman"/>
          <w:sz w:val="24"/>
          <w:szCs w:val="24"/>
          <w:vertAlign w:val="subscript"/>
        </w:rPr>
        <w:t>,+</w:t>
      </w:r>
      <w:proofErr w:type="gramEnd"/>
      <w:r w:rsidRPr="002523D4">
        <w:rPr>
          <w:rFonts w:ascii="Times New Roman" w:hAnsi="Times New Roman" w:cs="Times New Roman"/>
          <w:sz w:val="24"/>
          <w:szCs w:val="24"/>
        </w:rPr>
        <w:t xml:space="preserve"> and </w:t>
      </w:r>
      <w:proofErr w:type="spellStart"/>
      <w:r w:rsidRPr="002523D4">
        <w:rPr>
          <w:rFonts w:ascii="Times New Roman" w:hAnsi="Times New Roman" w:cs="Times New Roman"/>
          <w:i/>
          <w:sz w:val="24"/>
          <w:szCs w:val="24"/>
        </w:rPr>
        <w:t>k</w:t>
      </w:r>
      <w:r w:rsidRPr="002523D4">
        <w:rPr>
          <w:rFonts w:ascii="Times New Roman" w:hAnsi="Times New Roman" w:cs="Times New Roman"/>
          <w:sz w:val="24"/>
          <w:szCs w:val="24"/>
          <w:vertAlign w:val="subscript"/>
        </w:rPr>
        <w:t>cat</w:t>
      </w:r>
      <w:proofErr w:type="spellEnd"/>
      <w:r w:rsidRPr="002523D4">
        <w:rPr>
          <w:rFonts w:ascii="Times New Roman" w:hAnsi="Times New Roman" w:cs="Times New Roman"/>
          <w:sz w:val="24"/>
          <w:szCs w:val="24"/>
          <w:vertAlign w:val="subscript"/>
        </w:rPr>
        <w:t>,-</w:t>
      </w:r>
      <w:r w:rsidRPr="002523D4">
        <w:rPr>
          <w:rFonts w:ascii="Times New Roman" w:hAnsi="Times New Roman" w:cs="Times New Roman"/>
          <w:sz w:val="24"/>
          <w:szCs w:val="24"/>
        </w:rPr>
        <w:t xml:space="preserve">are the catalytic constants for the forward and reverse reactions, respectively, and </w:t>
      </w:r>
      <w:r w:rsidRPr="002523D4">
        <w:rPr>
          <w:rFonts w:ascii="Times New Roman" w:hAnsi="Times New Roman" w:cs="Times New Roman"/>
          <w:i/>
          <w:sz w:val="24"/>
          <w:szCs w:val="24"/>
        </w:rPr>
        <w:t>s</w:t>
      </w:r>
      <w:r w:rsidRPr="002523D4">
        <w:rPr>
          <w:rFonts w:ascii="Times New Roman" w:hAnsi="Times New Roman" w:cs="Times New Roman"/>
          <w:sz w:val="24"/>
          <w:szCs w:val="24"/>
        </w:rPr>
        <w:t xml:space="preserve"> and </w:t>
      </w:r>
      <w:r w:rsidRPr="002523D4">
        <w:rPr>
          <w:rFonts w:ascii="Times New Roman" w:hAnsi="Times New Roman" w:cs="Times New Roman"/>
          <w:i/>
          <w:sz w:val="24"/>
          <w:szCs w:val="24"/>
        </w:rPr>
        <w:t>p</w:t>
      </w:r>
      <w:r w:rsidRPr="002523D4">
        <w:rPr>
          <w:rFonts w:ascii="Times New Roman" w:hAnsi="Times New Roman" w:cs="Times New Roman"/>
          <w:sz w:val="24"/>
          <w:szCs w:val="24"/>
        </w:rPr>
        <w:t xml:space="preserve"> denote the substrates and products of the reaction. In a similar form, we can derive a</w:t>
      </w:r>
      <w:r w:rsidR="002523D4">
        <w:rPr>
          <w:rFonts w:ascii="Times New Roman" w:hAnsi="Times New Roman" w:cs="Times New Roman"/>
          <w:sz w:val="24"/>
          <w:szCs w:val="24"/>
        </w:rPr>
        <w:t xml:space="preserve">n analogous expression for Eq. </w:t>
      </w:r>
      <w:r w:rsidRPr="002523D4">
        <w:rPr>
          <w:rFonts w:ascii="Times New Roman" w:hAnsi="Times New Roman" w:cs="Times New Roman"/>
          <w:sz w:val="24"/>
          <w:szCs w:val="24"/>
        </w:rPr>
        <w:t>S2</w:t>
      </w:r>
      <w:r w:rsidR="00FB00E9">
        <w:rPr>
          <w:rFonts w:ascii="Times New Roman" w:hAnsi="Times New Roman" w:cs="Times New Roman"/>
          <w:sz w:val="24"/>
          <w:szCs w:val="24"/>
        </w:rPr>
        <w:t>3</w:t>
      </w:r>
      <w:r w:rsidRPr="002523D4">
        <w:rPr>
          <w:rFonts w:ascii="Times New Roman" w:hAnsi="Times New Roman" w:cs="Times New Roman"/>
          <w:sz w:val="24"/>
          <w:szCs w:val="24"/>
        </w:rPr>
        <w:t xml:space="preserve"> in terms of the scaled constants.</w:t>
      </w:r>
    </w:p>
    <w:p w:rsidR="00D52CC5" w:rsidRPr="002523D4" w:rsidRDefault="00FA56EA" w:rsidP="00810C55">
      <w:pPr>
        <w:spacing w:line="360" w:lineRule="auto"/>
        <w:jc w:val="both"/>
        <w:rPr>
          <w:rFonts w:ascii="Times New Roman" w:hAnsi="Times New Roman" w:cs="Times New Roman"/>
          <w:sz w:val="24"/>
          <w:szCs w:val="24"/>
        </w:rPr>
      </w:pPr>
      <w:r w:rsidRPr="003B0DBA">
        <w:rPr>
          <w:position w:val="-32"/>
        </w:rPr>
        <w:object w:dxaOrig="2880" w:dyaOrig="760">
          <v:shape id="_x0000_i1059" type="#_x0000_t75" style="width:143.35pt;height:38.2pt" o:ole="">
            <v:imagedata r:id="rId75" o:title=""/>
          </v:shape>
          <o:OLEObject Type="Embed" ProgID="Equation.DSMT4" ShapeID="_x0000_i1059" DrawAspect="Content" ObjectID="_1487015693" r:id="rId76"/>
        </w:object>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FB00E9">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t>(S2</w:t>
      </w:r>
      <w:r w:rsidR="00FB00E9">
        <w:rPr>
          <w:rFonts w:ascii="Times New Roman" w:hAnsi="Times New Roman" w:cs="Times New Roman"/>
          <w:sz w:val="24"/>
          <w:szCs w:val="24"/>
        </w:rPr>
        <w:t>5</w:t>
      </w:r>
      <w:r w:rsidR="00D52CC5" w:rsidRPr="002523D4">
        <w:rPr>
          <w:rFonts w:ascii="Times New Roman" w:hAnsi="Times New Roman" w:cs="Times New Roman"/>
          <w:sz w:val="24"/>
          <w:szCs w:val="24"/>
        </w:rPr>
        <w:t>)</w:t>
      </w:r>
    </w:p>
    <w:p w:rsidR="00D52CC5" w:rsidRPr="002523D4" w:rsidRDefault="00D52CC5" w:rsidP="00810C55">
      <w:pPr>
        <w:spacing w:line="360" w:lineRule="auto"/>
        <w:jc w:val="both"/>
        <w:rPr>
          <w:rFonts w:ascii="Times New Roman" w:hAnsi="Times New Roman" w:cs="Times New Roman"/>
          <w:sz w:val="24"/>
          <w:szCs w:val="24"/>
        </w:rPr>
      </w:pPr>
      <w:r w:rsidRPr="002523D4">
        <w:rPr>
          <w:rFonts w:ascii="Times New Roman" w:hAnsi="Times New Roman" w:cs="Times New Roman"/>
          <w:sz w:val="24"/>
          <w:szCs w:val="24"/>
        </w:rPr>
        <w:lastRenderedPageBreak/>
        <w:t>By applying logarithm to the previous expression and regro</w:t>
      </w:r>
      <w:r w:rsidR="002523D4">
        <w:rPr>
          <w:rFonts w:ascii="Times New Roman" w:hAnsi="Times New Roman" w:cs="Times New Roman"/>
          <w:sz w:val="24"/>
          <w:szCs w:val="24"/>
        </w:rPr>
        <w:t xml:space="preserve">uping terms, we can derive Eq. </w:t>
      </w:r>
      <w:r w:rsidRPr="002523D4">
        <w:rPr>
          <w:rFonts w:ascii="Times New Roman" w:hAnsi="Times New Roman" w:cs="Times New Roman"/>
          <w:sz w:val="24"/>
          <w:szCs w:val="24"/>
        </w:rPr>
        <w:t>S2</w:t>
      </w:r>
      <w:r w:rsidR="00FB00E9">
        <w:rPr>
          <w:rFonts w:ascii="Times New Roman" w:hAnsi="Times New Roman" w:cs="Times New Roman"/>
          <w:sz w:val="24"/>
          <w:szCs w:val="24"/>
        </w:rPr>
        <w:t>5</w:t>
      </w:r>
      <w:r w:rsidRPr="002523D4">
        <w:rPr>
          <w:rFonts w:ascii="Times New Roman" w:hAnsi="Times New Roman" w:cs="Times New Roman"/>
          <w:sz w:val="24"/>
          <w:szCs w:val="24"/>
        </w:rPr>
        <w:t xml:space="preserve"> under non-equilibrium steady-state,</w:t>
      </w:r>
    </w:p>
    <w:p w:rsidR="00D52CC5" w:rsidRPr="002523D4" w:rsidRDefault="00FA56EA" w:rsidP="00810C55">
      <w:pPr>
        <w:spacing w:line="360" w:lineRule="auto"/>
        <w:jc w:val="both"/>
        <w:rPr>
          <w:rFonts w:ascii="Times New Roman" w:hAnsi="Times New Roman" w:cs="Times New Roman"/>
          <w:sz w:val="24"/>
          <w:szCs w:val="24"/>
        </w:rPr>
      </w:pPr>
      <w:r w:rsidRPr="003B0DBA">
        <w:rPr>
          <w:position w:val="-34"/>
        </w:rPr>
        <w:object w:dxaOrig="2740" w:dyaOrig="800">
          <v:shape id="_x0000_i1060" type="#_x0000_t75" style="width:137.1pt;height:40.05pt" o:ole="">
            <v:imagedata r:id="rId77" o:title=""/>
          </v:shape>
          <o:OLEObject Type="Embed" ProgID="Equation.DSMT4" ShapeID="_x0000_i1060" DrawAspect="Content" ObjectID="_1487015694" r:id="rId78"/>
        </w:object>
      </w:r>
      <w:r w:rsidR="00722AF2">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t>(S2</w:t>
      </w:r>
      <w:r w:rsidR="00FB00E9">
        <w:rPr>
          <w:rFonts w:ascii="Times New Roman" w:hAnsi="Times New Roman" w:cs="Times New Roman"/>
          <w:sz w:val="24"/>
          <w:szCs w:val="24"/>
        </w:rPr>
        <w:t>6</w:t>
      </w:r>
      <w:r w:rsidR="00D52CC5" w:rsidRPr="002523D4">
        <w:rPr>
          <w:rFonts w:ascii="Times New Roman" w:hAnsi="Times New Roman" w:cs="Times New Roman"/>
          <w:sz w:val="24"/>
          <w:szCs w:val="24"/>
        </w:rPr>
        <w:t>)</w:t>
      </w:r>
    </w:p>
    <w:p w:rsidR="00D52CC5" w:rsidRPr="002523D4" w:rsidRDefault="00FB00E9" w:rsidP="00810C55">
      <w:pPr>
        <w:spacing w:line="360" w:lineRule="auto"/>
        <w:jc w:val="both"/>
        <w:rPr>
          <w:rFonts w:ascii="Times New Roman" w:hAnsi="Times New Roman" w:cs="Times New Roman"/>
          <w:sz w:val="24"/>
          <w:szCs w:val="24"/>
        </w:rPr>
      </w:pPr>
      <w:r w:rsidRPr="003B0DBA">
        <w:rPr>
          <w:position w:val="-52"/>
        </w:rPr>
        <w:object w:dxaOrig="3180" w:dyaOrig="980">
          <v:shape id="_x0000_i1061" type="#_x0000_t75" style="width:159.05pt;height:48.85pt" o:ole="">
            <v:imagedata r:id="rId79" o:title=""/>
          </v:shape>
          <o:OLEObject Type="Embed" ProgID="Equation.DSMT4" ShapeID="_x0000_i1061" DrawAspect="Content" ObjectID="_1487015695" r:id="rId80"/>
        </w:object>
      </w:r>
      <w:r w:rsidR="00722AF2">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r>
      <w:r w:rsidR="00D52CC5" w:rsidRPr="002523D4">
        <w:rPr>
          <w:rFonts w:ascii="Times New Roman" w:hAnsi="Times New Roman" w:cs="Times New Roman"/>
          <w:sz w:val="24"/>
          <w:szCs w:val="24"/>
        </w:rPr>
        <w:tab/>
        <w:t>(S2</w:t>
      </w:r>
      <w:r>
        <w:rPr>
          <w:rFonts w:ascii="Times New Roman" w:hAnsi="Times New Roman" w:cs="Times New Roman"/>
          <w:sz w:val="24"/>
          <w:szCs w:val="24"/>
        </w:rPr>
        <w:t>7</w:t>
      </w:r>
      <w:r w:rsidR="00D52CC5" w:rsidRPr="002523D4">
        <w:rPr>
          <w:rFonts w:ascii="Times New Roman" w:hAnsi="Times New Roman" w:cs="Times New Roman"/>
          <w:sz w:val="24"/>
          <w:szCs w:val="24"/>
        </w:rPr>
        <w:t>)</w:t>
      </w:r>
    </w:p>
    <w:p w:rsidR="00B40D4C" w:rsidRDefault="00D52CC5" w:rsidP="00810C55">
      <w:pPr>
        <w:spacing w:line="360" w:lineRule="auto"/>
        <w:jc w:val="both"/>
        <w:rPr>
          <w:rFonts w:ascii="Times New Roman" w:hAnsi="Times New Roman" w:cs="Times New Roman"/>
          <w:sz w:val="24"/>
          <w:szCs w:val="24"/>
        </w:rPr>
      </w:pPr>
      <w:r w:rsidRPr="002523D4">
        <w:rPr>
          <w:rFonts w:ascii="Times New Roman" w:hAnsi="Times New Roman" w:cs="Times New Roman"/>
          <w:sz w:val="24"/>
          <w:szCs w:val="24"/>
        </w:rPr>
        <w:t>Eq</w:t>
      </w:r>
      <w:r w:rsidR="002523D4">
        <w:rPr>
          <w:rFonts w:ascii="Times New Roman" w:hAnsi="Times New Roman" w:cs="Times New Roman"/>
          <w:sz w:val="24"/>
          <w:szCs w:val="24"/>
        </w:rPr>
        <w:t>uation</w:t>
      </w:r>
      <w:r w:rsidRPr="002523D4">
        <w:rPr>
          <w:rFonts w:ascii="Times New Roman" w:hAnsi="Times New Roman" w:cs="Times New Roman"/>
          <w:sz w:val="24"/>
          <w:szCs w:val="24"/>
        </w:rPr>
        <w:t xml:space="preserve"> S2</w:t>
      </w:r>
      <w:r w:rsidR="00FB00E9">
        <w:rPr>
          <w:rFonts w:ascii="Times New Roman" w:hAnsi="Times New Roman" w:cs="Times New Roman"/>
          <w:sz w:val="24"/>
          <w:szCs w:val="24"/>
        </w:rPr>
        <w:t xml:space="preserve">7 </w:t>
      </w:r>
      <w:r w:rsidRPr="002523D4">
        <w:rPr>
          <w:rFonts w:ascii="Times New Roman" w:hAnsi="Times New Roman" w:cs="Times New Roman"/>
          <w:sz w:val="24"/>
          <w:szCs w:val="24"/>
        </w:rPr>
        <w:t>enables individual analysis of the energetic contributions of the scaled catalytic (</w:t>
      </w:r>
      <w:r w:rsidR="00722AF2">
        <w:rPr>
          <w:rFonts w:ascii="Times New Roman" w:hAnsi="Times New Roman" w:cs="Times New Roman"/>
          <w:sz w:val="24"/>
          <w:szCs w:val="24"/>
        </w:rPr>
        <w:t>turnover</w:t>
      </w:r>
      <w:r w:rsidRPr="002523D4">
        <w:rPr>
          <w:rFonts w:ascii="Times New Roman" w:hAnsi="Times New Roman" w:cs="Times New Roman"/>
          <w:sz w:val="24"/>
          <w:szCs w:val="24"/>
        </w:rPr>
        <w:t>) and dissociation (binding) constants under different thermodynamic reference conditions and for different reaction mechanisms.</w:t>
      </w:r>
    </w:p>
    <w:p w:rsidR="00F6319D" w:rsidRDefault="00F6319D" w:rsidP="00810C55">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5F029B" w:rsidRPr="00B73D73" w:rsidRDefault="005A7E39" w:rsidP="00810C55">
      <w:pPr>
        <w:pStyle w:val="SupplemPlosComp"/>
        <w:numPr>
          <w:ilvl w:val="0"/>
          <w:numId w:val="8"/>
        </w:numPr>
        <w:spacing w:line="360" w:lineRule="auto"/>
      </w:pPr>
      <w:bookmarkStart w:id="5" w:name="_Toc408396155"/>
      <w:r>
        <w:lastRenderedPageBreak/>
        <w:t>A</w:t>
      </w:r>
      <w:r w:rsidR="005F029B" w:rsidRPr="00B73D73">
        <w:t>nalysis of reaction elasticities near and far from equilibrium</w:t>
      </w:r>
      <w:bookmarkEnd w:id="5"/>
      <w:r w:rsidR="005F029B" w:rsidRPr="00B73D73">
        <w:t xml:space="preserve"> </w:t>
      </w:r>
    </w:p>
    <w:p w:rsidR="00B73D73" w:rsidRPr="00B73D73" w:rsidRDefault="00B73D73" w:rsidP="00810C55">
      <w:pPr>
        <w:pStyle w:val="SupplemPLOSsub"/>
        <w:spacing w:line="360" w:lineRule="auto"/>
      </w:pPr>
      <w:bookmarkStart w:id="6" w:name="_Toc408396156"/>
      <w:r w:rsidRPr="00B73D73">
        <w:t>Preliminary definitions</w:t>
      </w:r>
      <w:bookmarkEnd w:id="6"/>
    </w:p>
    <w:p w:rsidR="003C1C38" w:rsidRDefault="005A7E39" w:rsidP="00810C55">
      <w:pPr>
        <w:spacing w:line="36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In the following section we will </w:t>
      </w:r>
      <w:r w:rsidR="00B26770">
        <w:rPr>
          <w:rFonts w:ascii="Times New Roman" w:eastAsiaTheme="majorEastAsia" w:hAnsi="Times New Roman" w:cs="Times New Roman"/>
          <w:sz w:val="24"/>
          <w:szCs w:val="24"/>
        </w:rPr>
        <w:t>examine</w:t>
      </w:r>
      <w:r>
        <w:rPr>
          <w:rFonts w:ascii="Times New Roman" w:eastAsiaTheme="majorEastAsia" w:hAnsi="Times New Roman" w:cs="Times New Roman"/>
          <w:sz w:val="24"/>
          <w:szCs w:val="24"/>
        </w:rPr>
        <w:t xml:space="preserve"> the asymptotic behaviour of reaction elasticities near and far from equilibrium. As an illustrative example, we analyse a Uni-Uni reaction described </w:t>
      </w:r>
      <w:r w:rsidR="003C1C38">
        <w:rPr>
          <w:rFonts w:ascii="Times New Roman" w:eastAsiaTheme="majorEastAsia" w:hAnsi="Times New Roman" w:cs="Times New Roman"/>
          <w:sz w:val="24"/>
          <w:szCs w:val="24"/>
        </w:rPr>
        <w:t>with</w:t>
      </w:r>
      <w:r w:rsidRPr="00B73D73">
        <w:rPr>
          <w:rFonts w:ascii="Times New Roman" w:eastAsiaTheme="majorEastAsia" w:hAnsi="Times New Roman" w:cs="Times New Roman"/>
          <w:sz w:val="24"/>
          <w:szCs w:val="24"/>
        </w:rPr>
        <w:t xml:space="preserve"> generic reversible Michaelis-Menten kinetics</w:t>
      </w:r>
      <w:r>
        <w:rPr>
          <w:rFonts w:ascii="Times New Roman" w:eastAsiaTheme="majorEastAsia" w:hAnsi="Times New Roman" w:cs="Times New Roman"/>
          <w:sz w:val="24"/>
          <w:szCs w:val="24"/>
        </w:rPr>
        <w:t xml:space="preserve"> representing </w:t>
      </w:r>
      <w:r w:rsidRPr="00B73D73">
        <w:rPr>
          <w:rFonts w:ascii="Times New Roman" w:eastAsiaTheme="majorEastAsia" w:hAnsi="Times New Roman" w:cs="Times New Roman"/>
          <w:sz w:val="24"/>
          <w:szCs w:val="24"/>
        </w:rPr>
        <w:t xml:space="preserve">the conversion of a substrate </w:t>
      </w:r>
      <w:r w:rsidRPr="00B73D73">
        <w:rPr>
          <w:rFonts w:ascii="Times New Roman" w:eastAsiaTheme="majorEastAsia" w:hAnsi="Times New Roman" w:cs="Times New Roman"/>
          <w:i/>
          <w:sz w:val="24"/>
          <w:szCs w:val="24"/>
        </w:rPr>
        <w:t>A</w:t>
      </w:r>
      <w:r w:rsidRPr="00B73D73">
        <w:rPr>
          <w:rFonts w:ascii="Times New Roman" w:eastAsiaTheme="majorEastAsia" w:hAnsi="Times New Roman" w:cs="Times New Roman"/>
          <w:sz w:val="24"/>
          <w:szCs w:val="24"/>
        </w:rPr>
        <w:t xml:space="preserve"> into a product </w:t>
      </w:r>
      <w:r w:rsidRPr="00B73D73">
        <w:rPr>
          <w:rFonts w:ascii="Times New Roman" w:eastAsiaTheme="majorEastAsia" w:hAnsi="Times New Roman" w:cs="Times New Roman"/>
          <w:i/>
          <w:sz w:val="24"/>
          <w:szCs w:val="24"/>
        </w:rPr>
        <w:t>P</w:t>
      </w:r>
      <w:r w:rsidRPr="005A7E39">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 xml:space="preserve"> A similar analysis can be performed on the elasticity behaviour of </w:t>
      </w:r>
      <w:r w:rsidR="00B26770">
        <w:rPr>
          <w:rFonts w:ascii="Times New Roman" w:eastAsiaTheme="majorEastAsia" w:hAnsi="Times New Roman" w:cs="Times New Roman"/>
          <w:sz w:val="24"/>
          <w:szCs w:val="24"/>
        </w:rPr>
        <w:t>multi-substrate kinetics;</w:t>
      </w:r>
      <w:r>
        <w:rPr>
          <w:rFonts w:ascii="Times New Roman" w:eastAsiaTheme="majorEastAsia" w:hAnsi="Times New Roman" w:cs="Times New Roman"/>
          <w:sz w:val="24"/>
          <w:szCs w:val="24"/>
        </w:rPr>
        <w:t xml:space="preserve"> </w:t>
      </w:r>
      <w:r w:rsidR="00B26770">
        <w:rPr>
          <w:rFonts w:ascii="Times New Roman" w:eastAsiaTheme="majorEastAsia" w:hAnsi="Times New Roman" w:cs="Times New Roman"/>
          <w:sz w:val="24"/>
          <w:szCs w:val="24"/>
        </w:rPr>
        <w:t xml:space="preserve">however </w:t>
      </w:r>
      <w:r>
        <w:rPr>
          <w:rFonts w:ascii="Times New Roman" w:eastAsiaTheme="majorEastAsia" w:hAnsi="Times New Roman" w:cs="Times New Roman"/>
          <w:sz w:val="24"/>
          <w:szCs w:val="24"/>
        </w:rPr>
        <w:t xml:space="preserve">the </w:t>
      </w:r>
      <w:r w:rsidR="00B26770">
        <w:rPr>
          <w:rFonts w:ascii="Times New Roman" w:eastAsiaTheme="majorEastAsia" w:hAnsi="Times New Roman" w:cs="Times New Roman"/>
          <w:sz w:val="24"/>
          <w:szCs w:val="24"/>
        </w:rPr>
        <w:t xml:space="preserve">derivation is cumbersome and </w:t>
      </w:r>
      <w:r w:rsidR="00225126">
        <w:rPr>
          <w:rFonts w:ascii="Times New Roman" w:eastAsiaTheme="majorEastAsia" w:hAnsi="Times New Roman" w:cs="Times New Roman"/>
          <w:sz w:val="24"/>
          <w:szCs w:val="24"/>
        </w:rPr>
        <w:t xml:space="preserve">more </w:t>
      </w:r>
      <w:r w:rsidR="00B26770">
        <w:rPr>
          <w:rFonts w:ascii="Times New Roman" w:eastAsiaTheme="majorEastAsia" w:hAnsi="Times New Roman" w:cs="Times New Roman"/>
          <w:sz w:val="24"/>
          <w:szCs w:val="24"/>
        </w:rPr>
        <w:t>difficult to interpret.</w:t>
      </w:r>
      <w:r w:rsidR="00225126">
        <w:rPr>
          <w:rFonts w:ascii="Times New Roman" w:eastAsiaTheme="majorEastAsia" w:hAnsi="Times New Roman" w:cs="Times New Roman"/>
          <w:sz w:val="24"/>
          <w:szCs w:val="24"/>
        </w:rPr>
        <w:t xml:space="preserve"> </w:t>
      </w:r>
    </w:p>
    <w:p w:rsidR="005F029B" w:rsidRPr="00B73D73" w:rsidRDefault="00225126" w:rsidP="00810C55">
      <w:pPr>
        <w:spacing w:line="36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L</w:t>
      </w:r>
      <w:r w:rsidR="005F029B" w:rsidRPr="00B73D73">
        <w:rPr>
          <w:rFonts w:ascii="Times New Roman" w:eastAsiaTheme="majorEastAsia" w:hAnsi="Times New Roman" w:cs="Times New Roman"/>
          <w:sz w:val="24"/>
          <w:szCs w:val="24"/>
        </w:rPr>
        <w:t xml:space="preserve">et us consider </w:t>
      </w:r>
      <w:r>
        <w:rPr>
          <w:rFonts w:ascii="Times New Roman" w:eastAsiaTheme="majorEastAsia" w:hAnsi="Times New Roman" w:cs="Times New Roman"/>
          <w:sz w:val="24"/>
          <w:szCs w:val="24"/>
        </w:rPr>
        <w:t>the following rate law describing the above mentioned reaction</w:t>
      </w:r>
      <w:r w:rsidR="005F029B" w:rsidRPr="00B73D73">
        <w:rPr>
          <w:rFonts w:ascii="Times New Roman" w:eastAsiaTheme="majorEastAsia" w:hAnsi="Times New Roman" w:cs="Times New Roman"/>
          <w:sz w:val="24"/>
          <w:szCs w:val="24"/>
        </w:rPr>
        <w:t>,</w:t>
      </w:r>
    </w:p>
    <w:p w:rsidR="005F029B" w:rsidRPr="00B73D73" w:rsidRDefault="003C1C38" w:rsidP="00810C55">
      <w:pPr>
        <w:spacing w:line="360" w:lineRule="auto"/>
        <w:jc w:val="both"/>
        <w:rPr>
          <w:rFonts w:ascii="Times New Roman" w:hAnsi="Times New Roman" w:cs="Times New Roman"/>
          <w:sz w:val="24"/>
          <w:szCs w:val="24"/>
        </w:rPr>
      </w:pPr>
      <w:r w:rsidRPr="00B73D73">
        <w:rPr>
          <w:rFonts w:ascii="Times New Roman" w:hAnsi="Times New Roman" w:cs="Times New Roman"/>
          <w:position w:val="-30"/>
          <w:sz w:val="24"/>
          <w:szCs w:val="24"/>
        </w:rPr>
        <w:object w:dxaOrig="2720" w:dyaOrig="720">
          <v:shape id="_x0000_i1062" type="#_x0000_t75" style="width:136.5pt;height:35.7pt" o:ole="">
            <v:imagedata r:id="rId81" o:title=""/>
          </v:shape>
          <o:OLEObject Type="Embed" ProgID="Equation.DSMT4" ShapeID="_x0000_i1062" DrawAspect="Content" ObjectID="_1487015696" r:id="rId82"/>
        </w:object>
      </w:r>
      <w:r w:rsidR="005F029B" w:rsidRPr="00B73D73">
        <w:rPr>
          <w:rFonts w:ascii="Times New Roman" w:hAnsi="Times New Roman" w:cs="Times New Roman"/>
          <w:sz w:val="24"/>
          <w:szCs w:val="24"/>
        </w:rPr>
        <w:tab/>
      </w:r>
      <w:r w:rsidR="00B73D73">
        <w:rPr>
          <w:rFonts w:ascii="Times New Roman" w:hAnsi="Times New Roman" w:cs="Times New Roman"/>
          <w:sz w:val="24"/>
          <w:szCs w:val="24"/>
        </w:rPr>
        <w:tab/>
      </w:r>
      <w:r w:rsidR="00B73D73">
        <w:rPr>
          <w:rFonts w:ascii="Times New Roman" w:hAnsi="Times New Roman" w:cs="Times New Roman"/>
          <w:sz w:val="24"/>
          <w:szCs w:val="24"/>
        </w:rPr>
        <w:tab/>
      </w:r>
      <w:r w:rsidR="00B73D73">
        <w:rPr>
          <w:rFonts w:ascii="Times New Roman" w:hAnsi="Times New Roman" w:cs="Times New Roman"/>
          <w:sz w:val="24"/>
          <w:szCs w:val="24"/>
        </w:rPr>
        <w:tab/>
      </w:r>
      <w:r w:rsidR="00B73D73">
        <w:rPr>
          <w:rFonts w:ascii="Times New Roman" w:hAnsi="Times New Roman" w:cs="Times New Roman"/>
          <w:sz w:val="24"/>
          <w:szCs w:val="24"/>
        </w:rPr>
        <w:tab/>
      </w:r>
      <w:r w:rsidR="00B73D73">
        <w:rPr>
          <w:rFonts w:ascii="Times New Roman" w:hAnsi="Times New Roman" w:cs="Times New Roman"/>
          <w:sz w:val="24"/>
          <w:szCs w:val="24"/>
        </w:rPr>
        <w:tab/>
      </w:r>
      <w:r w:rsidR="00B73D73">
        <w:rPr>
          <w:rFonts w:ascii="Times New Roman" w:hAnsi="Times New Roman" w:cs="Times New Roman"/>
          <w:sz w:val="24"/>
          <w:szCs w:val="24"/>
        </w:rPr>
        <w:tab/>
      </w:r>
      <w:r w:rsidR="00B73D73">
        <w:rPr>
          <w:rFonts w:ascii="Times New Roman" w:hAnsi="Times New Roman" w:cs="Times New Roman"/>
          <w:sz w:val="24"/>
          <w:szCs w:val="24"/>
        </w:rPr>
        <w:tab/>
      </w:r>
      <w:r w:rsidR="005F029B" w:rsidRPr="00B73D73">
        <w:rPr>
          <w:rFonts w:ascii="Times New Roman" w:hAnsi="Times New Roman" w:cs="Times New Roman"/>
          <w:sz w:val="24"/>
          <w:szCs w:val="24"/>
        </w:rPr>
        <w:t>(S28)</w:t>
      </w:r>
    </w:p>
    <w:p w:rsidR="005F029B" w:rsidRPr="00B73D73" w:rsidRDefault="00B73D73" w:rsidP="00810C55">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5F029B" w:rsidRPr="00B73D73">
        <w:rPr>
          <w:rFonts w:ascii="Times New Roman" w:hAnsi="Times New Roman" w:cs="Times New Roman"/>
          <w:sz w:val="24"/>
          <w:szCs w:val="24"/>
        </w:rPr>
        <w:t>here</w:t>
      </w:r>
      <w:proofErr w:type="gramEnd"/>
      <w:r w:rsidR="005F029B" w:rsidRPr="00B73D73">
        <w:rPr>
          <w:rFonts w:ascii="Times New Roman" w:hAnsi="Times New Roman" w:cs="Times New Roman"/>
          <w:sz w:val="24"/>
          <w:szCs w:val="24"/>
        </w:rPr>
        <w:t xml:space="preserve"> </w:t>
      </w:r>
      <w:proofErr w:type="spellStart"/>
      <w:r w:rsidR="005F029B" w:rsidRPr="00B73D73">
        <w:rPr>
          <w:rFonts w:ascii="Times New Roman" w:hAnsi="Times New Roman" w:cs="Times New Roman"/>
          <w:i/>
          <w:sz w:val="24"/>
          <w:szCs w:val="24"/>
        </w:rPr>
        <w:t>V</w:t>
      </w:r>
      <w:r w:rsidR="005F029B" w:rsidRPr="00B73D73">
        <w:rPr>
          <w:rFonts w:ascii="Times New Roman" w:hAnsi="Times New Roman" w:cs="Times New Roman"/>
          <w:sz w:val="24"/>
          <w:szCs w:val="24"/>
          <w:vertAlign w:val="subscript"/>
        </w:rPr>
        <w:t>max</w:t>
      </w:r>
      <w:proofErr w:type="spellEnd"/>
      <w:r w:rsidR="005F029B" w:rsidRPr="00B73D73">
        <w:rPr>
          <w:rFonts w:ascii="Times New Roman" w:hAnsi="Times New Roman" w:cs="Times New Roman"/>
          <w:sz w:val="24"/>
          <w:szCs w:val="24"/>
          <w:vertAlign w:val="subscript"/>
        </w:rPr>
        <w:t>,+</w:t>
      </w:r>
      <w:r w:rsidR="005F029B" w:rsidRPr="00B73D73">
        <w:rPr>
          <w:rFonts w:ascii="Times New Roman" w:hAnsi="Times New Roman" w:cs="Times New Roman"/>
          <w:sz w:val="24"/>
          <w:szCs w:val="24"/>
        </w:rPr>
        <w:t xml:space="preserve"> represents the maximum forward reaction rate, </w:t>
      </w:r>
      <w:r w:rsidR="005F029B" w:rsidRPr="00B73D73">
        <w:rPr>
          <w:rFonts w:ascii="Times New Roman" w:hAnsi="Times New Roman" w:cs="Times New Roman"/>
          <w:i/>
          <w:sz w:val="24"/>
          <w:szCs w:val="24"/>
        </w:rPr>
        <w:t>K</w:t>
      </w:r>
      <w:r w:rsidR="005F029B" w:rsidRPr="00B73D73">
        <w:rPr>
          <w:rFonts w:ascii="Times New Roman" w:hAnsi="Times New Roman" w:cs="Times New Roman"/>
          <w:i/>
          <w:sz w:val="24"/>
          <w:szCs w:val="24"/>
          <w:vertAlign w:val="subscript"/>
        </w:rPr>
        <w:t>A</w:t>
      </w:r>
      <w:r w:rsidR="005F029B" w:rsidRPr="00B73D73">
        <w:rPr>
          <w:rFonts w:ascii="Times New Roman" w:hAnsi="Times New Roman" w:cs="Times New Roman"/>
          <w:sz w:val="24"/>
          <w:szCs w:val="24"/>
        </w:rPr>
        <w:t xml:space="preserve"> and </w:t>
      </w:r>
      <w:r w:rsidR="005F029B" w:rsidRPr="00B73D73">
        <w:rPr>
          <w:rFonts w:ascii="Times New Roman" w:hAnsi="Times New Roman" w:cs="Times New Roman"/>
          <w:i/>
          <w:sz w:val="24"/>
          <w:szCs w:val="24"/>
        </w:rPr>
        <w:t>K</w:t>
      </w:r>
      <w:r w:rsidR="005F029B" w:rsidRPr="00B73D73">
        <w:rPr>
          <w:rFonts w:ascii="Times New Roman" w:hAnsi="Times New Roman" w:cs="Times New Roman"/>
          <w:i/>
          <w:sz w:val="24"/>
          <w:szCs w:val="24"/>
          <w:vertAlign w:val="subscript"/>
        </w:rPr>
        <w:t>P</w:t>
      </w:r>
      <w:r w:rsidR="005F029B" w:rsidRPr="00B73D73">
        <w:rPr>
          <w:rFonts w:ascii="Times New Roman" w:hAnsi="Times New Roman" w:cs="Times New Roman"/>
          <w:sz w:val="24"/>
          <w:szCs w:val="24"/>
        </w:rPr>
        <w:t xml:space="preserve"> denote the dissociation constants for the substrate </w:t>
      </w:r>
      <w:r w:rsidR="005F029B" w:rsidRPr="00B73D73">
        <w:rPr>
          <w:rFonts w:ascii="Times New Roman" w:hAnsi="Times New Roman" w:cs="Times New Roman"/>
          <w:i/>
          <w:sz w:val="24"/>
          <w:szCs w:val="24"/>
        </w:rPr>
        <w:t>A</w:t>
      </w:r>
      <w:r w:rsidR="005F029B" w:rsidRPr="00B73D73">
        <w:rPr>
          <w:rFonts w:ascii="Times New Roman" w:hAnsi="Times New Roman" w:cs="Times New Roman"/>
          <w:sz w:val="24"/>
          <w:szCs w:val="24"/>
        </w:rPr>
        <w:t xml:space="preserve"> and product </w:t>
      </w:r>
      <w:r w:rsidR="005F029B" w:rsidRPr="00B73D73">
        <w:rPr>
          <w:rFonts w:ascii="Times New Roman" w:hAnsi="Times New Roman" w:cs="Times New Roman"/>
          <w:i/>
          <w:sz w:val="24"/>
          <w:szCs w:val="24"/>
        </w:rPr>
        <w:t>P</w:t>
      </w:r>
      <w:r w:rsidR="005F029B" w:rsidRPr="00B73D73">
        <w:rPr>
          <w:rFonts w:ascii="Times New Roman" w:hAnsi="Times New Roman" w:cs="Times New Roman"/>
          <w:sz w:val="24"/>
          <w:szCs w:val="24"/>
        </w:rPr>
        <w:t xml:space="preserve">, respectively, and </w:t>
      </w:r>
      <w:proofErr w:type="spellStart"/>
      <w:r w:rsidR="005F029B" w:rsidRPr="00B73D73">
        <w:rPr>
          <w:rFonts w:ascii="Times New Roman" w:hAnsi="Times New Roman" w:cs="Times New Roman"/>
          <w:i/>
          <w:sz w:val="24"/>
          <w:szCs w:val="24"/>
        </w:rPr>
        <w:t>K</w:t>
      </w:r>
      <w:r w:rsidR="005F029B" w:rsidRPr="00B73D73">
        <w:rPr>
          <w:rFonts w:ascii="Times New Roman" w:hAnsi="Times New Roman" w:cs="Times New Roman"/>
          <w:sz w:val="24"/>
          <w:szCs w:val="24"/>
          <w:vertAlign w:val="subscript"/>
        </w:rPr>
        <w:t>eq</w:t>
      </w:r>
      <w:proofErr w:type="spellEnd"/>
      <w:r w:rsidR="005F029B" w:rsidRPr="00B73D73">
        <w:rPr>
          <w:rFonts w:ascii="Times New Roman" w:hAnsi="Times New Roman" w:cs="Times New Roman"/>
          <w:sz w:val="24"/>
          <w:szCs w:val="24"/>
        </w:rPr>
        <w:t xml:space="preserve"> is the equilibrium constant for the reaction. The substrate and product elasticities for this rate law are given by</w:t>
      </w:r>
      <w:r w:rsidR="00225126">
        <w:rPr>
          <w:rFonts w:ascii="Times New Roman" w:hAnsi="Times New Roman" w:cs="Times New Roman"/>
          <w:sz w:val="24"/>
          <w:szCs w:val="24"/>
        </w:rPr>
        <w:t xml:space="preserve"> </w:t>
      </w:r>
      <w:r w:rsidR="00225126">
        <w:rPr>
          <w:rFonts w:ascii="Times New Roman" w:hAnsi="Times New Roman" w:cs="Times New Roman"/>
          <w:sz w:val="24"/>
          <w:szCs w:val="24"/>
        </w:rPr>
        <w:fldChar w:fldCharType="begin"/>
      </w:r>
      <w:r w:rsidR="00225126">
        <w:rPr>
          <w:rFonts w:ascii="Times New Roman" w:hAnsi="Times New Roman" w:cs="Times New Roman"/>
          <w:sz w:val="24"/>
          <w:szCs w:val="24"/>
        </w:rPr>
        <w:instrText xml:space="preserve"> ADDIN EN.CITE &lt;EndNote&gt;&lt;Cite&gt;&lt;Author&gt;Cornish-Bowden&lt;/Author&gt;&lt;Year&gt;2012&lt;/Year&gt;&lt;RecNum&gt;1217&lt;/RecNum&gt;&lt;DisplayText&gt;[8]&lt;/DisplayText&gt;&lt;record&gt;&lt;rec-number&gt;1217&lt;/rec-number&gt;&lt;foreign-keys&gt;&lt;key app="EN" db-id="220t5z25x5w9plervvgvt090vw2pvxpvp5se"&gt;1217&lt;/key&gt;&lt;/foreign-keys&gt;&lt;ref-type name="Book"&gt;6&lt;/ref-type&gt;&lt;contributors&gt;&lt;authors&gt;&lt;author&gt;Cornish-Bowden, A&lt;/author&gt;&lt;/authors&gt;&lt;/contributors&gt;&lt;titles&gt;&lt;title&gt;Fundamentals of Enzyme Kinetics&lt;/title&gt;&lt;/titles&gt;&lt;dates&gt;&lt;year&gt;2012&lt;/year&gt;&lt;/dates&gt;&lt;publisher&gt;Wiley-Blackwell&lt;/publisher&gt;&lt;urls&gt;&lt;/urls&gt;&lt;/record&gt;&lt;/Cite&gt;&lt;/EndNote&gt;</w:instrText>
      </w:r>
      <w:r w:rsidR="00225126">
        <w:rPr>
          <w:rFonts w:ascii="Times New Roman" w:hAnsi="Times New Roman" w:cs="Times New Roman"/>
          <w:sz w:val="24"/>
          <w:szCs w:val="24"/>
        </w:rPr>
        <w:fldChar w:fldCharType="separate"/>
      </w:r>
      <w:r w:rsidR="00225126">
        <w:rPr>
          <w:rFonts w:ascii="Times New Roman" w:hAnsi="Times New Roman" w:cs="Times New Roman"/>
          <w:noProof/>
          <w:sz w:val="24"/>
          <w:szCs w:val="24"/>
        </w:rPr>
        <w:t>[</w:t>
      </w:r>
      <w:hyperlink w:anchor="_ENREF_8" w:tooltip="Cornish-Bowden, 2012 #1217" w:history="1">
        <w:r w:rsidR="00D42E8B">
          <w:rPr>
            <w:rFonts w:ascii="Times New Roman" w:hAnsi="Times New Roman" w:cs="Times New Roman"/>
            <w:noProof/>
            <w:sz w:val="24"/>
            <w:szCs w:val="24"/>
          </w:rPr>
          <w:t>8</w:t>
        </w:r>
      </w:hyperlink>
      <w:r w:rsidR="00225126">
        <w:rPr>
          <w:rFonts w:ascii="Times New Roman" w:hAnsi="Times New Roman" w:cs="Times New Roman"/>
          <w:noProof/>
          <w:sz w:val="24"/>
          <w:szCs w:val="24"/>
        </w:rPr>
        <w:t>]</w:t>
      </w:r>
      <w:r w:rsidR="00225126">
        <w:rPr>
          <w:rFonts w:ascii="Times New Roman" w:hAnsi="Times New Roman" w:cs="Times New Roman"/>
          <w:sz w:val="24"/>
          <w:szCs w:val="24"/>
        </w:rPr>
        <w:fldChar w:fldCharType="end"/>
      </w:r>
      <w:r w:rsidR="005F029B" w:rsidRPr="00B73D73">
        <w:rPr>
          <w:rFonts w:ascii="Times New Roman" w:hAnsi="Times New Roman" w:cs="Times New Roman"/>
          <w:sz w:val="24"/>
          <w:szCs w:val="24"/>
        </w:rPr>
        <w:t>,</w:t>
      </w:r>
    </w:p>
    <w:p w:rsidR="004675F6" w:rsidRPr="00B73D73" w:rsidRDefault="005F029B" w:rsidP="00810C55">
      <w:pPr>
        <w:spacing w:line="360" w:lineRule="auto"/>
        <w:jc w:val="both"/>
        <w:rPr>
          <w:rFonts w:ascii="Times New Roman" w:hAnsi="Times New Roman" w:cs="Times New Roman"/>
          <w:sz w:val="24"/>
          <w:szCs w:val="24"/>
        </w:rPr>
      </w:pPr>
      <w:r w:rsidRPr="00B73D73">
        <w:rPr>
          <w:rFonts w:ascii="Times New Roman" w:hAnsi="Times New Roman" w:cs="Times New Roman"/>
          <w:sz w:val="24"/>
          <w:szCs w:val="24"/>
        </w:rPr>
        <w:t xml:space="preserve"> </w:t>
      </w:r>
      <w:r w:rsidR="0045275D" w:rsidRPr="00B73D73">
        <w:rPr>
          <w:rFonts w:ascii="Times New Roman" w:hAnsi="Times New Roman" w:cs="Times New Roman"/>
          <w:position w:val="-68"/>
          <w:sz w:val="24"/>
          <w:szCs w:val="24"/>
        </w:rPr>
        <w:object w:dxaOrig="4260" w:dyaOrig="1480">
          <v:shape id="_x0000_i1063" type="#_x0000_t75" style="width:212.85pt;height:73.9pt" o:ole="">
            <v:imagedata r:id="rId83" o:title=""/>
          </v:shape>
          <o:OLEObject Type="Embed" ProgID="Equation.DSMT4" ShapeID="_x0000_i1063" DrawAspect="Content" ObjectID="_1487015697" r:id="rId84"/>
        </w:object>
      </w:r>
      <w:r w:rsidR="00B73D73">
        <w:rPr>
          <w:rFonts w:ascii="Times New Roman" w:hAnsi="Times New Roman" w:cs="Times New Roman"/>
          <w:position w:val="-68"/>
          <w:sz w:val="24"/>
          <w:szCs w:val="24"/>
        </w:rPr>
        <w:tab/>
      </w:r>
      <w:r w:rsidR="00B73D73">
        <w:rPr>
          <w:rFonts w:ascii="Times New Roman" w:hAnsi="Times New Roman" w:cs="Times New Roman"/>
          <w:position w:val="-68"/>
          <w:sz w:val="24"/>
          <w:szCs w:val="24"/>
        </w:rPr>
        <w:tab/>
      </w:r>
      <w:r w:rsidR="00B73D73">
        <w:rPr>
          <w:rFonts w:ascii="Times New Roman" w:hAnsi="Times New Roman" w:cs="Times New Roman"/>
          <w:position w:val="-68"/>
          <w:sz w:val="24"/>
          <w:szCs w:val="24"/>
        </w:rPr>
        <w:tab/>
      </w:r>
      <w:r w:rsidR="00B73D73">
        <w:rPr>
          <w:rFonts w:ascii="Times New Roman" w:hAnsi="Times New Roman" w:cs="Times New Roman"/>
          <w:position w:val="-68"/>
          <w:sz w:val="24"/>
          <w:szCs w:val="24"/>
        </w:rPr>
        <w:tab/>
      </w:r>
      <w:r w:rsidR="00B73D73">
        <w:rPr>
          <w:rFonts w:ascii="Times New Roman" w:hAnsi="Times New Roman" w:cs="Times New Roman"/>
          <w:position w:val="-68"/>
          <w:sz w:val="24"/>
          <w:szCs w:val="24"/>
        </w:rPr>
        <w:tab/>
      </w:r>
      <w:r w:rsidR="00B73D73">
        <w:rPr>
          <w:rFonts w:ascii="Times New Roman" w:hAnsi="Times New Roman" w:cs="Times New Roman"/>
          <w:position w:val="-68"/>
          <w:sz w:val="24"/>
          <w:szCs w:val="24"/>
        </w:rPr>
        <w:tab/>
        <w:t>(S29)</w:t>
      </w:r>
    </w:p>
    <w:p w:rsidR="004675F6" w:rsidRPr="00B73D73" w:rsidRDefault="005A7E39" w:rsidP="00810C55">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4675F6" w:rsidRPr="00B73D73">
        <w:rPr>
          <w:rFonts w:ascii="Times New Roman" w:hAnsi="Times New Roman" w:cs="Times New Roman"/>
          <w:sz w:val="24"/>
          <w:szCs w:val="24"/>
        </w:rPr>
        <w:t>here</w:t>
      </w:r>
      <w:proofErr w:type="gramEnd"/>
      <w:r w:rsidR="004675F6" w:rsidRPr="00B73D73">
        <w:rPr>
          <w:rFonts w:ascii="Times New Roman" w:hAnsi="Times New Roman" w:cs="Times New Roman"/>
          <w:sz w:val="24"/>
          <w:szCs w:val="24"/>
        </w:rPr>
        <w:t xml:space="preserve"> Λ = </w:t>
      </w:r>
      <w:r w:rsidR="004675F6" w:rsidRPr="00B73D73">
        <w:rPr>
          <w:rFonts w:ascii="Times New Roman" w:hAnsi="Times New Roman" w:cs="Times New Roman"/>
          <w:i/>
          <w:sz w:val="24"/>
          <w:szCs w:val="24"/>
        </w:rPr>
        <w:t>P</w:t>
      </w:r>
      <w:r w:rsidR="004675F6" w:rsidRPr="00B73D73">
        <w:rPr>
          <w:rFonts w:ascii="Times New Roman" w:hAnsi="Times New Roman" w:cs="Times New Roman"/>
          <w:sz w:val="24"/>
          <w:szCs w:val="24"/>
        </w:rPr>
        <w:t>/</w:t>
      </w:r>
      <w:r w:rsidR="004675F6" w:rsidRPr="00B73D73">
        <w:rPr>
          <w:rFonts w:ascii="Times New Roman" w:hAnsi="Times New Roman" w:cs="Times New Roman"/>
          <w:i/>
          <w:sz w:val="24"/>
          <w:szCs w:val="24"/>
        </w:rPr>
        <w:t>S</w:t>
      </w:r>
      <w:r w:rsidR="004675F6" w:rsidRPr="00B73D73">
        <w:rPr>
          <w:rFonts w:ascii="Times New Roman" w:hAnsi="Times New Roman" w:cs="Times New Roman"/>
          <w:sz w:val="24"/>
          <w:szCs w:val="24"/>
        </w:rPr>
        <w:t xml:space="preserve"> represents the mass action ratio. This quantity is related to the Gibbs free energy difference of reaction and </w:t>
      </w:r>
      <w:proofErr w:type="spellStart"/>
      <w:r w:rsidR="00B73D73" w:rsidRPr="00B73D73">
        <w:rPr>
          <w:rFonts w:ascii="Times New Roman" w:hAnsi="Times New Roman" w:cs="Times New Roman"/>
          <w:i/>
          <w:sz w:val="24"/>
          <w:szCs w:val="24"/>
        </w:rPr>
        <w:t>K</w:t>
      </w:r>
      <w:r w:rsidR="00B73D73" w:rsidRPr="00B73D73">
        <w:rPr>
          <w:rFonts w:ascii="Times New Roman" w:hAnsi="Times New Roman" w:cs="Times New Roman"/>
          <w:sz w:val="24"/>
          <w:szCs w:val="24"/>
          <w:vertAlign w:val="subscript"/>
        </w:rPr>
        <w:t>eq</w:t>
      </w:r>
      <w:proofErr w:type="spellEnd"/>
      <w:r w:rsidR="004675F6" w:rsidRPr="00B73D73">
        <w:rPr>
          <w:rFonts w:ascii="Times New Roman" w:hAnsi="Times New Roman" w:cs="Times New Roman"/>
          <w:sz w:val="24"/>
          <w:szCs w:val="24"/>
        </w:rPr>
        <w:t xml:space="preserve"> as follows,</w:t>
      </w:r>
    </w:p>
    <w:p w:rsidR="004675F6" w:rsidRPr="00B73D73" w:rsidRDefault="0045275D" w:rsidP="00810C55">
      <w:pPr>
        <w:spacing w:line="360" w:lineRule="auto"/>
        <w:jc w:val="both"/>
        <w:rPr>
          <w:rFonts w:ascii="Times New Roman" w:hAnsi="Times New Roman" w:cs="Times New Roman"/>
          <w:sz w:val="24"/>
          <w:szCs w:val="24"/>
        </w:rPr>
      </w:pPr>
      <w:r w:rsidRPr="00B73D73">
        <w:rPr>
          <w:rFonts w:ascii="Times New Roman" w:hAnsi="Times New Roman" w:cs="Times New Roman"/>
          <w:position w:val="-102"/>
          <w:sz w:val="24"/>
          <w:szCs w:val="24"/>
        </w:rPr>
        <w:object w:dxaOrig="6240" w:dyaOrig="2160">
          <v:shape id="_x0000_i1064" type="#_x0000_t75" style="width:311.8pt;height:107.7pt" o:ole="">
            <v:imagedata r:id="rId85" o:title=""/>
          </v:shape>
          <o:OLEObject Type="Embed" ProgID="Equation.DSMT4" ShapeID="_x0000_i1064" DrawAspect="Content" ObjectID="_1487015698" r:id="rId86"/>
        </w:object>
      </w:r>
      <w:r w:rsidR="00B73D73">
        <w:rPr>
          <w:rFonts w:ascii="Times New Roman" w:hAnsi="Times New Roman" w:cs="Times New Roman"/>
          <w:position w:val="-102"/>
          <w:sz w:val="24"/>
          <w:szCs w:val="24"/>
        </w:rPr>
        <w:tab/>
      </w:r>
      <w:r w:rsidR="00B73D73">
        <w:rPr>
          <w:rFonts w:ascii="Times New Roman" w:hAnsi="Times New Roman" w:cs="Times New Roman"/>
          <w:position w:val="-102"/>
          <w:sz w:val="24"/>
          <w:szCs w:val="24"/>
        </w:rPr>
        <w:tab/>
      </w:r>
      <w:r w:rsidR="00B73D73">
        <w:rPr>
          <w:rFonts w:ascii="Times New Roman" w:hAnsi="Times New Roman" w:cs="Times New Roman"/>
          <w:position w:val="-102"/>
          <w:sz w:val="24"/>
          <w:szCs w:val="24"/>
        </w:rPr>
        <w:tab/>
        <w:t>(S30)</w:t>
      </w:r>
    </w:p>
    <w:p w:rsidR="0045275D" w:rsidRPr="00B73D73" w:rsidRDefault="005A7E39" w:rsidP="00810C55">
      <w:pPr>
        <w:spacing w:line="360" w:lineRule="auto"/>
        <w:jc w:val="both"/>
        <w:rPr>
          <w:rFonts w:ascii="Times New Roman" w:hAnsi="Times New Roman" w:cs="Times New Roman"/>
          <w:sz w:val="24"/>
          <w:szCs w:val="24"/>
        </w:rPr>
      </w:pPr>
      <w:r>
        <w:rPr>
          <w:rFonts w:ascii="Times New Roman" w:hAnsi="Times New Roman" w:cs="Times New Roman"/>
          <w:sz w:val="24"/>
          <w:szCs w:val="24"/>
        </w:rPr>
        <w:t>Equation (S30)</w:t>
      </w:r>
      <w:r w:rsidR="0045275D" w:rsidRPr="00B73D73">
        <w:rPr>
          <w:rFonts w:ascii="Times New Roman" w:hAnsi="Times New Roman" w:cs="Times New Roman"/>
          <w:sz w:val="24"/>
          <w:szCs w:val="24"/>
        </w:rPr>
        <w:t xml:space="preserve"> relates the thermodynamic driving force of the reaction with the concentration of reactants, thereby establishing a direct link between thermodynamics and kinetic</w:t>
      </w:r>
      <w:r w:rsidR="00225126">
        <w:rPr>
          <w:rFonts w:ascii="Times New Roman" w:hAnsi="Times New Roman" w:cs="Times New Roman"/>
          <w:sz w:val="24"/>
          <w:szCs w:val="24"/>
        </w:rPr>
        <w:t xml:space="preserve">s. As it </w:t>
      </w:r>
      <w:r w:rsidR="00225126">
        <w:rPr>
          <w:rFonts w:ascii="Times New Roman" w:hAnsi="Times New Roman" w:cs="Times New Roman"/>
          <w:sz w:val="24"/>
          <w:szCs w:val="24"/>
        </w:rPr>
        <w:lastRenderedPageBreak/>
        <w:t xml:space="preserve">will be seen below, this </w:t>
      </w:r>
      <w:r w:rsidR="0045275D" w:rsidRPr="00B73D73">
        <w:rPr>
          <w:rFonts w:ascii="Times New Roman" w:hAnsi="Times New Roman" w:cs="Times New Roman"/>
          <w:sz w:val="24"/>
          <w:szCs w:val="24"/>
        </w:rPr>
        <w:t>expression</w:t>
      </w:r>
      <w:r w:rsidR="00225126">
        <w:rPr>
          <w:rFonts w:ascii="Times New Roman" w:hAnsi="Times New Roman" w:cs="Times New Roman"/>
          <w:sz w:val="24"/>
          <w:szCs w:val="24"/>
        </w:rPr>
        <w:t xml:space="preserve"> will be of great help to determine the elasticity behaviour </w:t>
      </w:r>
      <w:r w:rsidR="00810C55">
        <w:rPr>
          <w:rFonts w:ascii="Times New Roman" w:hAnsi="Times New Roman" w:cs="Times New Roman"/>
          <w:sz w:val="24"/>
          <w:szCs w:val="24"/>
        </w:rPr>
        <w:t>near and far from equilibrium</w:t>
      </w:r>
      <w:r w:rsidR="0045275D" w:rsidRPr="00B73D73">
        <w:rPr>
          <w:rFonts w:ascii="Times New Roman" w:hAnsi="Times New Roman" w:cs="Times New Roman"/>
          <w:sz w:val="24"/>
          <w:szCs w:val="24"/>
        </w:rPr>
        <w:t>.</w:t>
      </w:r>
    </w:p>
    <w:p w:rsidR="004675F6" w:rsidRPr="00B73D73" w:rsidRDefault="00B73D73" w:rsidP="00810C55">
      <w:pPr>
        <w:pStyle w:val="SupplemPLOSsub"/>
        <w:spacing w:line="360" w:lineRule="auto"/>
      </w:pPr>
      <w:bookmarkStart w:id="7" w:name="_Toc408396157"/>
      <w:r>
        <w:t xml:space="preserve">Near </w:t>
      </w:r>
      <w:r w:rsidR="0045275D" w:rsidRPr="00B73D73">
        <w:t>equilibrium</w:t>
      </w:r>
      <w:r>
        <w:t xml:space="preserve"> elasticity analysis</w:t>
      </w:r>
      <w:bookmarkEnd w:id="7"/>
    </w:p>
    <w:p w:rsidR="0045275D" w:rsidRPr="00B73D73" w:rsidRDefault="0045275D" w:rsidP="00810C55">
      <w:pPr>
        <w:spacing w:line="360" w:lineRule="auto"/>
        <w:jc w:val="both"/>
        <w:rPr>
          <w:rFonts w:ascii="Times New Roman" w:hAnsi="Times New Roman" w:cs="Times New Roman"/>
          <w:sz w:val="24"/>
          <w:szCs w:val="24"/>
        </w:rPr>
      </w:pPr>
      <w:r w:rsidRPr="00B73D73">
        <w:rPr>
          <w:rFonts w:ascii="Times New Roman" w:hAnsi="Times New Roman" w:cs="Times New Roman"/>
          <w:sz w:val="24"/>
          <w:szCs w:val="24"/>
        </w:rPr>
        <w:t>We are interested in determining the behavio</w:t>
      </w:r>
      <w:r w:rsidR="00810C55">
        <w:rPr>
          <w:rFonts w:ascii="Times New Roman" w:hAnsi="Times New Roman" w:cs="Times New Roman"/>
          <w:sz w:val="24"/>
          <w:szCs w:val="24"/>
        </w:rPr>
        <w:t xml:space="preserve">ur of the reaction elasticities </w:t>
      </w:r>
      <w:proofErr w:type="gramStart"/>
      <w:r w:rsidRPr="00B73D73">
        <w:rPr>
          <w:rFonts w:ascii="Times New Roman" w:hAnsi="Times New Roman" w:cs="Times New Roman"/>
          <w:sz w:val="24"/>
          <w:szCs w:val="24"/>
        </w:rPr>
        <w:t xml:space="preserve">when </w:t>
      </w:r>
      <w:proofErr w:type="gramEnd"/>
      <w:r w:rsidRPr="00B73D73">
        <w:rPr>
          <w:rFonts w:ascii="Times New Roman" w:hAnsi="Times New Roman" w:cs="Times New Roman"/>
          <w:position w:val="-12"/>
          <w:sz w:val="24"/>
          <w:szCs w:val="24"/>
        </w:rPr>
        <w:object w:dxaOrig="940" w:dyaOrig="380">
          <v:shape id="_x0000_i1065" type="#_x0000_t75" style="width:46.95pt;height:18.8pt" o:ole="">
            <v:imagedata r:id="rId87" o:title=""/>
          </v:shape>
          <o:OLEObject Type="Embed" ProgID="Equation.DSMT4" ShapeID="_x0000_i1065" DrawAspect="Content" ObjectID="_1487015699" r:id="rId88"/>
        </w:object>
      </w:r>
      <w:r w:rsidRPr="00B73D73">
        <w:rPr>
          <w:rFonts w:ascii="Times New Roman" w:hAnsi="Times New Roman" w:cs="Times New Roman"/>
          <w:sz w:val="24"/>
          <w:szCs w:val="24"/>
        </w:rPr>
        <w:t xml:space="preserve">. Let us take the limit of the substrate </w:t>
      </w:r>
      <w:r w:rsidR="00225126">
        <w:rPr>
          <w:rFonts w:ascii="Times New Roman" w:hAnsi="Times New Roman" w:cs="Times New Roman"/>
          <w:sz w:val="24"/>
          <w:szCs w:val="24"/>
        </w:rPr>
        <w:t>elasticity close to equilibrium.</w:t>
      </w:r>
    </w:p>
    <w:p w:rsidR="0045275D" w:rsidRPr="00B73D73" w:rsidRDefault="000E345B" w:rsidP="00810C55">
      <w:pPr>
        <w:spacing w:line="360" w:lineRule="auto"/>
        <w:jc w:val="both"/>
        <w:rPr>
          <w:rFonts w:ascii="Times New Roman" w:hAnsi="Times New Roman" w:cs="Times New Roman"/>
          <w:sz w:val="24"/>
          <w:szCs w:val="24"/>
        </w:rPr>
      </w:pPr>
      <w:r w:rsidRPr="00B73D73">
        <w:rPr>
          <w:rFonts w:ascii="Times New Roman" w:hAnsi="Times New Roman" w:cs="Times New Roman"/>
          <w:position w:val="-32"/>
          <w:sz w:val="24"/>
          <w:szCs w:val="24"/>
        </w:rPr>
        <w:object w:dxaOrig="4300" w:dyaOrig="700">
          <v:shape id="_x0000_i1066" type="#_x0000_t75" style="width:214.75pt;height:35.05pt" o:ole="">
            <v:imagedata r:id="rId89" o:title=""/>
          </v:shape>
          <o:OLEObject Type="Embed" ProgID="Equation.DSMT4" ShapeID="_x0000_i1066" DrawAspect="Content" ObjectID="_1487015700" r:id="rId90"/>
        </w:object>
      </w:r>
      <w:r w:rsidR="00B73D73">
        <w:rPr>
          <w:rFonts w:ascii="Times New Roman" w:hAnsi="Times New Roman" w:cs="Times New Roman"/>
          <w:position w:val="-32"/>
          <w:sz w:val="24"/>
          <w:szCs w:val="24"/>
        </w:rPr>
        <w:tab/>
      </w:r>
      <w:r w:rsidR="00B73D73">
        <w:rPr>
          <w:rFonts w:ascii="Times New Roman" w:hAnsi="Times New Roman" w:cs="Times New Roman"/>
          <w:position w:val="-32"/>
          <w:sz w:val="24"/>
          <w:szCs w:val="24"/>
        </w:rPr>
        <w:tab/>
      </w:r>
      <w:r w:rsidR="00B73D73">
        <w:rPr>
          <w:rFonts w:ascii="Times New Roman" w:hAnsi="Times New Roman" w:cs="Times New Roman"/>
          <w:position w:val="-32"/>
          <w:sz w:val="24"/>
          <w:szCs w:val="24"/>
        </w:rPr>
        <w:tab/>
      </w:r>
      <w:r w:rsidR="00B73D73">
        <w:rPr>
          <w:rFonts w:ascii="Times New Roman" w:hAnsi="Times New Roman" w:cs="Times New Roman"/>
          <w:position w:val="-32"/>
          <w:sz w:val="24"/>
          <w:szCs w:val="24"/>
        </w:rPr>
        <w:tab/>
      </w:r>
      <w:r w:rsidR="00B73D73">
        <w:rPr>
          <w:rFonts w:ascii="Times New Roman" w:hAnsi="Times New Roman" w:cs="Times New Roman"/>
          <w:position w:val="-32"/>
          <w:sz w:val="24"/>
          <w:szCs w:val="24"/>
        </w:rPr>
        <w:tab/>
      </w:r>
      <w:r w:rsidR="00B73D73">
        <w:rPr>
          <w:rFonts w:ascii="Times New Roman" w:hAnsi="Times New Roman" w:cs="Times New Roman"/>
          <w:position w:val="-32"/>
          <w:sz w:val="24"/>
          <w:szCs w:val="24"/>
        </w:rPr>
        <w:tab/>
        <w:t>(S31)</w:t>
      </w:r>
    </w:p>
    <w:p w:rsidR="004675F6" w:rsidRPr="00B73D73" w:rsidRDefault="00810C55" w:rsidP="00810C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can recast Eq. </w:t>
      </w:r>
      <w:r w:rsidR="00B73D73">
        <w:rPr>
          <w:rFonts w:ascii="Times New Roman" w:hAnsi="Times New Roman" w:cs="Times New Roman"/>
          <w:sz w:val="24"/>
          <w:szCs w:val="24"/>
        </w:rPr>
        <w:t>S31</w:t>
      </w:r>
      <w:r w:rsidR="0045275D" w:rsidRPr="00B73D73">
        <w:rPr>
          <w:rFonts w:ascii="Times New Roman" w:hAnsi="Times New Roman" w:cs="Times New Roman"/>
          <w:sz w:val="24"/>
          <w:szCs w:val="24"/>
        </w:rPr>
        <w:t xml:space="preserve"> in a </w:t>
      </w:r>
      <w:r>
        <w:rPr>
          <w:rFonts w:ascii="Times New Roman" w:hAnsi="Times New Roman" w:cs="Times New Roman"/>
          <w:sz w:val="24"/>
          <w:szCs w:val="24"/>
        </w:rPr>
        <w:t xml:space="preserve">more convenient form using Eq. </w:t>
      </w:r>
      <w:r w:rsidR="00C84C3F">
        <w:rPr>
          <w:rFonts w:ascii="Times New Roman" w:hAnsi="Times New Roman" w:cs="Times New Roman"/>
          <w:sz w:val="24"/>
          <w:szCs w:val="24"/>
        </w:rPr>
        <w:t>S30</w:t>
      </w:r>
      <w:r w:rsidR="0045275D" w:rsidRPr="00B73D73">
        <w:rPr>
          <w:rFonts w:ascii="Times New Roman" w:hAnsi="Times New Roman" w:cs="Times New Roman"/>
          <w:sz w:val="24"/>
          <w:szCs w:val="24"/>
        </w:rPr>
        <w:t xml:space="preserve"> as follows,</w:t>
      </w:r>
    </w:p>
    <w:p w:rsidR="0045275D" w:rsidRPr="00B73D73" w:rsidRDefault="000E345B" w:rsidP="00810C55">
      <w:pPr>
        <w:spacing w:line="360" w:lineRule="auto"/>
        <w:jc w:val="both"/>
        <w:rPr>
          <w:rFonts w:ascii="Times New Roman" w:hAnsi="Times New Roman" w:cs="Times New Roman"/>
          <w:sz w:val="24"/>
          <w:szCs w:val="24"/>
        </w:rPr>
      </w:pPr>
      <w:r w:rsidRPr="00B73D73">
        <w:rPr>
          <w:rFonts w:ascii="Times New Roman" w:hAnsi="Times New Roman" w:cs="Times New Roman"/>
          <w:position w:val="-36"/>
          <w:sz w:val="24"/>
          <w:szCs w:val="24"/>
        </w:rPr>
        <w:object w:dxaOrig="7040" w:dyaOrig="740">
          <v:shape id="_x0000_i1067" type="#_x0000_t75" style="width:351.85pt;height:36.95pt" o:ole="">
            <v:imagedata r:id="rId91" o:title=""/>
          </v:shape>
          <o:OLEObject Type="Embed" ProgID="Equation.DSMT4" ShapeID="_x0000_i1067" DrawAspect="Content" ObjectID="_1487015701" r:id="rId92"/>
        </w:object>
      </w:r>
      <w:r w:rsidR="00C84C3F">
        <w:rPr>
          <w:rFonts w:ascii="Times New Roman" w:hAnsi="Times New Roman" w:cs="Times New Roman"/>
          <w:position w:val="-36"/>
          <w:sz w:val="24"/>
          <w:szCs w:val="24"/>
        </w:rPr>
        <w:tab/>
      </w:r>
      <w:r w:rsidR="00C84C3F">
        <w:rPr>
          <w:rFonts w:ascii="Times New Roman" w:hAnsi="Times New Roman" w:cs="Times New Roman"/>
          <w:position w:val="-36"/>
          <w:sz w:val="24"/>
          <w:szCs w:val="24"/>
        </w:rPr>
        <w:tab/>
        <w:t>(S32)</w:t>
      </w:r>
    </w:p>
    <w:p w:rsidR="00810C55" w:rsidRDefault="000E345B" w:rsidP="00810C55">
      <w:pPr>
        <w:spacing w:line="360" w:lineRule="auto"/>
        <w:jc w:val="both"/>
        <w:rPr>
          <w:rFonts w:ascii="Times New Roman" w:hAnsi="Times New Roman" w:cs="Times New Roman"/>
          <w:sz w:val="24"/>
          <w:szCs w:val="24"/>
        </w:rPr>
      </w:pPr>
      <w:r w:rsidRPr="00B73D73">
        <w:rPr>
          <w:rFonts w:ascii="Times New Roman" w:hAnsi="Times New Roman" w:cs="Times New Roman"/>
          <w:sz w:val="24"/>
          <w:szCs w:val="24"/>
        </w:rPr>
        <w:t xml:space="preserve">When </w:t>
      </w:r>
      <w:r w:rsidRPr="00B73D73">
        <w:rPr>
          <w:rFonts w:ascii="Times New Roman" w:hAnsi="Times New Roman" w:cs="Times New Roman"/>
          <w:position w:val="-12"/>
          <w:sz w:val="24"/>
          <w:szCs w:val="24"/>
        </w:rPr>
        <w:object w:dxaOrig="940" w:dyaOrig="380">
          <v:shape id="_x0000_i1068" type="#_x0000_t75" style="width:46.95pt;height:18.8pt" o:ole="">
            <v:imagedata r:id="rId87" o:title=""/>
          </v:shape>
          <o:OLEObject Type="Embed" ProgID="Equation.DSMT4" ShapeID="_x0000_i1068" DrawAspect="Content" ObjectID="_1487015702" r:id="rId93"/>
        </w:object>
      </w:r>
      <w:r w:rsidRPr="00B73D73">
        <w:rPr>
          <w:rFonts w:ascii="Times New Roman" w:hAnsi="Times New Roman" w:cs="Times New Roman"/>
          <w:sz w:val="24"/>
          <w:szCs w:val="24"/>
        </w:rPr>
        <w:t xml:space="preserve"> the denomi</w:t>
      </w:r>
      <w:r w:rsidR="00810C55">
        <w:rPr>
          <w:rFonts w:ascii="Times New Roman" w:hAnsi="Times New Roman" w:cs="Times New Roman"/>
          <w:sz w:val="24"/>
          <w:szCs w:val="24"/>
        </w:rPr>
        <w:t xml:space="preserve">nator of the first term of Eq. </w:t>
      </w:r>
      <w:r w:rsidR="00C84C3F">
        <w:rPr>
          <w:rFonts w:ascii="Times New Roman" w:hAnsi="Times New Roman" w:cs="Times New Roman"/>
          <w:sz w:val="24"/>
          <w:szCs w:val="24"/>
        </w:rPr>
        <w:t>S32</w:t>
      </w:r>
      <w:r w:rsidRPr="00B73D73">
        <w:rPr>
          <w:rFonts w:ascii="Times New Roman" w:hAnsi="Times New Roman" w:cs="Times New Roman"/>
          <w:sz w:val="24"/>
          <w:szCs w:val="24"/>
        </w:rPr>
        <w:t xml:space="preserve"> approaches zero, th</w:t>
      </w:r>
      <w:r w:rsidR="00810C55">
        <w:rPr>
          <w:rFonts w:ascii="Times New Roman" w:hAnsi="Times New Roman" w:cs="Times New Roman"/>
          <w:sz w:val="24"/>
          <w:szCs w:val="24"/>
        </w:rPr>
        <w:t>us</w:t>
      </w:r>
      <w:r w:rsidRPr="00B73D73">
        <w:rPr>
          <w:rFonts w:ascii="Times New Roman" w:hAnsi="Times New Roman" w:cs="Times New Roman"/>
          <w:sz w:val="24"/>
          <w:szCs w:val="24"/>
        </w:rPr>
        <w:t xml:space="preserve"> the limit is undefined approach</w:t>
      </w:r>
      <w:r w:rsidR="00810C55">
        <w:rPr>
          <w:rFonts w:ascii="Times New Roman" w:hAnsi="Times New Roman" w:cs="Times New Roman"/>
          <w:sz w:val="24"/>
          <w:szCs w:val="24"/>
        </w:rPr>
        <w:t xml:space="preserve">ing </w:t>
      </w:r>
      <w:r w:rsidRPr="00B73D73">
        <w:rPr>
          <w:rFonts w:ascii="Times New Roman" w:hAnsi="Times New Roman" w:cs="Times New Roman"/>
          <w:sz w:val="24"/>
          <w:szCs w:val="24"/>
        </w:rPr>
        <w:t xml:space="preserve">+∞. Similarly, the product elasticity approaches -∞ when </w:t>
      </w:r>
      <w:r w:rsidRPr="00B73D73">
        <w:rPr>
          <w:rFonts w:ascii="Times New Roman" w:hAnsi="Times New Roman" w:cs="Times New Roman"/>
          <w:position w:val="-12"/>
          <w:sz w:val="24"/>
          <w:szCs w:val="24"/>
        </w:rPr>
        <w:object w:dxaOrig="940" w:dyaOrig="380">
          <v:shape id="_x0000_i1069" type="#_x0000_t75" style="width:46.95pt;height:18.8pt" o:ole="">
            <v:imagedata r:id="rId87" o:title=""/>
          </v:shape>
          <o:OLEObject Type="Embed" ProgID="Equation.DSMT4" ShapeID="_x0000_i1069" DrawAspect="Content" ObjectID="_1487015703" r:id="rId94"/>
        </w:object>
      </w:r>
      <w:r w:rsidRPr="00B73D73">
        <w:rPr>
          <w:rFonts w:ascii="Times New Roman" w:hAnsi="Times New Roman" w:cs="Times New Roman"/>
          <w:sz w:val="24"/>
          <w:szCs w:val="24"/>
        </w:rPr>
        <w:t xml:space="preserve"> as the denominator of the first term </w:t>
      </w:r>
      <w:r w:rsidR="00810C55">
        <w:rPr>
          <w:rFonts w:ascii="Times New Roman" w:hAnsi="Times New Roman" w:cs="Times New Roman"/>
          <w:sz w:val="24"/>
          <w:szCs w:val="24"/>
        </w:rPr>
        <w:t xml:space="preserve">of Eq. S33 </w:t>
      </w:r>
      <w:r w:rsidRPr="00B73D73">
        <w:rPr>
          <w:rFonts w:ascii="Times New Roman" w:hAnsi="Times New Roman" w:cs="Times New Roman"/>
          <w:sz w:val="24"/>
          <w:szCs w:val="24"/>
        </w:rPr>
        <w:t>approaches zero.</w:t>
      </w:r>
      <w:r w:rsidR="00810C55">
        <w:rPr>
          <w:rFonts w:ascii="Times New Roman" w:hAnsi="Times New Roman" w:cs="Times New Roman"/>
          <w:sz w:val="24"/>
          <w:szCs w:val="24"/>
        </w:rPr>
        <w:t xml:space="preserve"> Altogether, both reaction elasticities approach infinity close to equilibrium</w:t>
      </w:r>
      <w:r w:rsidR="00E63935">
        <w:rPr>
          <w:rFonts w:ascii="Times New Roman" w:hAnsi="Times New Roman" w:cs="Times New Roman"/>
          <w:sz w:val="24"/>
          <w:szCs w:val="24"/>
        </w:rPr>
        <w:t>,</w:t>
      </w:r>
      <w:r w:rsidR="00810C55">
        <w:rPr>
          <w:rFonts w:ascii="Times New Roman" w:hAnsi="Times New Roman" w:cs="Times New Roman"/>
          <w:sz w:val="24"/>
          <w:szCs w:val="24"/>
        </w:rPr>
        <w:t xml:space="preserve"> supporting the </w:t>
      </w:r>
      <w:r w:rsidR="00E63935">
        <w:rPr>
          <w:rFonts w:ascii="Times New Roman" w:hAnsi="Times New Roman" w:cs="Times New Roman"/>
          <w:sz w:val="24"/>
          <w:szCs w:val="24"/>
        </w:rPr>
        <w:t>idea</w:t>
      </w:r>
      <w:r w:rsidR="00810C55">
        <w:rPr>
          <w:rFonts w:ascii="Times New Roman" w:hAnsi="Times New Roman" w:cs="Times New Roman"/>
          <w:sz w:val="24"/>
          <w:szCs w:val="24"/>
        </w:rPr>
        <w:t xml:space="preserve"> that small changes</w:t>
      </w:r>
      <w:r w:rsidR="00E63935">
        <w:rPr>
          <w:rFonts w:ascii="Times New Roman" w:hAnsi="Times New Roman" w:cs="Times New Roman"/>
          <w:sz w:val="24"/>
          <w:szCs w:val="24"/>
        </w:rPr>
        <w:t xml:space="preserve"> in reactant concentrations have relative great impacts on the reaction rate.</w:t>
      </w:r>
      <w:r w:rsidR="00810C55">
        <w:rPr>
          <w:rFonts w:ascii="Times New Roman" w:hAnsi="Times New Roman" w:cs="Times New Roman"/>
          <w:sz w:val="24"/>
          <w:szCs w:val="24"/>
        </w:rPr>
        <w:t xml:space="preserve">    </w:t>
      </w:r>
    </w:p>
    <w:p w:rsidR="00810C55" w:rsidRPr="00B73D73" w:rsidRDefault="00810C55" w:rsidP="00810C55">
      <w:pPr>
        <w:spacing w:line="360" w:lineRule="auto"/>
        <w:jc w:val="both"/>
        <w:rPr>
          <w:rFonts w:ascii="Times New Roman" w:hAnsi="Times New Roman" w:cs="Times New Roman"/>
          <w:sz w:val="24"/>
          <w:szCs w:val="24"/>
        </w:rPr>
      </w:pPr>
      <w:r w:rsidRPr="00B73D73">
        <w:rPr>
          <w:rFonts w:ascii="Times New Roman" w:hAnsi="Times New Roman" w:cs="Times New Roman"/>
          <w:position w:val="-36"/>
          <w:sz w:val="24"/>
          <w:szCs w:val="24"/>
        </w:rPr>
        <w:object w:dxaOrig="7180" w:dyaOrig="840">
          <v:shape id="_x0000_i1070" type="#_x0000_t75" style="width:358.75pt;height:41.95pt" o:ole="">
            <v:imagedata r:id="rId95" o:title=""/>
          </v:shape>
          <o:OLEObject Type="Embed" ProgID="Equation.DSMT4" ShapeID="_x0000_i1070" DrawAspect="Content" ObjectID="_1487015704" r:id="rId96"/>
        </w:object>
      </w:r>
      <w:r>
        <w:rPr>
          <w:rFonts w:ascii="Times New Roman" w:hAnsi="Times New Roman" w:cs="Times New Roman"/>
          <w:position w:val="-36"/>
          <w:sz w:val="24"/>
          <w:szCs w:val="24"/>
        </w:rPr>
        <w:tab/>
      </w:r>
      <w:r>
        <w:rPr>
          <w:rFonts w:ascii="Times New Roman" w:hAnsi="Times New Roman" w:cs="Times New Roman"/>
          <w:position w:val="-36"/>
          <w:sz w:val="24"/>
          <w:szCs w:val="24"/>
        </w:rPr>
        <w:tab/>
        <w:t>(S33)</w:t>
      </w:r>
    </w:p>
    <w:p w:rsidR="000E345B" w:rsidRPr="00B73D73" w:rsidRDefault="00B73D73" w:rsidP="00810C55">
      <w:pPr>
        <w:pStyle w:val="SupplemPLOSsub"/>
        <w:spacing w:line="360" w:lineRule="auto"/>
      </w:pPr>
      <w:bookmarkStart w:id="8" w:name="_Toc408396158"/>
      <w:r>
        <w:rPr>
          <w:rFonts w:eastAsiaTheme="minorHAnsi"/>
        </w:rPr>
        <w:t xml:space="preserve">Far from </w:t>
      </w:r>
      <w:r w:rsidRPr="00B73D73">
        <w:rPr>
          <w:rFonts w:eastAsiaTheme="minorHAnsi"/>
        </w:rPr>
        <w:t>equilibrium elasticit</w:t>
      </w:r>
      <w:r>
        <w:rPr>
          <w:rFonts w:eastAsiaTheme="minorHAnsi"/>
        </w:rPr>
        <w:t>y</w:t>
      </w:r>
      <w:r w:rsidRPr="00B73D73">
        <w:rPr>
          <w:rFonts w:eastAsiaTheme="minorHAnsi"/>
        </w:rPr>
        <w:t xml:space="preserve"> analysis</w:t>
      </w:r>
      <w:bookmarkEnd w:id="8"/>
    </w:p>
    <w:p w:rsidR="004675F6" w:rsidRDefault="00C84C3F" w:rsidP="00810C55">
      <w:pPr>
        <w:spacing w:line="360" w:lineRule="auto"/>
        <w:rPr>
          <w:rFonts w:ascii="Times New Roman" w:hAnsi="Times New Roman" w:cs="Times New Roman"/>
          <w:sz w:val="24"/>
          <w:szCs w:val="24"/>
        </w:rPr>
      </w:pPr>
      <w:r>
        <w:rPr>
          <w:rFonts w:ascii="Times New Roman" w:hAnsi="Times New Roman" w:cs="Times New Roman"/>
          <w:sz w:val="24"/>
          <w:szCs w:val="24"/>
        </w:rPr>
        <w:t xml:space="preserve">We are </w:t>
      </w:r>
      <w:r w:rsidR="00810C55">
        <w:rPr>
          <w:rFonts w:ascii="Times New Roman" w:hAnsi="Times New Roman" w:cs="Times New Roman"/>
          <w:sz w:val="24"/>
          <w:szCs w:val="24"/>
        </w:rPr>
        <w:t>n</w:t>
      </w:r>
      <w:r>
        <w:rPr>
          <w:rFonts w:ascii="Times New Roman" w:hAnsi="Times New Roman" w:cs="Times New Roman"/>
          <w:sz w:val="24"/>
          <w:szCs w:val="24"/>
        </w:rPr>
        <w:t>ow interested in determining the elasticities’ behaviour far from equilibrium</w:t>
      </w:r>
      <w:r w:rsidR="00810C55">
        <w:rPr>
          <w:rFonts w:ascii="Times New Roman" w:hAnsi="Times New Roman" w:cs="Times New Roman"/>
          <w:sz w:val="24"/>
          <w:szCs w:val="24"/>
        </w:rPr>
        <w:t xml:space="preserve"> </w:t>
      </w:r>
      <w:proofErr w:type="gramStart"/>
      <w:r w:rsidR="00810C55">
        <w:rPr>
          <w:rFonts w:ascii="Times New Roman" w:hAnsi="Times New Roman" w:cs="Times New Roman"/>
          <w:sz w:val="24"/>
          <w:szCs w:val="24"/>
        </w:rPr>
        <w:t xml:space="preserve">when </w:t>
      </w:r>
      <w:proofErr w:type="gramEnd"/>
      <w:r w:rsidR="00810C55" w:rsidRPr="00B73D73">
        <w:rPr>
          <w:rFonts w:ascii="Times New Roman" w:hAnsi="Times New Roman" w:cs="Times New Roman"/>
          <w:position w:val="-12"/>
          <w:sz w:val="24"/>
          <w:szCs w:val="24"/>
        </w:rPr>
        <w:object w:dxaOrig="1120" w:dyaOrig="380">
          <v:shape id="_x0000_i1071" type="#_x0000_t75" style="width:55.7pt;height:18.8pt" o:ole="">
            <v:imagedata r:id="rId97" o:title=""/>
          </v:shape>
          <o:OLEObject Type="Embed" ProgID="Equation.DSMT4" ShapeID="_x0000_i1071" DrawAspect="Content" ObjectID="_1487015705" r:id="rId98"/>
        </w:object>
      </w:r>
      <w:r>
        <w:rPr>
          <w:rFonts w:ascii="Times New Roman" w:hAnsi="Times New Roman" w:cs="Times New Roman"/>
          <w:sz w:val="24"/>
          <w:szCs w:val="24"/>
        </w:rPr>
        <w:t xml:space="preserve">. </w:t>
      </w:r>
      <w:r w:rsidR="00E63935">
        <w:rPr>
          <w:rFonts w:ascii="Times New Roman" w:hAnsi="Times New Roman" w:cs="Times New Roman"/>
          <w:sz w:val="24"/>
          <w:szCs w:val="24"/>
        </w:rPr>
        <w:t>As before, t</w:t>
      </w:r>
      <w:r>
        <w:rPr>
          <w:rFonts w:ascii="Times New Roman" w:hAnsi="Times New Roman" w:cs="Times New Roman"/>
          <w:sz w:val="24"/>
          <w:szCs w:val="24"/>
        </w:rPr>
        <w:t>he sought limit</w:t>
      </w:r>
      <w:r w:rsidR="00E63935">
        <w:rPr>
          <w:rFonts w:ascii="Times New Roman" w:hAnsi="Times New Roman" w:cs="Times New Roman"/>
          <w:sz w:val="24"/>
          <w:szCs w:val="24"/>
        </w:rPr>
        <w:t>s</w:t>
      </w:r>
      <w:r>
        <w:rPr>
          <w:rFonts w:ascii="Times New Roman" w:hAnsi="Times New Roman" w:cs="Times New Roman"/>
          <w:sz w:val="24"/>
          <w:szCs w:val="24"/>
        </w:rPr>
        <w:t xml:space="preserve"> </w:t>
      </w:r>
      <w:r w:rsidR="00E63935">
        <w:rPr>
          <w:rFonts w:ascii="Times New Roman" w:hAnsi="Times New Roman" w:cs="Times New Roman"/>
          <w:sz w:val="24"/>
          <w:szCs w:val="24"/>
        </w:rPr>
        <w:t>for the reaction elasticities are</w:t>
      </w:r>
      <w:r>
        <w:rPr>
          <w:rFonts w:ascii="Times New Roman" w:hAnsi="Times New Roman" w:cs="Times New Roman"/>
          <w:sz w:val="24"/>
          <w:szCs w:val="24"/>
        </w:rPr>
        <w:t xml:space="preserve"> given by,</w:t>
      </w:r>
    </w:p>
    <w:p w:rsidR="00E63935" w:rsidRPr="000233FA" w:rsidRDefault="000233FA" w:rsidP="00E63935">
      <w:pPr>
        <w:spacing w:line="360" w:lineRule="auto"/>
        <w:jc w:val="both"/>
        <w:rPr>
          <w:rFonts w:ascii="Times New Roman" w:hAnsi="Times New Roman" w:cs="Times New Roman"/>
          <w:sz w:val="24"/>
          <w:szCs w:val="24"/>
        </w:rPr>
      </w:pPr>
      <w:r w:rsidRPr="000233FA">
        <w:rPr>
          <w:rFonts w:ascii="Times New Roman" w:hAnsi="Times New Roman" w:cs="Times New Roman"/>
          <w:position w:val="-76"/>
          <w:sz w:val="24"/>
          <w:szCs w:val="24"/>
        </w:rPr>
        <w:object w:dxaOrig="7400" w:dyaOrig="1620">
          <v:shape id="_x0000_i1072" type="#_x0000_t75" style="width:370pt;height:80.75pt" o:ole="">
            <v:imagedata r:id="rId99" o:title=""/>
          </v:shape>
          <o:OLEObject Type="Embed" ProgID="Equation.DSMT4" ShapeID="_x0000_i1072" DrawAspect="Content" ObjectID="_1487015706" r:id="rId100"/>
        </w:object>
      </w:r>
      <w:r w:rsidR="00E63935" w:rsidRPr="000233FA">
        <w:rPr>
          <w:rFonts w:ascii="Times New Roman" w:hAnsi="Times New Roman" w:cs="Times New Roman"/>
          <w:position w:val="-36"/>
          <w:sz w:val="24"/>
          <w:szCs w:val="24"/>
        </w:rPr>
        <w:tab/>
        <w:t>(S34)</w:t>
      </w:r>
    </w:p>
    <w:p w:rsidR="000233FA" w:rsidRPr="000233FA" w:rsidRDefault="000233FA" w:rsidP="000233FA">
      <w:pPr>
        <w:spacing w:line="360" w:lineRule="auto"/>
        <w:jc w:val="both"/>
        <w:rPr>
          <w:rFonts w:ascii="Times New Roman" w:hAnsi="Times New Roman" w:cs="Times New Roman"/>
          <w:sz w:val="24"/>
          <w:szCs w:val="24"/>
        </w:rPr>
      </w:pPr>
      <w:r w:rsidRPr="000233FA">
        <w:rPr>
          <w:rFonts w:ascii="Times New Roman" w:hAnsi="Times New Roman" w:cs="Times New Roman"/>
          <w:sz w:val="24"/>
          <w:szCs w:val="24"/>
        </w:rPr>
        <w:t xml:space="preserve">As </w:t>
      </w:r>
      <w:r w:rsidR="005278C0" w:rsidRPr="000233FA">
        <w:rPr>
          <w:rFonts w:ascii="Times New Roman" w:hAnsi="Times New Roman" w:cs="Times New Roman"/>
          <w:position w:val="-12"/>
          <w:sz w:val="24"/>
          <w:szCs w:val="24"/>
        </w:rPr>
        <w:object w:dxaOrig="3140" w:dyaOrig="380">
          <v:shape id="_x0000_i1073" type="#_x0000_t75" style="width:157.15pt;height:18.8pt" o:ole="">
            <v:imagedata r:id="rId101" o:title=""/>
          </v:shape>
          <o:OLEObject Type="Embed" ProgID="Equation.DSMT4" ShapeID="_x0000_i1073" DrawAspect="Content" ObjectID="_1487015707" r:id="rId102"/>
        </w:object>
      </w:r>
      <w:r w:rsidRPr="000233FA">
        <w:rPr>
          <w:rFonts w:ascii="Times New Roman" w:hAnsi="Times New Roman" w:cs="Times New Roman"/>
          <w:sz w:val="24"/>
          <w:szCs w:val="24"/>
        </w:rPr>
        <w:t>and hence the product elasticity approaches to 0. On the contrary, the substrate elasticity is non-zero and approaches to the following expression,</w:t>
      </w:r>
    </w:p>
    <w:p w:rsidR="000233FA" w:rsidRPr="000233FA" w:rsidRDefault="000233FA" w:rsidP="000233FA">
      <w:pPr>
        <w:spacing w:line="360" w:lineRule="auto"/>
        <w:jc w:val="both"/>
        <w:rPr>
          <w:rFonts w:ascii="Times New Roman" w:hAnsi="Times New Roman" w:cs="Times New Roman"/>
          <w:sz w:val="24"/>
          <w:szCs w:val="24"/>
        </w:rPr>
      </w:pPr>
      <w:r w:rsidRPr="000233FA">
        <w:rPr>
          <w:rFonts w:ascii="Times New Roman" w:hAnsi="Times New Roman" w:cs="Times New Roman"/>
          <w:position w:val="-30"/>
          <w:sz w:val="24"/>
          <w:szCs w:val="24"/>
        </w:rPr>
        <w:object w:dxaOrig="3420" w:dyaOrig="680">
          <v:shape id="_x0000_i1074" type="#_x0000_t75" style="width:170.9pt;height:33.8pt" o:ole="">
            <v:imagedata r:id="rId103" o:title=""/>
          </v:shape>
          <o:OLEObject Type="Embed" ProgID="Equation.DSMT4" ShapeID="_x0000_i1074" DrawAspect="Content" ObjectID="_1487015708" r:id="rId104"/>
        </w:object>
      </w:r>
      <w:r w:rsidRPr="000233FA">
        <w:rPr>
          <w:rFonts w:ascii="Times New Roman" w:hAnsi="Times New Roman" w:cs="Times New Roman"/>
          <w:sz w:val="24"/>
          <w:szCs w:val="24"/>
        </w:rPr>
        <w:tab/>
      </w:r>
      <w:r w:rsidRPr="000233FA">
        <w:rPr>
          <w:rFonts w:ascii="Times New Roman" w:hAnsi="Times New Roman" w:cs="Times New Roman"/>
          <w:sz w:val="24"/>
          <w:szCs w:val="24"/>
        </w:rPr>
        <w:tab/>
      </w:r>
      <w:r w:rsidRPr="000233FA">
        <w:rPr>
          <w:rFonts w:ascii="Times New Roman" w:hAnsi="Times New Roman" w:cs="Times New Roman"/>
          <w:sz w:val="24"/>
          <w:szCs w:val="24"/>
        </w:rPr>
        <w:tab/>
      </w:r>
      <w:r w:rsidRPr="000233FA">
        <w:rPr>
          <w:rFonts w:ascii="Times New Roman" w:hAnsi="Times New Roman" w:cs="Times New Roman"/>
          <w:sz w:val="24"/>
          <w:szCs w:val="24"/>
        </w:rPr>
        <w:tab/>
      </w:r>
      <w:r w:rsidRPr="000233FA">
        <w:rPr>
          <w:rFonts w:ascii="Times New Roman" w:hAnsi="Times New Roman" w:cs="Times New Roman"/>
          <w:sz w:val="24"/>
          <w:szCs w:val="24"/>
        </w:rPr>
        <w:tab/>
      </w:r>
      <w:r w:rsidRPr="000233FA">
        <w:rPr>
          <w:rFonts w:ascii="Times New Roman" w:hAnsi="Times New Roman" w:cs="Times New Roman"/>
          <w:sz w:val="24"/>
          <w:szCs w:val="24"/>
        </w:rPr>
        <w:tab/>
      </w:r>
      <w:r w:rsidRPr="000233FA">
        <w:rPr>
          <w:rFonts w:ascii="Times New Roman" w:hAnsi="Times New Roman" w:cs="Times New Roman"/>
          <w:sz w:val="24"/>
          <w:szCs w:val="24"/>
        </w:rPr>
        <w:tab/>
        <w:t>(S35)</w:t>
      </w:r>
    </w:p>
    <w:p w:rsidR="005278C0" w:rsidRDefault="005278C0" w:rsidP="000233FA">
      <w:pPr>
        <w:spacing w:line="360" w:lineRule="auto"/>
        <w:jc w:val="both"/>
        <w:rPr>
          <w:rFonts w:ascii="Times New Roman" w:hAnsi="Times New Roman" w:cs="Times New Roman"/>
          <w:sz w:val="24"/>
          <w:szCs w:val="24"/>
        </w:rPr>
      </w:pPr>
      <w:r>
        <w:rPr>
          <w:rFonts w:ascii="Times New Roman" w:hAnsi="Times New Roman" w:cs="Times New Roman"/>
          <w:sz w:val="24"/>
          <w:szCs w:val="24"/>
        </w:rPr>
        <w:t>Eq. S35</w:t>
      </w:r>
      <w:r w:rsidR="000233FA">
        <w:rPr>
          <w:rFonts w:ascii="Times New Roman" w:hAnsi="Times New Roman" w:cs="Times New Roman"/>
          <w:sz w:val="24"/>
          <w:szCs w:val="24"/>
        </w:rPr>
        <w:t xml:space="preserve"> is equivalent to the </w:t>
      </w:r>
      <w:r>
        <w:rPr>
          <w:rFonts w:ascii="Times New Roman" w:hAnsi="Times New Roman" w:cs="Times New Roman"/>
          <w:sz w:val="24"/>
          <w:szCs w:val="24"/>
        </w:rPr>
        <w:t xml:space="preserve">substrate elasticity for a Uni-Uni irreversible </w:t>
      </w:r>
      <w:proofErr w:type="spellStart"/>
      <w:r>
        <w:rPr>
          <w:rFonts w:ascii="Times New Roman" w:hAnsi="Times New Roman" w:cs="Times New Roman"/>
          <w:sz w:val="24"/>
          <w:szCs w:val="24"/>
        </w:rPr>
        <w:t>Michealis-Menten</w:t>
      </w:r>
      <w:proofErr w:type="spellEnd"/>
      <w:r>
        <w:rPr>
          <w:rFonts w:ascii="Times New Roman" w:hAnsi="Times New Roman" w:cs="Times New Roman"/>
          <w:sz w:val="24"/>
          <w:szCs w:val="24"/>
        </w:rPr>
        <w:t xml:space="preserve"> kinetics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&lt;EndNote&gt;&lt;Cite&gt;&lt;Author&gt;Cornish-Bowden&lt;/Author&gt;&lt;Year&gt;2012&lt;/Year&gt;&lt;RecNum&gt;1217&lt;/RecNum&gt;&lt;DisplayText&gt;[8]&lt;/DisplayText&gt;&lt;record&gt;&lt;rec-number&gt;1217&lt;/rec-number&gt;&lt;foreign-keys&gt;&lt;key app="EN" db-id="220t5z25x5w9plervvgvt090vw2pvxpvp5se"&gt;1217&lt;/key&gt;&lt;/foreign-keys&gt;&lt;ref-type name="Book"&gt;6&lt;/ref-type&gt;&lt;contributors&gt;&lt;authors&gt;&lt;author&gt;Cornish-Bowden, A&lt;/author&gt;&lt;/authors&gt;&lt;/contributors&gt;&lt;titles&gt;&lt;title&gt;Fundamentals of Enzyme Kinetics&lt;/title&gt;&lt;/titles&gt;&lt;dates&gt;&lt;year&gt;2012&lt;/year&gt;&lt;/dates&gt;&lt;publisher&gt;Wiley-Blackwell&lt;/publisher&gt;&lt;urls&gt;&lt;/urls&gt;&lt;/record&gt;&lt;/Cite&gt;&lt;/EndNote&gt;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8" w:tooltip="Cornish-Bowden, 2012 #1217" w:history="1">
        <w:r w:rsidR="00D42E8B">
          <w:rPr>
            <w:rFonts w:ascii="Times New Roman" w:hAnsi="Times New Roman" w:cs="Times New Roman"/>
            <w:noProof/>
            <w:sz w:val="24"/>
            <w:szCs w:val="24"/>
          </w:rPr>
          <w:t>8</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Notably, this expression is consistent with the observation that strongly saturated enzymes, </w:t>
      </w:r>
      <w:r w:rsidRPr="005278C0">
        <w:rPr>
          <w:rFonts w:ascii="Times New Roman" w:hAnsi="Times New Roman" w:cs="Times New Roman"/>
          <w:i/>
          <w:sz w:val="24"/>
          <w:szCs w:val="24"/>
        </w:rPr>
        <w:t>i.e.</w:t>
      </w:r>
      <w:r>
        <w:rPr>
          <w:rFonts w:ascii="Times New Roman" w:hAnsi="Times New Roman" w:cs="Times New Roman"/>
          <w:sz w:val="24"/>
          <w:szCs w:val="24"/>
        </w:rPr>
        <w:t xml:space="preserve"> </w:t>
      </w:r>
      <w:r w:rsidRPr="005278C0">
        <w:rPr>
          <w:rFonts w:ascii="Times New Roman" w:hAnsi="Times New Roman" w:cs="Times New Roman"/>
          <w:i/>
          <w:sz w:val="24"/>
          <w:szCs w:val="24"/>
        </w:rPr>
        <w:t>A</w:t>
      </w:r>
      <w:r>
        <w:rPr>
          <w:rFonts w:ascii="Times New Roman" w:hAnsi="Times New Roman" w:cs="Times New Roman"/>
          <w:sz w:val="24"/>
          <w:szCs w:val="24"/>
        </w:rPr>
        <w:t>/</w:t>
      </w:r>
      <w:r w:rsidRPr="005278C0">
        <w:rPr>
          <w:rFonts w:ascii="Times New Roman" w:hAnsi="Times New Roman" w:cs="Times New Roman"/>
          <w:i/>
          <w:sz w:val="24"/>
          <w:szCs w:val="24"/>
        </w:rPr>
        <w:t>K</w:t>
      </w:r>
      <w:r w:rsidRPr="005278C0">
        <w:rPr>
          <w:rFonts w:ascii="Times New Roman" w:hAnsi="Times New Roman" w:cs="Times New Roman"/>
          <w:i/>
          <w:sz w:val="24"/>
          <w:szCs w:val="24"/>
          <w:vertAlign w:val="subscript"/>
        </w:rPr>
        <w:t>A</w:t>
      </w:r>
      <w:r>
        <w:rPr>
          <w:rFonts w:ascii="Times New Roman" w:hAnsi="Times New Roman" w:cs="Times New Roman"/>
          <w:sz w:val="24"/>
          <w:szCs w:val="24"/>
        </w:rPr>
        <w:t xml:space="preserve"> high, have substrate elasticity close to zero. Nevertheless, </w:t>
      </w:r>
      <w:r w:rsidR="00D42E8B">
        <w:rPr>
          <w:rFonts w:ascii="Times New Roman" w:hAnsi="Times New Roman" w:cs="Times New Roman"/>
          <w:sz w:val="24"/>
          <w:szCs w:val="24"/>
        </w:rPr>
        <w:t xml:space="preserve">this expression also suggests that </w:t>
      </w:r>
      <w:r>
        <w:rPr>
          <w:rFonts w:ascii="Times New Roman" w:hAnsi="Times New Roman" w:cs="Times New Roman"/>
          <w:sz w:val="24"/>
          <w:szCs w:val="24"/>
        </w:rPr>
        <w:t xml:space="preserve">it is not a necessary condition to have a highly saturated enzyme to have a thermodynamically favoured reaction. Indeed, extremely negative </w:t>
      </w:r>
      <w:r w:rsidRPr="00B73D73">
        <w:rPr>
          <w:rFonts w:ascii="Times New Roman" w:hAnsi="Times New Roman" w:cs="Times New Roman"/>
          <w:position w:val="-12"/>
          <w:sz w:val="24"/>
          <w:szCs w:val="24"/>
        </w:rPr>
        <w:object w:dxaOrig="460" w:dyaOrig="380">
          <v:shape id="_x0000_i1075" type="#_x0000_t75" style="width:23.15pt;height:18.8pt" o:ole="">
            <v:imagedata r:id="rId105" o:title=""/>
          </v:shape>
          <o:OLEObject Type="Embed" ProgID="Equation.DSMT4" ShapeID="_x0000_i1075" DrawAspect="Content" ObjectID="_1487015709" r:id="rId106"/>
        </w:object>
      </w:r>
      <w:r>
        <w:rPr>
          <w:rFonts w:ascii="Times New Roman" w:hAnsi="Times New Roman" w:cs="Times New Roman"/>
          <w:sz w:val="24"/>
          <w:szCs w:val="24"/>
        </w:rPr>
        <w:t xml:space="preserve"> and/or low product concentration</w:t>
      </w:r>
      <w:r w:rsidR="00D42E8B">
        <w:rPr>
          <w:rFonts w:ascii="Times New Roman" w:hAnsi="Times New Roman" w:cs="Times New Roman"/>
          <w:sz w:val="24"/>
          <w:szCs w:val="24"/>
        </w:rPr>
        <w:t>s</w:t>
      </w:r>
      <w:r>
        <w:rPr>
          <w:rFonts w:ascii="Times New Roman" w:hAnsi="Times New Roman" w:cs="Times New Roman"/>
          <w:sz w:val="24"/>
          <w:szCs w:val="24"/>
        </w:rPr>
        <w:t xml:space="preserve"> can also drive the reaction.</w:t>
      </w:r>
      <w:r w:rsidR="00D42E8B">
        <w:rPr>
          <w:rFonts w:ascii="Times New Roman" w:hAnsi="Times New Roman" w:cs="Times New Roman"/>
          <w:sz w:val="24"/>
          <w:szCs w:val="24"/>
        </w:rPr>
        <w:t xml:space="preserve"> As such, the substrate elasticity can be non-zero even for a thermodynamically favoured reaction as long as Eq. S30 and the respective Haldane relationships are fulfilled </w:t>
      </w:r>
      <w:r w:rsidR="00D42E8B">
        <w:rPr>
          <w:rFonts w:ascii="Times New Roman" w:hAnsi="Times New Roman" w:cs="Times New Roman"/>
          <w:sz w:val="24"/>
          <w:szCs w:val="24"/>
        </w:rPr>
        <w:fldChar w:fldCharType="begin"/>
      </w:r>
      <w:r w:rsidR="00D42E8B">
        <w:rPr>
          <w:rFonts w:ascii="Times New Roman" w:hAnsi="Times New Roman" w:cs="Times New Roman"/>
          <w:sz w:val="24"/>
          <w:szCs w:val="24"/>
        </w:rPr>
        <w:instrText xml:space="preserve"> ADDIN EN.CITE &lt;EndNote&gt;&lt;Cite&gt;&lt;Author&gt;Alberty&lt;/Author&gt;&lt;Year&gt;2006&lt;/Year&gt;&lt;RecNum&gt;301&lt;/RecNum&gt;&lt;DisplayText&gt;[9]&lt;/DisplayText&gt;&lt;record&gt;&lt;rec-number&gt;301&lt;/rec-number&gt;&lt;foreign-keys&gt;&lt;key app="EN" db-id="220t5z25x5w9plervvgvt090vw2pvxpvp5se"&gt;301&lt;/key&gt;&lt;/foreign-keys&gt;&lt;ref-type name="Journal Article"&gt;17&lt;/ref-type&gt;&lt;contributors&gt;&lt;authors&gt;&lt;author&gt;Alberty, Robert&lt;/author&gt;&lt;/authors&gt;&lt;/contributors&gt;&lt;titles&gt;&lt;title&gt;Relations between biochemical thermodynamics and biochemical kinetics.&lt;/title&gt;&lt;secondary-title&gt;Biophysical chemistry&lt;/secondary-title&gt;&lt;/titles&gt;&lt;periodical&gt;&lt;full-title&gt;Biophysical Chemistry&lt;/full-title&gt;&lt;abbr-1&gt;Biophys Chem&lt;/abbr-1&gt;&lt;/periodical&gt;&lt;pages&gt;11-7&lt;/pages&gt;&lt;volume&gt;124&lt;/volume&gt;&lt;keywords&gt;&lt;keyword&gt;Biochemical Phenomena&lt;/keyword&gt;&lt;keyword&gt;Biochemistry&lt;/keyword&gt;&lt;keyword&gt;Catalysis&lt;/keyword&gt;&lt;keyword&gt;Hydrogen-Ion Concentration&lt;/keyword&gt;&lt;keyword&gt;Kinetics&lt;/keyword&gt;&lt;keyword&gt;Thermodynamics&lt;/keyword&gt;&lt;/keywords&gt;&lt;dates&gt;&lt;year&gt;2006&lt;/year&gt;&lt;/dates&gt;&lt;accession-num&gt;16766115&lt;/accession-num&gt;&lt;urls&gt;&lt;/urls&gt;&lt;electronic-resource-num&gt;10.1016/j.bpc.2006.05.024&lt;/electronic-resource-num&gt;&lt;/record&gt;&lt;/Cite&gt;&lt;/EndNote&gt;</w:instrText>
      </w:r>
      <w:r w:rsidR="00D42E8B">
        <w:rPr>
          <w:rFonts w:ascii="Times New Roman" w:hAnsi="Times New Roman" w:cs="Times New Roman"/>
          <w:sz w:val="24"/>
          <w:szCs w:val="24"/>
        </w:rPr>
        <w:fldChar w:fldCharType="separate"/>
      </w:r>
      <w:r w:rsidR="00D42E8B">
        <w:rPr>
          <w:rFonts w:ascii="Times New Roman" w:hAnsi="Times New Roman" w:cs="Times New Roman"/>
          <w:noProof/>
          <w:sz w:val="24"/>
          <w:szCs w:val="24"/>
        </w:rPr>
        <w:t>[</w:t>
      </w:r>
      <w:hyperlink w:anchor="_ENREF_9" w:tooltip="Alberty, 2006 #301" w:history="1">
        <w:r w:rsidR="00D42E8B">
          <w:rPr>
            <w:rFonts w:ascii="Times New Roman" w:hAnsi="Times New Roman" w:cs="Times New Roman"/>
            <w:noProof/>
            <w:sz w:val="24"/>
            <w:szCs w:val="24"/>
          </w:rPr>
          <w:t>9</w:t>
        </w:r>
      </w:hyperlink>
      <w:r w:rsidR="00D42E8B">
        <w:rPr>
          <w:rFonts w:ascii="Times New Roman" w:hAnsi="Times New Roman" w:cs="Times New Roman"/>
          <w:noProof/>
          <w:sz w:val="24"/>
          <w:szCs w:val="24"/>
        </w:rPr>
        <w:t>]</w:t>
      </w:r>
      <w:r w:rsidR="00D42E8B">
        <w:rPr>
          <w:rFonts w:ascii="Times New Roman" w:hAnsi="Times New Roman" w:cs="Times New Roman"/>
          <w:sz w:val="24"/>
          <w:szCs w:val="24"/>
        </w:rPr>
        <w:fldChar w:fldCharType="end"/>
      </w:r>
      <w:r w:rsidR="00D42E8B">
        <w:rPr>
          <w:rFonts w:ascii="Times New Roman" w:hAnsi="Times New Roman" w:cs="Times New Roman"/>
          <w:sz w:val="24"/>
          <w:szCs w:val="24"/>
        </w:rPr>
        <w:t xml:space="preserve">.  </w:t>
      </w:r>
    </w:p>
    <w:p w:rsidR="00C84C3F" w:rsidRPr="00B73D73" w:rsidRDefault="00C84C3F" w:rsidP="00810C55">
      <w:pPr>
        <w:spacing w:line="360" w:lineRule="auto"/>
        <w:rPr>
          <w:rFonts w:ascii="Times New Roman" w:hAnsi="Times New Roman" w:cs="Times New Roman"/>
          <w:sz w:val="24"/>
          <w:szCs w:val="24"/>
        </w:rPr>
      </w:pPr>
    </w:p>
    <w:p w:rsidR="005F029B" w:rsidRDefault="005F029B" w:rsidP="00810C55">
      <w:pPr>
        <w:spacing w:line="360" w:lineRule="auto"/>
      </w:pPr>
      <w:r>
        <w:br w:type="page"/>
      </w:r>
    </w:p>
    <w:p w:rsidR="00B40D4C" w:rsidRDefault="00F6319D" w:rsidP="00810C55">
      <w:pPr>
        <w:pStyle w:val="SupplemPlosComp"/>
        <w:numPr>
          <w:ilvl w:val="0"/>
          <w:numId w:val="8"/>
        </w:numPr>
        <w:spacing w:line="360" w:lineRule="auto"/>
      </w:pPr>
      <w:bookmarkStart w:id="9" w:name="_Toc408396159"/>
      <w:r>
        <w:lastRenderedPageBreak/>
        <w:t>Calculation of Hill curves</w:t>
      </w:r>
      <w:bookmarkEnd w:id="9"/>
    </w:p>
    <w:p w:rsidR="00F6319D" w:rsidRPr="00C303E9" w:rsidRDefault="00F6319D" w:rsidP="00810C55">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Pr="00C303E9">
        <w:rPr>
          <w:rFonts w:ascii="Times New Roman" w:hAnsi="Times New Roman" w:cs="Times New Roman"/>
          <w:sz w:val="24"/>
          <w:szCs w:val="24"/>
        </w:rPr>
        <w:t xml:space="preserve"> Hill plot is given by the slope of the normal binding curve weighted by the amount of ligand bound according to the expression, </w:t>
      </w:r>
    </w:p>
    <w:p w:rsidR="00F6319D" w:rsidRPr="00C303E9" w:rsidRDefault="00F6319D" w:rsidP="00810C55">
      <w:pPr>
        <w:spacing w:line="360" w:lineRule="auto"/>
        <w:jc w:val="both"/>
        <w:rPr>
          <w:rFonts w:ascii="Times New Roman" w:hAnsi="Times New Roman" w:cs="Times New Roman"/>
          <w:sz w:val="24"/>
          <w:szCs w:val="24"/>
        </w:rPr>
      </w:pPr>
      <w:r w:rsidRPr="00212BBC">
        <w:rPr>
          <w:rFonts w:ascii="Times New Roman" w:hAnsi="Times New Roman" w:cs="Times New Roman"/>
          <w:position w:val="-34"/>
          <w:sz w:val="24"/>
          <w:szCs w:val="24"/>
        </w:rPr>
        <w:object w:dxaOrig="1800" w:dyaOrig="740">
          <v:shape id="_x0000_i1076" type="#_x0000_t75" style="width:98.3pt;height:38.8pt" o:ole="">
            <v:imagedata r:id="rId107" o:title=""/>
          </v:shape>
          <o:OLEObject Type="Embed" ProgID="Equation.DSMT4" ShapeID="_x0000_i1076" DrawAspect="Content" ObjectID="_1487015710" r:id="rId108"/>
        </w:object>
      </w:r>
      <w:r w:rsidRPr="00C303E9">
        <w:rPr>
          <w:rFonts w:ascii="Times New Roman" w:hAnsi="Times New Roman" w:cs="Times New Roman"/>
          <w:sz w:val="24"/>
          <w:szCs w:val="24"/>
        </w:rPr>
        <w:tab/>
      </w:r>
      <w:r w:rsidRPr="00C303E9">
        <w:rPr>
          <w:rFonts w:ascii="Times New Roman" w:hAnsi="Times New Roman" w:cs="Times New Roman"/>
          <w:sz w:val="24"/>
          <w:szCs w:val="24"/>
        </w:rPr>
        <w:tab/>
      </w:r>
      <w:r w:rsidRPr="00C303E9">
        <w:rPr>
          <w:rFonts w:ascii="Times New Roman" w:hAnsi="Times New Roman" w:cs="Times New Roman"/>
          <w:sz w:val="24"/>
          <w:szCs w:val="24"/>
        </w:rPr>
        <w:tab/>
      </w:r>
      <w:r w:rsidRPr="00C303E9">
        <w:rPr>
          <w:rFonts w:ascii="Times New Roman" w:hAnsi="Times New Roman" w:cs="Times New Roman"/>
          <w:sz w:val="24"/>
          <w:szCs w:val="24"/>
        </w:rPr>
        <w:tab/>
      </w:r>
      <w:r w:rsidRPr="00C303E9">
        <w:rPr>
          <w:rFonts w:ascii="Times New Roman" w:hAnsi="Times New Roman" w:cs="Times New Roman"/>
          <w:sz w:val="24"/>
          <w:szCs w:val="24"/>
        </w:rPr>
        <w:tab/>
      </w:r>
      <w:r w:rsidRPr="00C303E9">
        <w:rPr>
          <w:rFonts w:ascii="Times New Roman" w:hAnsi="Times New Roman" w:cs="Times New Roman"/>
          <w:sz w:val="24"/>
          <w:szCs w:val="24"/>
        </w:rPr>
        <w:tab/>
      </w:r>
      <w:r w:rsidRPr="00C303E9">
        <w:rPr>
          <w:rFonts w:ascii="Times New Roman" w:hAnsi="Times New Roman" w:cs="Times New Roman"/>
          <w:sz w:val="24"/>
          <w:szCs w:val="24"/>
        </w:rPr>
        <w:tab/>
      </w:r>
      <w:r w:rsidRPr="00C303E9">
        <w:rPr>
          <w:rFonts w:ascii="Times New Roman" w:hAnsi="Times New Roman" w:cs="Times New Roman"/>
          <w:sz w:val="24"/>
          <w:szCs w:val="24"/>
        </w:rPr>
        <w:tab/>
      </w:r>
      <w:r w:rsidRPr="00C303E9">
        <w:rPr>
          <w:rFonts w:ascii="Times New Roman" w:hAnsi="Times New Roman" w:cs="Times New Roman"/>
          <w:sz w:val="24"/>
          <w:szCs w:val="24"/>
        </w:rPr>
        <w:tab/>
        <w:t>(</w:t>
      </w:r>
      <w:r>
        <w:rPr>
          <w:rFonts w:ascii="Times New Roman" w:hAnsi="Times New Roman" w:cs="Times New Roman"/>
          <w:sz w:val="24"/>
          <w:szCs w:val="24"/>
        </w:rPr>
        <w:t>S</w:t>
      </w:r>
      <w:r w:rsidR="005278C0">
        <w:rPr>
          <w:rFonts w:ascii="Times New Roman" w:hAnsi="Times New Roman" w:cs="Times New Roman"/>
          <w:sz w:val="24"/>
          <w:szCs w:val="24"/>
        </w:rPr>
        <w:t>36</w:t>
      </w:r>
      <w:r w:rsidRPr="00C303E9">
        <w:rPr>
          <w:rFonts w:ascii="Times New Roman" w:hAnsi="Times New Roman" w:cs="Times New Roman"/>
          <w:sz w:val="24"/>
          <w:szCs w:val="24"/>
        </w:rPr>
        <w:t>)</w:t>
      </w:r>
    </w:p>
    <w:p w:rsidR="00F6319D" w:rsidRPr="00C303E9" w:rsidRDefault="00F6319D" w:rsidP="00810C55">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Pr="00C303E9">
        <w:rPr>
          <w:rFonts w:ascii="Times New Roman" w:hAnsi="Times New Roman" w:cs="Times New Roman"/>
          <w:sz w:val="24"/>
          <w:szCs w:val="24"/>
        </w:rPr>
        <w:t>here</w:t>
      </w:r>
      <w:proofErr w:type="gramEnd"/>
      <w:r w:rsidRPr="00C303E9">
        <w:rPr>
          <w:rFonts w:ascii="Times New Roman" w:hAnsi="Times New Roman" w:cs="Times New Roman"/>
          <w:sz w:val="24"/>
          <w:szCs w:val="24"/>
        </w:rPr>
        <w:t xml:space="preserve"> </w:t>
      </w:r>
      <w:r w:rsidRPr="00C303E9">
        <w:rPr>
          <w:position w:val="-4"/>
          <w:sz w:val="24"/>
          <w:szCs w:val="24"/>
        </w:rPr>
        <w:object w:dxaOrig="279" w:dyaOrig="300">
          <v:shape id="_x0000_i1077" type="#_x0000_t75" style="width:13.75pt;height:15.05pt" o:ole="">
            <v:imagedata r:id="rId109" o:title=""/>
          </v:shape>
          <o:OLEObject Type="Embed" ProgID="Equation.DSMT4" ShapeID="_x0000_i1077" DrawAspect="Content" ObjectID="_1487015711" r:id="rId110"/>
        </w:object>
      </w:r>
      <w:r w:rsidRPr="00C303E9">
        <w:rPr>
          <w:rFonts w:ascii="Times New Roman" w:hAnsi="Times New Roman" w:cs="Times New Roman"/>
          <w:sz w:val="24"/>
          <w:szCs w:val="24"/>
        </w:rPr>
        <w:t xml:space="preserve"> is the ligand bound, </w:t>
      </w:r>
      <w:r w:rsidRPr="00C303E9">
        <w:rPr>
          <w:rFonts w:ascii="Times New Roman" w:hAnsi="Times New Roman" w:cs="Times New Roman"/>
          <w:i/>
          <w:sz w:val="24"/>
          <w:szCs w:val="24"/>
        </w:rPr>
        <w:t>x</w:t>
      </w:r>
      <w:r w:rsidRPr="00C303E9">
        <w:rPr>
          <w:rFonts w:ascii="Times New Roman" w:hAnsi="Times New Roman" w:cs="Times New Roman"/>
          <w:sz w:val="24"/>
          <w:szCs w:val="24"/>
        </w:rPr>
        <w:t xml:space="preserve"> represents the ligand concentration and </w:t>
      </w:r>
      <w:r w:rsidRPr="00C303E9">
        <w:rPr>
          <w:rFonts w:ascii="Times New Roman" w:hAnsi="Times New Roman" w:cs="Times New Roman"/>
          <w:i/>
          <w:sz w:val="24"/>
          <w:szCs w:val="24"/>
        </w:rPr>
        <w:t>n</w:t>
      </w:r>
      <w:r w:rsidRPr="00C303E9">
        <w:rPr>
          <w:rFonts w:ascii="Times New Roman" w:hAnsi="Times New Roman" w:cs="Times New Roman"/>
          <w:sz w:val="24"/>
          <w:szCs w:val="24"/>
        </w:rPr>
        <w:t xml:space="preserve"> denotes the number of binding sites. In the case of the MW</w:t>
      </w:r>
      <w:r w:rsidR="003C1C38">
        <w:rPr>
          <w:rFonts w:ascii="Times New Roman" w:hAnsi="Times New Roman" w:cs="Times New Roman"/>
          <w:sz w:val="24"/>
          <w:szCs w:val="24"/>
        </w:rPr>
        <w:t>C</w:t>
      </w:r>
      <w:r w:rsidRPr="00C303E9">
        <w:rPr>
          <w:rFonts w:ascii="Times New Roman" w:hAnsi="Times New Roman" w:cs="Times New Roman"/>
          <w:sz w:val="24"/>
          <w:szCs w:val="24"/>
        </w:rPr>
        <w:t xml:space="preserve"> model, this parameter </w:t>
      </w:r>
      <w:r>
        <w:rPr>
          <w:rFonts w:ascii="Times New Roman" w:hAnsi="Times New Roman" w:cs="Times New Roman"/>
          <w:sz w:val="24"/>
          <w:szCs w:val="24"/>
        </w:rPr>
        <w:t xml:space="preserve">is closely approximated by </w:t>
      </w:r>
      <w:r w:rsidRPr="00C303E9">
        <w:rPr>
          <w:rFonts w:ascii="Times New Roman" w:hAnsi="Times New Roman" w:cs="Times New Roman"/>
          <w:sz w:val="24"/>
          <w:szCs w:val="24"/>
        </w:rPr>
        <w:t>a function of the binding polynomial (</w:t>
      </w:r>
      <w:r w:rsidRPr="00C303E9">
        <w:rPr>
          <w:rFonts w:ascii="Times New Roman" w:hAnsi="Times New Roman" w:cs="Times New Roman"/>
          <w:i/>
          <w:sz w:val="24"/>
          <w:szCs w:val="24"/>
        </w:rPr>
        <w:t>P</w:t>
      </w:r>
      <w:r w:rsidRPr="00C303E9">
        <w:rPr>
          <w:rFonts w:ascii="Times New Roman" w:hAnsi="Times New Roman" w:cs="Times New Roman"/>
          <w:sz w:val="24"/>
          <w:szCs w:val="24"/>
        </w:rPr>
        <w:t>) and the number of binding sites</w:t>
      </w:r>
      <w:r>
        <w:rPr>
          <w:rFonts w:ascii="Times New Roman" w:hAnsi="Times New Roman" w:cs="Times New Roman"/>
          <w:sz w:val="24"/>
          <w:szCs w:val="24"/>
        </w:rPr>
        <w:t xml:space="preserve"> </w:t>
      </w:r>
      <w:r w:rsidR="008B05E5">
        <w:rPr>
          <w:rFonts w:ascii="Times New Roman" w:hAnsi="Times New Roman" w:cs="Times New Roman"/>
          <w:sz w:val="24"/>
          <w:szCs w:val="24"/>
        </w:rPr>
        <w:fldChar w:fldCharType="begin"/>
      </w:r>
      <w:r w:rsidR="00D42E8B">
        <w:rPr>
          <w:rFonts w:ascii="Times New Roman" w:hAnsi="Times New Roman" w:cs="Times New Roman"/>
          <w:sz w:val="24"/>
          <w:szCs w:val="24"/>
        </w:rPr>
        <w:instrText xml:space="preserve"> ADDIN EN.CITE &lt;EndNote&gt;&lt;Cite&gt;&lt;Author&gt;Wyman&lt;/Author&gt;&lt;Year&gt;1990&lt;/Year&gt;&lt;RecNum&gt;1218&lt;/RecNum&gt;&lt;DisplayText&gt;[10]&lt;/DisplayText&gt;&lt;record&gt;&lt;rec-number&gt;1218&lt;/rec-number&gt;&lt;foreign-keys&gt;&lt;key app="EN" db-id="220t5z25x5w9plervvgvt090vw2pvxpvp5se"&gt;1218&lt;/key&gt;&lt;/foreign-keys&gt;&lt;ref-type name="Book"&gt;6&lt;/ref-type&gt;&lt;contributors&gt;&lt;authors&gt;&lt;author&gt;Wyman, J&lt;/author&gt;&lt;author&gt;Gill, S J&lt;/author&gt;&lt;/authors&gt;&lt;/contributors&gt;&lt;titles&gt;&lt;title&gt;Binding and Linkage Functional Chemistry of Biological Macromolecules&lt;/title&gt;&lt;/titles&gt;&lt;dates&gt;&lt;year&gt;1990&lt;/year&gt;&lt;/dates&gt;&lt;pub-location&gt;Mill Valley, California&lt;/pub-location&gt;&lt;publisher&gt;University Science Books&lt;/publisher&gt;&lt;urls&gt;&lt;/urls&gt;&lt;/record&gt;&lt;/Cite&gt;&lt;/EndNote&gt;</w:instrText>
      </w:r>
      <w:r w:rsidR="008B05E5">
        <w:rPr>
          <w:rFonts w:ascii="Times New Roman" w:hAnsi="Times New Roman" w:cs="Times New Roman"/>
          <w:sz w:val="24"/>
          <w:szCs w:val="24"/>
        </w:rPr>
        <w:fldChar w:fldCharType="separate"/>
      </w:r>
      <w:r w:rsidR="00D42E8B">
        <w:rPr>
          <w:rFonts w:ascii="Times New Roman" w:hAnsi="Times New Roman" w:cs="Times New Roman"/>
          <w:noProof/>
          <w:sz w:val="24"/>
          <w:szCs w:val="24"/>
        </w:rPr>
        <w:t>[</w:t>
      </w:r>
      <w:hyperlink w:anchor="_ENREF_10" w:tooltip="Wyman, 1990 #1218" w:history="1">
        <w:r w:rsidR="00D42E8B">
          <w:rPr>
            <w:rFonts w:ascii="Times New Roman" w:hAnsi="Times New Roman" w:cs="Times New Roman"/>
            <w:noProof/>
            <w:sz w:val="24"/>
            <w:szCs w:val="24"/>
          </w:rPr>
          <w:t>10</w:t>
        </w:r>
      </w:hyperlink>
      <w:r w:rsidR="00D42E8B">
        <w:rPr>
          <w:rFonts w:ascii="Times New Roman" w:hAnsi="Times New Roman" w:cs="Times New Roman"/>
          <w:noProof/>
          <w:sz w:val="24"/>
          <w:szCs w:val="24"/>
        </w:rPr>
        <w:t>]</w:t>
      </w:r>
      <w:r w:rsidR="008B05E5">
        <w:rPr>
          <w:rFonts w:ascii="Times New Roman" w:hAnsi="Times New Roman" w:cs="Times New Roman"/>
          <w:sz w:val="24"/>
          <w:szCs w:val="24"/>
        </w:rPr>
        <w:fldChar w:fldCharType="end"/>
      </w:r>
      <w:r w:rsidRPr="00C303E9">
        <w:rPr>
          <w:rFonts w:ascii="Times New Roman" w:hAnsi="Times New Roman" w:cs="Times New Roman"/>
          <w:sz w:val="24"/>
          <w:szCs w:val="24"/>
        </w:rPr>
        <w:t>,</w:t>
      </w:r>
    </w:p>
    <w:p w:rsidR="00F6319D" w:rsidRPr="00C303E9" w:rsidRDefault="00F6319D" w:rsidP="00810C55">
      <w:pPr>
        <w:spacing w:line="360" w:lineRule="auto"/>
        <w:jc w:val="both"/>
        <w:rPr>
          <w:rFonts w:ascii="Times New Roman" w:hAnsi="Times New Roman" w:cs="Times New Roman"/>
          <w:sz w:val="24"/>
          <w:szCs w:val="24"/>
        </w:rPr>
      </w:pPr>
      <w:r w:rsidRPr="00212BBC">
        <w:rPr>
          <w:rFonts w:ascii="Times New Roman" w:hAnsi="Times New Roman" w:cs="Times New Roman"/>
          <w:position w:val="-32"/>
          <w:sz w:val="24"/>
          <w:szCs w:val="24"/>
        </w:rPr>
        <w:object w:dxaOrig="1980" w:dyaOrig="800">
          <v:shape id="_x0000_i1078" type="#_x0000_t75" style="width:108.95pt;height:41.95pt" o:ole="">
            <v:imagedata r:id="rId111" o:title=""/>
          </v:shape>
          <o:OLEObject Type="Embed" ProgID="Equation.DSMT4" ShapeID="_x0000_i1078" DrawAspect="Content" ObjectID="_1487015712" r:id="rId112"/>
        </w:object>
      </w:r>
      <w:r w:rsidRPr="00C303E9">
        <w:rPr>
          <w:rFonts w:ascii="Times New Roman" w:hAnsi="Times New Roman" w:cs="Times New Roman"/>
          <w:sz w:val="24"/>
          <w:szCs w:val="24"/>
        </w:rPr>
        <w:tab/>
      </w:r>
      <w:r w:rsidRPr="00C303E9">
        <w:rPr>
          <w:rFonts w:ascii="Times New Roman" w:hAnsi="Times New Roman" w:cs="Times New Roman"/>
          <w:sz w:val="24"/>
          <w:szCs w:val="24"/>
        </w:rPr>
        <w:tab/>
      </w:r>
      <w:r w:rsidRPr="00C303E9">
        <w:rPr>
          <w:rFonts w:ascii="Times New Roman" w:hAnsi="Times New Roman" w:cs="Times New Roman"/>
          <w:sz w:val="24"/>
          <w:szCs w:val="24"/>
        </w:rPr>
        <w:tab/>
      </w:r>
      <w:r w:rsidRPr="00C303E9">
        <w:rPr>
          <w:rFonts w:ascii="Times New Roman" w:hAnsi="Times New Roman" w:cs="Times New Roman"/>
          <w:sz w:val="24"/>
          <w:szCs w:val="24"/>
        </w:rPr>
        <w:tab/>
      </w:r>
      <w:r w:rsidRPr="00C303E9">
        <w:rPr>
          <w:rFonts w:ascii="Times New Roman" w:hAnsi="Times New Roman" w:cs="Times New Roman"/>
          <w:sz w:val="24"/>
          <w:szCs w:val="24"/>
        </w:rPr>
        <w:tab/>
      </w:r>
      <w:r w:rsidRPr="00C303E9">
        <w:rPr>
          <w:rFonts w:ascii="Times New Roman" w:hAnsi="Times New Roman" w:cs="Times New Roman"/>
          <w:sz w:val="24"/>
          <w:szCs w:val="24"/>
        </w:rPr>
        <w:tab/>
      </w:r>
      <w:r w:rsidRPr="00C303E9">
        <w:rPr>
          <w:rFonts w:ascii="Times New Roman" w:hAnsi="Times New Roman" w:cs="Times New Roman"/>
          <w:sz w:val="24"/>
          <w:szCs w:val="24"/>
        </w:rPr>
        <w:tab/>
      </w:r>
      <w:r w:rsidRPr="00C303E9">
        <w:rPr>
          <w:rFonts w:ascii="Times New Roman" w:hAnsi="Times New Roman" w:cs="Times New Roman"/>
          <w:sz w:val="24"/>
          <w:szCs w:val="24"/>
        </w:rPr>
        <w:tab/>
        <w:t>(</w:t>
      </w:r>
      <w:r>
        <w:rPr>
          <w:rFonts w:ascii="Times New Roman" w:hAnsi="Times New Roman" w:cs="Times New Roman"/>
          <w:sz w:val="24"/>
          <w:szCs w:val="24"/>
        </w:rPr>
        <w:t>S</w:t>
      </w:r>
      <w:r w:rsidR="005278C0">
        <w:rPr>
          <w:rFonts w:ascii="Times New Roman" w:hAnsi="Times New Roman" w:cs="Times New Roman"/>
          <w:sz w:val="24"/>
          <w:szCs w:val="24"/>
        </w:rPr>
        <w:t>37</w:t>
      </w:r>
      <w:r w:rsidRPr="00C303E9">
        <w:rPr>
          <w:rFonts w:ascii="Times New Roman" w:hAnsi="Times New Roman" w:cs="Times New Roman"/>
          <w:sz w:val="24"/>
          <w:szCs w:val="24"/>
        </w:rPr>
        <w:t>)</w:t>
      </w:r>
    </w:p>
    <w:p w:rsidR="00F6319D" w:rsidRPr="00C303E9" w:rsidRDefault="00F6319D" w:rsidP="00810C55">
      <w:pPr>
        <w:spacing w:line="360" w:lineRule="auto"/>
        <w:jc w:val="both"/>
        <w:rPr>
          <w:rFonts w:ascii="Times New Roman" w:hAnsi="Times New Roman" w:cs="Times New Roman"/>
          <w:sz w:val="24"/>
          <w:szCs w:val="24"/>
        </w:rPr>
      </w:pPr>
      <w:r w:rsidRPr="00C303E9">
        <w:rPr>
          <w:rFonts w:ascii="Times New Roman" w:hAnsi="Times New Roman" w:cs="Times New Roman"/>
          <w:sz w:val="24"/>
          <w:szCs w:val="24"/>
        </w:rPr>
        <w:t>Notably, the binding polynomial is a function of the allosteric equilibrium constant (</w:t>
      </w:r>
      <w:r w:rsidRPr="00C303E9">
        <w:rPr>
          <w:rFonts w:ascii="Times New Roman" w:hAnsi="Times New Roman" w:cs="Times New Roman"/>
          <w:i/>
          <w:sz w:val="24"/>
          <w:szCs w:val="24"/>
        </w:rPr>
        <w:t>L</w:t>
      </w:r>
      <w:r w:rsidRPr="00C303E9">
        <w:rPr>
          <w:rFonts w:ascii="Times New Roman" w:hAnsi="Times New Roman" w:cs="Times New Roman"/>
          <w:sz w:val="24"/>
          <w:szCs w:val="24"/>
          <w:vertAlign w:val="subscript"/>
        </w:rPr>
        <w:t>0</w:t>
      </w:r>
      <w:r w:rsidRPr="00C303E9">
        <w:rPr>
          <w:rFonts w:ascii="Times New Roman" w:hAnsi="Times New Roman" w:cs="Times New Roman"/>
          <w:sz w:val="24"/>
          <w:szCs w:val="24"/>
        </w:rPr>
        <w:t>) and the kinetic parameters of the R and T states. Within the MW</w:t>
      </w:r>
      <w:r w:rsidR="003C1C38">
        <w:rPr>
          <w:rFonts w:ascii="Times New Roman" w:hAnsi="Times New Roman" w:cs="Times New Roman"/>
          <w:sz w:val="24"/>
          <w:szCs w:val="24"/>
        </w:rPr>
        <w:t>C</w:t>
      </w:r>
      <w:r w:rsidRPr="00C303E9">
        <w:rPr>
          <w:rFonts w:ascii="Times New Roman" w:hAnsi="Times New Roman" w:cs="Times New Roman"/>
          <w:sz w:val="24"/>
          <w:szCs w:val="24"/>
        </w:rPr>
        <w:t xml:space="preserve"> setting, the</w:t>
      </w:r>
      <w:r w:rsidR="00A57449">
        <w:rPr>
          <w:rFonts w:ascii="Times New Roman" w:hAnsi="Times New Roman" w:cs="Times New Roman"/>
          <w:sz w:val="24"/>
          <w:szCs w:val="24"/>
        </w:rPr>
        <w:t xml:space="preserve"> allosteric effectors modify the </w:t>
      </w:r>
      <w:r w:rsidRPr="00C303E9">
        <w:rPr>
          <w:rFonts w:ascii="Times New Roman" w:hAnsi="Times New Roman" w:cs="Times New Roman"/>
          <w:sz w:val="24"/>
          <w:szCs w:val="24"/>
        </w:rPr>
        <w:t xml:space="preserve">allosteric constant </w:t>
      </w:r>
      <w:r w:rsidRPr="00C303E9">
        <w:rPr>
          <w:rFonts w:ascii="Times New Roman" w:hAnsi="Times New Roman" w:cs="Times New Roman"/>
          <w:i/>
          <w:sz w:val="24"/>
          <w:szCs w:val="24"/>
        </w:rPr>
        <w:t>L</w:t>
      </w:r>
      <w:r w:rsidRPr="00C303E9">
        <w:rPr>
          <w:rFonts w:ascii="Times New Roman" w:hAnsi="Times New Roman" w:cs="Times New Roman"/>
          <w:sz w:val="24"/>
          <w:szCs w:val="24"/>
          <w:vertAlign w:val="subscript"/>
        </w:rPr>
        <w:t>0</w:t>
      </w:r>
      <w:r w:rsidRPr="00C303E9">
        <w:rPr>
          <w:rFonts w:ascii="Times New Roman" w:hAnsi="Times New Roman" w:cs="Times New Roman"/>
          <w:sz w:val="24"/>
          <w:szCs w:val="24"/>
        </w:rPr>
        <w:t xml:space="preserve"> </w:t>
      </w:r>
      <w:r w:rsidR="00A57449">
        <w:rPr>
          <w:rFonts w:ascii="Times New Roman" w:hAnsi="Times New Roman" w:cs="Times New Roman"/>
          <w:sz w:val="24"/>
          <w:szCs w:val="24"/>
        </w:rPr>
        <w:t xml:space="preserve">yielding </w:t>
      </w:r>
      <w:r w:rsidRPr="00C303E9">
        <w:rPr>
          <w:rFonts w:ascii="Times New Roman" w:hAnsi="Times New Roman" w:cs="Times New Roman"/>
          <w:sz w:val="24"/>
          <w:szCs w:val="24"/>
        </w:rPr>
        <w:t>an apparent</w:t>
      </w:r>
      <w:r w:rsidR="00A57449">
        <w:rPr>
          <w:rFonts w:ascii="Times New Roman" w:hAnsi="Times New Roman" w:cs="Times New Roman"/>
          <w:sz w:val="24"/>
          <w:szCs w:val="24"/>
        </w:rPr>
        <w:t xml:space="preserve"> allosteric constant</w:t>
      </w:r>
      <w:r w:rsidRPr="00C303E9">
        <w:rPr>
          <w:rFonts w:ascii="Times New Roman" w:hAnsi="Times New Roman" w:cs="Times New Roman"/>
          <w:sz w:val="24"/>
          <w:szCs w:val="24"/>
        </w:rPr>
        <w:t xml:space="preserve"> </w:t>
      </w:r>
      <w:r w:rsidRPr="00226BC6">
        <w:rPr>
          <w:position w:val="-12"/>
        </w:rPr>
        <w:object w:dxaOrig="279" w:dyaOrig="380">
          <v:shape id="_x0000_i1079" type="#_x0000_t75" style="width:13.75pt;height:18.8pt" o:ole="">
            <v:imagedata r:id="rId113" o:title=""/>
          </v:shape>
          <o:OLEObject Type="Embed" ProgID="Equation.DSMT4" ShapeID="_x0000_i1079" DrawAspect="Content" ObjectID="_1487015713" r:id="rId114"/>
        </w:object>
      </w:r>
      <w:r w:rsidR="00A57449">
        <w:t xml:space="preserve"> </w:t>
      </w:r>
      <w:r w:rsidR="008B05E5">
        <w:rPr>
          <w:rFonts w:ascii="Times New Roman" w:hAnsi="Times New Roman" w:cs="Times New Roman"/>
          <w:sz w:val="24"/>
          <w:szCs w:val="24"/>
        </w:rPr>
        <w:fldChar w:fldCharType="begin"/>
      </w:r>
      <w:r w:rsidR="00225126">
        <w:rPr>
          <w:rFonts w:ascii="Times New Roman" w:hAnsi="Times New Roman" w:cs="Times New Roman"/>
          <w:sz w:val="24"/>
          <w:szCs w:val="24"/>
        </w:rPr>
        <w:instrText xml:space="preserve"> ADDIN EN.CITE &lt;EndNote&gt;&lt;Cite&gt;&lt;Author&gt;Monod&lt;/Author&gt;&lt;Year&gt;1965&lt;/Year&gt;&lt;RecNum&gt;894&lt;/RecNum&gt;&lt;DisplayText&gt;[1]&lt;/DisplayText&gt;&lt;record&gt;&lt;rec-number&gt;894&lt;/rec-number&gt;&lt;foreign-keys&gt;&lt;key app="EN" db-id="220t5z25x5w9plervvgvt090vw2pvxpvp5se"&gt;894&lt;/key&gt;&lt;/foreign-keys&gt;&lt;ref-type name="Journal Article"&gt;17&lt;/ref-type&gt;&lt;contributors&gt;&lt;authors&gt;&lt;author&gt;Monod, J&lt;/author&gt;&lt;author&gt;Wyman, J&lt;/author&gt;&lt;author&gt;Changeux, J P&lt;/author&gt;&lt;/authors&gt;&lt;/contributors&gt;&lt;titles&gt;&lt;title&gt;On the nature of allosteric transitions: a plausible model&lt;/title&gt;&lt;secondary-title&gt;Journal of molecular biology&lt;/secondary-title&gt;&lt;/titles&gt;&lt;periodical&gt;&lt;full-title&gt;Journal of Molecular Biology&lt;/full-title&gt;&lt;abbr-1&gt;J Mol Biol&lt;/abbr-1&gt;&lt;/periodical&gt;&lt;pages&gt;88-118&lt;/pages&gt;&lt;volume&gt;12&lt;/volume&gt;&lt;keywords&gt;&lt;keyword&gt;Chemistry&lt;/keyword&gt;&lt;keyword&gt;Enzymes&lt;/keyword&gt;&lt;keyword&gt;Hemoglobins&lt;/keyword&gt;&lt;keyword&gt;Kinetics&lt;/keyword&gt;&lt;keyword&gt;Models&lt;/keyword&gt;&lt;keyword&gt;Physical&lt;/keyword&gt;&lt;keyword&gt;Physicochemical Phenomena&lt;/keyword&gt;&lt;keyword&gt;Proteins&lt;/keyword&gt;&lt;keyword&gt;Research&lt;/keyword&gt;&lt;keyword&gt;Theoretical&lt;/keyword&gt;&lt;keyword&gt;Ultracentrifugation&lt;/keyword&gt;&lt;/keywords&gt;&lt;dates&gt;&lt;year&gt;1965&lt;/year&gt;&lt;/dates&gt;&lt;accession-num&gt;14343300&lt;/accession-num&gt;&lt;urls&gt;&lt;/urls&gt;&lt;/record&gt;&lt;/Cite&gt;&lt;/EndNote&gt;</w:instrText>
      </w:r>
      <w:r w:rsidR="008B05E5">
        <w:rPr>
          <w:rFonts w:ascii="Times New Roman" w:hAnsi="Times New Roman" w:cs="Times New Roman"/>
          <w:sz w:val="24"/>
          <w:szCs w:val="24"/>
        </w:rPr>
        <w:fldChar w:fldCharType="separate"/>
      </w:r>
      <w:r w:rsidR="00FB00E9">
        <w:rPr>
          <w:rFonts w:ascii="Times New Roman" w:hAnsi="Times New Roman" w:cs="Times New Roman"/>
          <w:noProof/>
          <w:sz w:val="24"/>
          <w:szCs w:val="24"/>
        </w:rPr>
        <w:t>[</w:t>
      </w:r>
      <w:hyperlink w:anchor="_ENREF_1" w:tooltip="Monod, 1965 #894" w:history="1">
        <w:r w:rsidR="00D42E8B">
          <w:rPr>
            <w:rFonts w:ascii="Times New Roman" w:hAnsi="Times New Roman" w:cs="Times New Roman"/>
            <w:noProof/>
            <w:sz w:val="24"/>
            <w:szCs w:val="24"/>
          </w:rPr>
          <w:t>1</w:t>
        </w:r>
      </w:hyperlink>
      <w:r w:rsidR="00FB00E9">
        <w:rPr>
          <w:rFonts w:ascii="Times New Roman" w:hAnsi="Times New Roman" w:cs="Times New Roman"/>
          <w:noProof/>
          <w:sz w:val="24"/>
          <w:szCs w:val="24"/>
        </w:rPr>
        <w:t>]</w:t>
      </w:r>
      <w:r w:rsidR="008B05E5">
        <w:rPr>
          <w:rFonts w:ascii="Times New Roman" w:hAnsi="Times New Roman" w:cs="Times New Roman"/>
          <w:sz w:val="24"/>
          <w:szCs w:val="24"/>
        </w:rPr>
        <w:fldChar w:fldCharType="end"/>
      </w:r>
      <w:r w:rsidRPr="00C303E9">
        <w:rPr>
          <w:rFonts w:ascii="Times New Roman" w:hAnsi="Times New Roman" w:cs="Times New Roman"/>
          <w:sz w:val="24"/>
          <w:szCs w:val="24"/>
        </w:rPr>
        <w:t>,</w:t>
      </w:r>
    </w:p>
    <w:p w:rsidR="00F6319D" w:rsidRPr="00C303E9" w:rsidRDefault="00F6319D" w:rsidP="00810C55">
      <w:pPr>
        <w:spacing w:line="360" w:lineRule="auto"/>
        <w:jc w:val="both"/>
        <w:rPr>
          <w:rFonts w:ascii="Times New Roman" w:hAnsi="Times New Roman" w:cs="Times New Roman"/>
          <w:sz w:val="24"/>
          <w:szCs w:val="24"/>
        </w:rPr>
      </w:pPr>
      <w:r w:rsidRPr="00212BBC">
        <w:rPr>
          <w:rFonts w:ascii="Times New Roman" w:hAnsi="Times New Roman" w:cs="Times New Roman"/>
          <w:position w:val="-32"/>
          <w:sz w:val="24"/>
          <w:szCs w:val="24"/>
        </w:rPr>
        <w:object w:dxaOrig="1980" w:dyaOrig="800">
          <v:shape id="_x0000_i1080" type="#_x0000_t75" style="width:108.3pt;height:41.3pt" o:ole="">
            <v:imagedata r:id="rId115" o:title=""/>
          </v:shape>
          <o:OLEObject Type="Embed" ProgID="Equation.DSMT4" ShapeID="_x0000_i1080" DrawAspect="Content" ObjectID="_1487015714" r:id="rId116"/>
        </w:object>
      </w:r>
      <w:r w:rsidRPr="00C303E9">
        <w:rPr>
          <w:rFonts w:ascii="Times New Roman" w:hAnsi="Times New Roman" w:cs="Times New Roman"/>
          <w:sz w:val="24"/>
          <w:szCs w:val="24"/>
        </w:rPr>
        <w:tab/>
      </w:r>
      <w:r w:rsidRPr="00C303E9">
        <w:rPr>
          <w:rFonts w:ascii="Times New Roman" w:hAnsi="Times New Roman" w:cs="Times New Roman"/>
          <w:sz w:val="24"/>
          <w:szCs w:val="24"/>
        </w:rPr>
        <w:tab/>
      </w:r>
      <w:r w:rsidRPr="00C303E9">
        <w:rPr>
          <w:rFonts w:ascii="Times New Roman" w:hAnsi="Times New Roman" w:cs="Times New Roman"/>
          <w:sz w:val="24"/>
          <w:szCs w:val="24"/>
        </w:rPr>
        <w:tab/>
      </w:r>
      <w:r w:rsidRPr="00C303E9">
        <w:rPr>
          <w:rFonts w:ascii="Times New Roman" w:hAnsi="Times New Roman" w:cs="Times New Roman"/>
          <w:sz w:val="24"/>
          <w:szCs w:val="24"/>
        </w:rPr>
        <w:tab/>
      </w:r>
      <w:r w:rsidRPr="00C303E9">
        <w:rPr>
          <w:rFonts w:ascii="Times New Roman" w:hAnsi="Times New Roman" w:cs="Times New Roman"/>
          <w:sz w:val="24"/>
          <w:szCs w:val="24"/>
        </w:rPr>
        <w:tab/>
      </w:r>
      <w:r w:rsidRPr="00C303E9">
        <w:rPr>
          <w:rFonts w:ascii="Times New Roman" w:hAnsi="Times New Roman" w:cs="Times New Roman"/>
          <w:sz w:val="24"/>
          <w:szCs w:val="24"/>
        </w:rPr>
        <w:tab/>
      </w:r>
      <w:r w:rsidRPr="00C303E9">
        <w:rPr>
          <w:rFonts w:ascii="Times New Roman" w:hAnsi="Times New Roman" w:cs="Times New Roman"/>
          <w:sz w:val="24"/>
          <w:szCs w:val="24"/>
        </w:rPr>
        <w:tab/>
      </w:r>
      <w:r w:rsidRPr="00C303E9">
        <w:rPr>
          <w:rFonts w:ascii="Times New Roman" w:hAnsi="Times New Roman" w:cs="Times New Roman"/>
          <w:sz w:val="24"/>
          <w:szCs w:val="24"/>
        </w:rPr>
        <w:tab/>
        <w:t>(</w:t>
      </w:r>
      <w:r w:rsidR="00FB00E9">
        <w:rPr>
          <w:rFonts w:ascii="Times New Roman" w:hAnsi="Times New Roman" w:cs="Times New Roman"/>
          <w:sz w:val="24"/>
          <w:szCs w:val="24"/>
        </w:rPr>
        <w:t>S3</w:t>
      </w:r>
      <w:r w:rsidR="005278C0">
        <w:rPr>
          <w:rFonts w:ascii="Times New Roman" w:hAnsi="Times New Roman" w:cs="Times New Roman"/>
          <w:sz w:val="24"/>
          <w:szCs w:val="24"/>
        </w:rPr>
        <w:t>8</w:t>
      </w:r>
      <w:r w:rsidRPr="00C303E9">
        <w:rPr>
          <w:rFonts w:ascii="Times New Roman" w:hAnsi="Times New Roman" w:cs="Times New Roman"/>
          <w:sz w:val="24"/>
          <w:szCs w:val="24"/>
        </w:rPr>
        <w:t>)</w:t>
      </w:r>
    </w:p>
    <w:p w:rsidR="00F6319D" w:rsidRDefault="00F6319D" w:rsidP="00810C55">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Pr="00C303E9">
        <w:rPr>
          <w:rFonts w:ascii="Times New Roman" w:hAnsi="Times New Roman" w:cs="Times New Roman"/>
          <w:sz w:val="24"/>
          <w:szCs w:val="24"/>
        </w:rPr>
        <w:t>here</w:t>
      </w:r>
      <w:proofErr w:type="gramEnd"/>
      <w:r w:rsidRPr="00C303E9">
        <w:rPr>
          <w:rFonts w:ascii="Times New Roman" w:hAnsi="Times New Roman" w:cs="Times New Roman"/>
          <w:sz w:val="24"/>
          <w:szCs w:val="24"/>
        </w:rPr>
        <w:t xml:space="preserve"> </w:t>
      </w:r>
      <w:r w:rsidRPr="00D776F9">
        <w:rPr>
          <w:rFonts w:ascii="Times New Roman" w:hAnsi="Times New Roman" w:cs="Times New Roman"/>
          <w:i/>
          <w:sz w:val="24"/>
          <w:szCs w:val="24"/>
        </w:rPr>
        <w:t>I/K</w:t>
      </w:r>
      <w:r w:rsidRPr="00D776F9">
        <w:rPr>
          <w:rFonts w:ascii="Times New Roman" w:hAnsi="Times New Roman" w:cs="Times New Roman"/>
          <w:i/>
          <w:sz w:val="24"/>
          <w:szCs w:val="24"/>
          <w:vertAlign w:val="subscript"/>
        </w:rPr>
        <w:t>I</w:t>
      </w:r>
      <w:r w:rsidRPr="00C303E9">
        <w:rPr>
          <w:rFonts w:ascii="Times New Roman" w:hAnsi="Times New Roman" w:cs="Times New Roman"/>
          <w:sz w:val="24"/>
          <w:szCs w:val="24"/>
        </w:rPr>
        <w:t xml:space="preserve"> and </w:t>
      </w:r>
      <w:r w:rsidRPr="00D776F9">
        <w:rPr>
          <w:rFonts w:ascii="Times New Roman" w:hAnsi="Times New Roman" w:cs="Times New Roman"/>
          <w:i/>
          <w:sz w:val="24"/>
          <w:szCs w:val="24"/>
        </w:rPr>
        <w:t>A/K</w:t>
      </w:r>
      <w:r w:rsidRPr="00D776F9">
        <w:rPr>
          <w:rFonts w:ascii="Times New Roman" w:hAnsi="Times New Roman" w:cs="Times New Roman"/>
          <w:i/>
          <w:sz w:val="24"/>
          <w:szCs w:val="24"/>
          <w:vertAlign w:val="subscript"/>
        </w:rPr>
        <w:t>A</w:t>
      </w:r>
      <w:r w:rsidRPr="00C303E9">
        <w:rPr>
          <w:rFonts w:ascii="Times New Roman" w:hAnsi="Times New Roman" w:cs="Times New Roman"/>
          <w:sz w:val="24"/>
          <w:szCs w:val="24"/>
        </w:rPr>
        <w:t xml:space="preserve"> represent an allosteric inhibitor and activator weighted by their respective dissociation constants. </w:t>
      </w:r>
      <w:r w:rsidR="00A57449">
        <w:rPr>
          <w:rFonts w:ascii="Times New Roman" w:hAnsi="Times New Roman" w:cs="Times New Roman"/>
          <w:sz w:val="24"/>
          <w:szCs w:val="24"/>
        </w:rPr>
        <w:t>B</w:t>
      </w:r>
      <w:r w:rsidRPr="00C303E9">
        <w:rPr>
          <w:rFonts w:ascii="Times New Roman" w:hAnsi="Times New Roman" w:cs="Times New Roman"/>
          <w:sz w:val="24"/>
          <w:szCs w:val="24"/>
        </w:rPr>
        <w:t xml:space="preserve">y modifying the allosteric constant accordingly, </w:t>
      </w:r>
      <w:r w:rsidR="00A57449">
        <w:rPr>
          <w:rFonts w:ascii="Times New Roman" w:hAnsi="Times New Roman" w:cs="Times New Roman"/>
          <w:sz w:val="24"/>
          <w:szCs w:val="24"/>
        </w:rPr>
        <w:t>the M</w:t>
      </w:r>
      <w:r w:rsidR="003C1C38">
        <w:rPr>
          <w:rFonts w:ascii="Times New Roman" w:hAnsi="Times New Roman" w:cs="Times New Roman"/>
          <w:sz w:val="24"/>
          <w:szCs w:val="24"/>
        </w:rPr>
        <w:t>WC</w:t>
      </w:r>
      <w:r w:rsidR="00A57449">
        <w:rPr>
          <w:rFonts w:ascii="Times New Roman" w:hAnsi="Times New Roman" w:cs="Times New Roman"/>
          <w:sz w:val="24"/>
          <w:szCs w:val="24"/>
        </w:rPr>
        <w:t xml:space="preserve"> model can capture the </w:t>
      </w:r>
      <w:r w:rsidRPr="00C303E9">
        <w:rPr>
          <w:rFonts w:ascii="Times New Roman" w:hAnsi="Times New Roman" w:cs="Times New Roman"/>
          <w:sz w:val="24"/>
          <w:szCs w:val="24"/>
        </w:rPr>
        <w:t xml:space="preserve">effect </w:t>
      </w:r>
      <w:r w:rsidR="00A57449">
        <w:rPr>
          <w:rFonts w:ascii="Times New Roman" w:hAnsi="Times New Roman" w:cs="Times New Roman"/>
          <w:sz w:val="24"/>
          <w:szCs w:val="24"/>
        </w:rPr>
        <w:t>of the</w:t>
      </w:r>
      <w:r w:rsidRPr="00C303E9">
        <w:rPr>
          <w:rFonts w:ascii="Times New Roman" w:hAnsi="Times New Roman" w:cs="Times New Roman"/>
          <w:sz w:val="24"/>
          <w:szCs w:val="24"/>
        </w:rPr>
        <w:t xml:space="preserve"> allosteric </w:t>
      </w:r>
      <w:r w:rsidR="00A57449">
        <w:rPr>
          <w:rFonts w:ascii="Times New Roman" w:hAnsi="Times New Roman" w:cs="Times New Roman"/>
          <w:sz w:val="24"/>
          <w:szCs w:val="24"/>
        </w:rPr>
        <w:t>effectors on the kinetics of the oligomeric enzyme</w:t>
      </w:r>
      <w:r w:rsidRPr="00C303E9">
        <w:rPr>
          <w:rFonts w:ascii="Times New Roman" w:hAnsi="Times New Roman" w:cs="Times New Roman"/>
          <w:sz w:val="24"/>
          <w:szCs w:val="24"/>
        </w:rPr>
        <w:t xml:space="preserve">. </w:t>
      </w:r>
    </w:p>
    <w:p w:rsidR="00F6319D" w:rsidRDefault="00F6319D" w:rsidP="00810C55">
      <w:pPr>
        <w:spacing w:line="360" w:lineRule="auto"/>
        <w:rPr>
          <w:rFonts w:ascii="Times New Roman" w:eastAsiaTheme="majorEastAsia" w:hAnsi="Times New Roman" w:cs="Times New Roman"/>
          <w:b/>
          <w:sz w:val="24"/>
          <w:szCs w:val="24"/>
        </w:rPr>
      </w:pPr>
      <w:r>
        <w:br w:type="page"/>
      </w:r>
    </w:p>
    <w:p w:rsidR="00D52CC5" w:rsidRPr="000A450B" w:rsidRDefault="00D52CC5" w:rsidP="00D42E8B">
      <w:pPr>
        <w:pStyle w:val="SupplemPlosComp"/>
        <w:spacing w:line="360" w:lineRule="auto"/>
      </w:pPr>
      <w:bookmarkStart w:id="10" w:name="_Toc408396160"/>
      <w:r w:rsidRPr="000A450B">
        <w:lastRenderedPageBreak/>
        <w:t>References</w:t>
      </w:r>
      <w:bookmarkEnd w:id="10"/>
    </w:p>
    <w:p w:rsidR="00D42E8B" w:rsidRPr="00D42E8B" w:rsidRDefault="008B05E5" w:rsidP="00D42E8B">
      <w:pPr>
        <w:spacing w:after="0" w:line="360" w:lineRule="auto"/>
        <w:ind w:left="720" w:hanging="720"/>
        <w:jc w:val="both"/>
        <w:rPr>
          <w:rFonts w:ascii="Times New Roman" w:hAnsi="Times New Roman" w:cs="Times New Roman"/>
          <w:noProof/>
          <w:sz w:val="24"/>
          <w:szCs w:val="24"/>
        </w:rPr>
      </w:pPr>
      <w:r w:rsidRPr="00A57449">
        <w:rPr>
          <w:szCs w:val="24"/>
        </w:rPr>
        <w:fldChar w:fldCharType="begin"/>
      </w:r>
      <w:r w:rsidR="00B40D4C" w:rsidRPr="00D42E8B">
        <w:rPr>
          <w:szCs w:val="24"/>
        </w:rPr>
        <w:instrText xml:space="preserve"> ADDIN EN.REFLIST </w:instrText>
      </w:r>
      <w:r w:rsidRPr="00A57449">
        <w:rPr>
          <w:szCs w:val="24"/>
        </w:rPr>
        <w:fldChar w:fldCharType="separate"/>
      </w:r>
      <w:bookmarkStart w:id="11" w:name="_ENREF_1"/>
      <w:r w:rsidR="00D42E8B" w:rsidRPr="00D42E8B">
        <w:rPr>
          <w:rFonts w:ascii="Times New Roman" w:hAnsi="Times New Roman" w:cs="Times New Roman"/>
          <w:noProof/>
          <w:sz w:val="24"/>
          <w:szCs w:val="24"/>
        </w:rPr>
        <w:t>1. Monod J, Wyman J, Changeux JP (1965) On the nature of allosteric transitions: a plausible model. J Mol Biol 12: 88-118.</w:t>
      </w:r>
      <w:bookmarkEnd w:id="11"/>
    </w:p>
    <w:p w:rsidR="00D42E8B" w:rsidRPr="00D42E8B" w:rsidRDefault="00D42E8B" w:rsidP="00D42E8B">
      <w:pPr>
        <w:spacing w:after="0" w:line="360" w:lineRule="auto"/>
        <w:ind w:left="720" w:hanging="720"/>
        <w:jc w:val="both"/>
        <w:rPr>
          <w:rFonts w:ascii="Times New Roman" w:hAnsi="Times New Roman" w:cs="Times New Roman"/>
          <w:noProof/>
          <w:sz w:val="24"/>
          <w:szCs w:val="24"/>
        </w:rPr>
      </w:pPr>
      <w:bookmarkStart w:id="12" w:name="_ENREF_2"/>
      <w:r w:rsidRPr="00D42E8B">
        <w:rPr>
          <w:rFonts w:ascii="Times New Roman" w:hAnsi="Times New Roman" w:cs="Times New Roman"/>
          <w:noProof/>
          <w:sz w:val="24"/>
          <w:szCs w:val="24"/>
        </w:rPr>
        <w:t>2. Geng Y, Bush M, Mosyak L, Wang F, Fan QR (2013) Structural mechanism of ligand activation in human GABA(B) receptor. Nature 504: 254-259.</w:t>
      </w:r>
      <w:bookmarkEnd w:id="12"/>
    </w:p>
    <w:p w:rsidR="00D42E8B" w:rsidRPr="00D42E8B" w:rsidRDefault="00D42E8B" w:rsidP="00D42E8B">
      <w:pPr>
        <w:spacing w:after="0" w:line="360" w:lineRule="auto"/>
        <w:ind w:left="720" w:hanging="720"/>
        <w:jc w:val="both"/>
        <w:rPr>
          <w:rFonts w:ascii="Times New Roman" w:hAnsi="Times New Roman" w:cs="Times New Roman"/>
          <w:noProof/>
          <w:sz w:val="24"/>
          <w:szCs w:val="24"/>
        </w:rPr>
      </w:pPr>
      <w:bookmarkStart w:id="13" w:name="_ENREF_3"/>
      <w:r w:rsidRPr="00D42E8B">
        <w:rPr>
          <w:rFonts w:ascii="Times New Roman" w:hAnsi="Times New Roman" w:cs="Times New Roman"/>
          <w:noProof/>
          <w:sz w:val="24"/>
          <w:szCs w:val="24"/>
        </w:rPr>
        <w:t>3. Milligan G, Smith NJ (2007) Allosteric modulation of heterodimeric G-protein-coupled receptors. Trends Pharmacol Sci 28: 615-620.</w:t>
      </w:r>
      <w:bookmarkEnd w:id="13"/>
    </w:p>
    <w:p w:rsidR="00D42E8B" w:rsidRPr="00D42E8B" w:rsidRDefault="00D42E8B" w:rsidP="00D42E8B">
      <w:pPr>
        <w:spacing w:after="0" w:line="360" w:lineRule="auto"/>
        <w:ind w:left="720" w:hanging="720"/>
        <w:jc w:val="both"/>
        <w:rPr>
          <w:rFonts w:ascii="Times New Roman" w:hAnsi="Times New Roman" w:cs="Times New Roman"/>
          <w:noProof/>
          <w:sz w:val="24"/>
          <w:szCs w:val="24"/>
        </w:rPr>
      </w:pPr>
      <w:bookmarkStart w:id="14" w:name="_ENREF_4"/>
      <w:r w:rsidRPr="00D42E8B">
        <w:rPr>
          <w:rFonts w:ascii="Times New Roman" w:hAnsi="Times New Roman" w:cs="Times New Roman"/>
          <w:noProof/>
          <w:sz w:val="24"/>
          <w:szCs w:val="24"/>
        </w:rPr>
        <w:t>4. Trankle C, Dittmann A, Schulz U, Weyand O, Buller S, et al. (2005) Atypical muscarinic allosteric modulation: Cooperativity between modulators and their atypical binding topology in muscarinic M-2 and M-2/M-5 chimeric receptors. Mol Pharmacol 68: 1597-1610.</w:t>
      </w:r>
      <w:bookmarkEnd w:id="14"/>
    </w:p>
    <w:p w:rsidR="00D42E8B" w:rsidRPr="00D42E8B" w:rsidRDefault="00D42E8B" w:rsidP="00D42E8B">
      <w:pPr>
        <w:spacing w:after="0" w:line="360" w:lineRule="auto"/>
        <w:ind w:left="720" w:hanging="720"/>
        <w:jc w:val="both"/>
        <w:rPr>
          <w:rFonts w:ascii="Times New Roman" w:hAnsi="Times New Roman" w:cs="Times New Roman"/>
          <w:noProof/>
          <w:sz w:val="24"/>
          <w:szCs w:val="24"/>
        </w:rPr>
      </w:pPr>
      <w:bookmarkStart w:id="15" w:name="_ENREF_5"/>
      <w:r w:rsidRPr="00D42E8B">
        <w:rPr>
          <w:rFonts w:ascii="Times New Roman" w:hAnsi="Times New Roman" w:cs="Times New Roman"/>
          <w:noProof/>
          <w:sz w:val="24"/>
          <w:szCs w:val="24"/>
        </w:rPr>
        <w:t>5. Colquhoun D, Dowsland Ka, Beato M, Plested AJR (2004) How to impose microscopic reversibility in complex reaction mechanisms. Biophys J 86: 3510-3518.</w:t>
      </w:r>
      <w:bookmarkEnd w:id="15"/>
    </w:p>
    <w:p w:rsidR="00D42E8B" w:rsidRPr="00D42E8B" w:rsidRDefault="00D42E8B" w:rsidP="00D42E8B">
      <w:pPr>
        <w:spacing w:after="0" w:line="360" w:lineRule="auto"/>
        <w:ind w:left="720" w:hanging="720"/>
        <w:jc w:val="both"/>
        <w:rPr>
          <w:rFonts w:ascii="Times New Roman" w:hAnsi="Times New Roman" w:cs="Times New Roman"/>
          <w:noProof/>
          <w:sz w:val="24"/>
          <w:szCs w:val="24"/>
        </w:rPr>
      </w:pPr>
      <w:bookmarkStart w:id="16" w:name="_ENREF_6"/>
      <w:r w:rsidRPr="00D42E8B">
        <w:rPr>
          <w:rFonts w:ascii="Times New Roman" w:hAnsi="Times New Roman" w:cs="Times New Roman"/>
          <w:noProof/>
          <w:sz w:val="24"/>
          <w:szCs w:val="24"/>
        </w:rPr>
        <w:t>6. Tran LM, Rizk ML, Liao JC (2008) Ensemble modeling of metabolic networks. Biophys J 95: 5606-5617.</w:t>
      </w:r>
      <w:bookmarkEnd w:id="16"/>
    </w:p>
    <w:p w:rsidR="00D42E8B" w:rsidRPr="00D42E8B" w:rsidRDefault="00D42E8B" w:rsidP="00D42E8B">
      <w:pPr>
        <w:spacing w:after="0" w:line="360" w:lineRule="auto"/>
        <w:ind w:left="720" w:hanging="720"/>
        <w:jc w:val="both"/>
        <w:rPr>
          <w:rFonts w:ascii="Times New Roman" w:hAnsi="Times New Roman" w:cs="Times New Roman"/>
          <w:noProof/>
          <w:sz w:val="24"/>
          <w:szCs w:val="24"/>
        </w:rPr>
      </w:pPr>
      <w:bookmarkStart w:id="17" w:name="_ENREF_7"/>
      <w:r w:rsidRPr="00D42E8B">
        <w:rPr>
          <w:rFonts w:ascii="Times New Roman" w:hAnsi="Times New Roman" w:cs="Times New Roman"/>
          <w:noProof/>
          <w:sz w:val="24"/>
          <w:szCs w:val="24"/>
        </w:rPr>
        <w:t>7. Leskovac V (2003) Comprehensive Enzyme Kinetics: Springer Science &amp; Business Media.</w:t>
      </w:r>
      <w:bookmarkEnd w:id="17"/>
    </w:p>
    <w:p w:rsidR="00D42E8B" w:rsidRPr="00D42E8B" w:rsidRDefault="00D42E8B" w:rsidP="00D42E8B">
      <w:pPr>
        <w:spacing w:after="0" w:line="360" w:lineRule="auto"/>
        <w:ind w:left="720" w:hanging="720"/>
        <w:jc w:val="both"/>
        <w:rPr>
          <w:rFonts w:ascii="Times New Roman" w:hAnsi="Times New Roman" w:cs="Times New Roman"/>
          <w:noProof/>
          <w:sz w:val="24"/>
          <w:szCs w:val="24"/>
        </w:rPr>
      </w:pPr>
      <w:bookmarkStart w:id="18" w:name="_ENREF_8"/>
      <w:r w:rsidRPr="00D42E8B">
        <w:rPr>
          <w:rFonts w:ascii="Times New Roman" w:hAnsi="Times New Roman" w:cs="Times New Roman"/>
          <w:noProof/>
          <w:sz w:val="24"/>
          <w:szCs w:val="24"/>
        </w:rPr>
        <w:t>8. Cornish-Bowden A (2012) Fundamentals of Enzyme Kinetics: Wiley-Blackwell.</w:t>
      </w:r>
      <w:bookmarkEnd w:id="18"/>
    </w:p>
    <w:p w:rsidR="00D42E8B" w:rsidRPr="00D42E8B" w:rsidRDefault="00D42E8B" w:rsidP="00D42E8B">
      <w:pPr>
        <w:spacing w:after="0" w:line="360" w:lineRule="auto"/>
        <w:ind w:left="720" w:hanging="720"/>
        <w:jc w:val="both"/>
        <w:rPr>
          <w:rFonts w:ascii="Times New Roman" w:hAnsi="Times New Roman" w:cs="Times New Roman"/>
          <w:noProof/>
          <w:sz w:val="24"/>
          <w:szCs w:val="24"/>
        </w:rPr>
      </w:pPr>
      <w:bookmarkStart w:id="19" w:name="_ENREF_9"/>
      <w:r w:rsidRPr="00D42E8B">
        <w:rPr>
          <w:rFonts w:ascii="Times New Roman" w:hAnsi="Times New Roman" w:cs="Times New Roman"/>
          <w:noProof/>
          <w:sz w:val="24"/>
          <w:szCs w:val="24"/>
        </w:rPr>
        <w:t>9. Alberty R (2006) Relations between biochemical thermodynamics and biochemical kinetics. Biophys Chem 124: 11-17.</w:t>
      </w:r>
      <w:bookmarkEnd w:id="19"/>
    </w:p>
    <w:p w:rsidR="00D42E8B" w:rsidRPr="00D42E8B" w:rsidRDefault="00D42E8B" w:rsidP="00D42E8B">
      <w:pPr>
        <w:spacing w:line="360" w:lineRule="auto"/>
        <w:ind w:left="720" w:hanging="720"/>
        <w:jc w:val="both"/>
        <w:rPr>
          <w:rFonts w:ascii="Times New Roman" w:hAnsi="Times New Roman" w:cs="Times New Roman"/>
          <w:noProof/>
          <w:sz w:val="24"/>
          <w:szCs w:val="24"/>
        </w:rPr>
      </w:pPr>
      <w:bookmarkStart w:id="20" w:name="_ENREF_10"/>
      <w:r w:rsidRPr="00D42E8B">
        <w:rPr>
          <w:rFonts w:ascii="Times New Roman" w:hAnsi="Times New Roman" w:cs="Times New Roman"/>
          <w:noProof/>
          <w:sz w:val="24"/>
          <w:szCs w:val="24"/>
        </w:rPr>
        <w:t>10. Wyman J, Gill SJ (1990) Binding and Linkage Functional Chemistry of Biological Macromolecules. Mill Valley, California: University Science Books.</w:t>
      </w:r>
      <w:bookmarkEnd w:id="20"/>
    </w:p>
    <w:p w:rsidR="00D42E8B" w:rsidRDefault="00D42E8B" w:rsidP="00D42E8B">
      <w:pPr>
        <w:spacing w:line="360" w:lineRule="auto"/>
        <w:jc w:val="both"/>
        <w:rPr>
          <w:rFonts w:ascii="Times New Roman" w:hAnsi="Times New Roman" w:cs="Times New Roman"/>
          <w:noProof/>
          <w:sz w:val="24"/>
          <w:szCs w:val="24"/>
        </w:rPr>
      </w:pPr>
    </w:p>
    <w:p w:rsidR="00C84C3F" w:rsidRPr="002523D4" w:rsidRDefault="008B05E5" w:rsidP="00D42E8B">
      <w:pPr>
        <w:spacing w:line="360" w:lineRule="auto"/>
        <w:jc w:val="both"/>
        <w:rPr>
          <w:sz w:val="24"/>
          <w:szCs w:val="24"/>
        </w:rPr>
      </w:pPr>
      <w:r w:rsidRPr="00A57449">
        <w:rPr>
          <w:rFonts w:ascii="Times New Roman" w:hAnsi="Times New Roman" w:cs="Times New Roman"/>
          <w:sz w:val="24"/>
          <w:szCs w:val="24"/>
        </w:rPr>
        <w:fldChar w:fldCharType="end"/>
      </w:r>
    </w:p>
    <w:sectPr w:rsidR="00C84C3F" w:rsidRPr="002523D4" w:rsidSect="008B0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52460"/>
    <w:multiLevelType w:val="hybridMultilevel"/>
    <w:tmpl w:val="6284E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8997918"/>
    <w:multiLevelType w:val="hybridMultilevel"/>
    <w:tmpl w:val="439C3F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4F52FA5"/>
    <w:multiLevelType w:val="hybridMultilevel"/>
    <w:tmpl w:val="F8764B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64E5A79"/>
    <w:multiLevelType w:val="hybridMultilevel"/>
    <w:tmpl w:val="94A296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484719C1"/>
    <w:multiLevelType w:val="hybridMultilevel"/>
    <w:tmpl w:val="AD98185C"/>
    <w:lvl w:ilvl="0" w:tplc="33247004">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53244AAE"/>
    <w:multiLevelType w:val="hybridMultilevel"/>
    <w:tmpl w:val="76BA1756"/>
    <w:lvl w:ilvl="0" w:tplc="8ACC1F14">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76073C0C"/>
    <w:multiLevelType w:val="hybridMultilevel"/>
    <w:tmpl w:val="116221DE"/>
    <w:lvl w:ilvl="0" w:tplc="F8F2216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7DAA3610"/>
    <w:multiLevelType w:val="multilevel"/>
    <w:tmpl w:val="20A6DC2E"/>
    <w:lvl w:ilvl="0">
      <w:start w:val="1"/>
      <w:numFmt w:val="decimal"/>
      <w:lvlText w:val="%1."/>
      <w:lvlJc w:val="left"/>
      <w:pPr>
        <w:ind w:left="360" w:hanging="360"/>
      </w:pPr>
      <w:rPr>
        <w:rFonts w:hint="default"/>
      </w:rPr>
    </w:lvl>
    <w:lvl w:ilvl="1">
      <w:start w:val="1"/>
      <w:numFmt w:val="decimal"/>
      <w:pStyle w:val="SupplemPLOSsub"/>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Comp B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20t5z25x5w9plervvgvt090vw2pvxpvp5se&quot;&gt;My EndNote Library&lt;record-ids&gt;&lt;item&gt;130&lt;/item&gt;&lt;item&gt;301&lt;/item&gt;&lt;item&gt;403&lt;/item&gt;&lt;item&gt;894&lt;/item&gt;&lt;item&gt;1217&lt;/item&gt;&lt;item&gt;1218&lt;/item&gt;&lt;item&gt;4791&lt;/item&gt;&lt;item&gt;4838&lt;/item&gt;&lt;item&gt;4851&lt;/item&gt;&lt;item&gt;4856&lt;/item&gt;&lt;/record-ids&gt;&lt;/item&gt;&lt;/Libraries&gt;"/>
  </w:docVars>
  <w:rsids>
    <w:rsidRoot w:val="00D52CC5"/>
    <w:rsid w:val="000233FA"/>
    <w:rsid w:val="000A450B"/>
    <w:rsid w:val="000E345B"/>
    <w:rsid w:val="000E6D66"/>
    <w:rsid w:val="000E78EB"/>
    <w:rsid w:val="00122062"/>
    <w:rsid w:val="001D25AB"/>
    <w:rsid w:val="00214464"/>
    <w:rsid w:val="00225126"/>
    <w:rsid w:val="002523D4"/>
    <w:rsid w:val="003C1C38"/>
    <w:rsid w:val="003D7CF8"/>
    <w:rsid w:val="004143EC"/>
    <w:rsid w:val="00451B6C"/>
    <w:rsid w:val="0045275D"/>
    <w:rsid w:val="004675F6"/>
    <w:rsid w:val="00480548"/>
    <w:rsid w:val="005278C0"/>
    <w:rsid w:val="00590DB4"/>
    <w:rsid w:val="005A7E39"/>
    <w:rsid w:val="005E6548"/>
    <w:rsid w:val="005F029B"/>
    <w:rsid w:val="00722AF2"/>
    <w:rsid w:val="00725E9F"/>
    <w:rsid w:val="007F6FA4"/>
    <w:rsid w:val="00810C55"/>
    <w:rsid w:val="0083514E"/>
    <w:rsid w:val="00837863"/>
    <w:rsid w:val="00837969"/>
    <w:rsid w:val="008B05E5"/>
    <w:rsid w:val="009E7635"/>
    <w:rsid w:val="00A36E4C"/>
    <w:rsid w:val="00A57449"/>
    <w:rsid w:val="00B26770"/>
    <w:rsid w:val="00B40D4C"/>
    <w:rsid w:val="00B73D73"/>
    <w:rsid w:val="00B9692D"/>
    <w:rsid w:val="00C821EC"/>
    <w:rsid w:val="00C84C3F"/>
    <w:rsid w:val="00C84CD0"/>
    <w:rsid w:val="00D137F5"/>
    <w:rsid w:val="00D42E8B"/>
    <w:rsid w:val="00D52CC5"/>
    <w:rsid w:val="00D67FBB"/>
    <w:rsid w:val="00E40B65"/>
    <w:rsid w:val="00E63935"/>
    <w:rsid w:val="00F6319D"/>
    <w:rsid w:val="00FA56EA"/>
    <w:rsid w:val="00FB00E9"/>
    <w:rsid w:val="00FE4B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939DD-974D-4308-8A1F-8782C92C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B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E4B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3D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CC5"/>
    <w:pPr>
      <w:ind w:left="720"/>
      <w:contextualSpacing/>
    </w:pPr>
  </w:style>
  <w:style w:type="paragraph" w:styleId="NormalWeb">
    <w:name w:val="Normal (Web)"/>
    <w:basedOn w:val="Normal"/>
    <w:uiPriority w:val="99"/>
    <w:unhideWhenUsed/>
    <w:rsid w:val="00D52CC5"/>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52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C5"/>
    <w:rPr>
      <w:rFonts w:ascii="Tahoma" w:hAnsi="Tahoma" w:cs="Tahoma"/>
      <w:sz w:val="16"/>
      <w:szCs w:val="16"/>
    </w:rPr>
  </w:style>
  <w:style w:type="character" w:styleId="Hyperlink">
    <w:name w:val="Hyperlink"/>
    <w:basedOn w:val="DefaultParagraphFont"/>
    <w:uiPriority w:val="99"/>
    <w:unhideWhenUsed/>
    <w:rsid w:val="00B40D4C"/>
    <w:rPr>
      <w:color w:val="0000FF" w:themeColor="hyperlink"/>
      <w:u w:val="single"/>
    </w:rPr>
  </w:style>
  <w:style w:type="character" w:customStyle="1" w:styleId="Heading2Char">
    <w:name w:val="Heading 2 Char"/>
    <w:basedOn w:val="DefaultParagraphFont"/>
    <w:link w:val="Heading2"/>
    <w:uiPriority w:val="9"/>
    <w:rsid w:val="00FE4B5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FE4B58"/>
    <w:rPr>
      <w:rFonts w:asciiTheme="majorHAnsi" w:eastAsiaTheme="majorEastAsia" w:hAnsiTheme="majorHAnsi" w:cstheme="majorBidi"/>
      <w:color w:val="365F91" w:themeColor="accent1" w:themeShade="BF"/>
      <w:sz w:val="32"/>
      <w:szCs w:val="32"/>
    </w:rPr>
  </w:style>
  <w:style w:type="paragraph" w:customStyle="1" w:styleId="SupplemPlosComp">
    <w:name w:val="Supplem Plos Comp"/>
    <w:basedOn w:val="Heading1"/>
    <w:link w:val="SupplemPlosCompChar"/>
    <w:qFormat/>
    <w:rsid w:val="00FE4B58"/>
    <w:pPr>
      <w:jc w:val="both"/>
    </w:pPr>
    <w:rPr>
      <w:rFonts w:ascii="Times New Roman" w:hAnsi="Times New Roman" w:cs="Times New Roman"/>
      <w:b/>
      <w:color w:val="auto"/>
      <w:sz w:val="24"/>
      <w:szCs w:val="24"/>
    </w:rPr>
  </w:style>
  <w:style w:type="paragraph" w:styleId="TOCHeading">
    <w:name w:val="TOC Heading"/>
    <w:basedOn w:val="Heading1"/>
    <w:next w:val="Normal"/>
    <w:uiPriority w:val="39"/>
    <w:unhideWhenUsed/>
    <w:qFormat/>
    <w:rsid w:val="00E40B65"/>
    <w:pPr>
      <w:spacing w:line="259" w:lineRule="auto"/>
      <w:outlineLvl w:val="9"/>
    </w:pPr>
    <w:rPr>
      <w:lang w:val="en-US"/>
    </w:rPr>
  </w:style>
  <w:style w:type="character" w:customStyle="1" w:styleId="SupplemPlosCompChar">
    <w:name w:val="Supplem Plos Comp Char"/>
    <w:basedOn w:val="Heading1Char"/>
    <w:link w:val="SupplemPlosComp"/>
    <w:rsid w:val="00FE4B58"/>
    <w:rPr>
      <w:rFonts w:ascii="Times New Roman" w:eastAsiaTheme="majorEastAsia" w:hAnsi="Times New Roman" w:cs="Times New Roman"/>
      <w:b/>
      <w:color w:val="365F91" w:themeColor="accent1" w:themeShade="BF"/>
      <w:sz w:val="24"/>
      <w:szCs w:val="24"/>
    </w:rPr>
  </w:style>
  <w:style w:type="paragraph" w:styleId="TOC1">
    <w:name w:val="toc 1"/>
    <w:basedOn w:val="Normal"/>
    <w:next w:val="Normal"/>
    <w:autoRedefine/>
    <w:uiPriority w:val="39"/>
    <w:unhideWhenUsed/>
    <w:rsid w:val="00E40B65"/>
    <w:pPr>
      <w:tabs>
        <w:tab w:val="left" w:pos="440"/>
        <w:tab w:val="right" w:leader="dot" w:pos="9016"/>
      </w:tabs>
      <w:spacing w:after="100" w:line="360" w:lineRule="auto"/>
      <w:jc w:val="both"/>
    </w:pPr>
    <w:rPr>
      <w:rFonts w:ascii="Times New Roman" w:hAnsi="Times New Roman"/>
      <w:sz w:val="24"/>
    </w:rPr>
  </w:style>
  <w:style w:type="paragraph" w:styleId="TOC2">
    <w:name w:val="toc 2"/>
    <w:basedOn w:val="Normal"/>
    <w:next w:val="Normal"/>
    <w:autoRedefine/>
    <w:uiPriority w:val="39"/>
    <w:unhideWhenUsed/>
    <w:rsid w:val="00E40B65"/>
    <w:pPr>
      <w:spacing w:after="100" w:line="259" w:lineRule="auto"/>
      <w:ind w:left="220"/>
    </w:pPr>
    <w:rPr>
      <w:rFonts w:cs="Times New Roman"/>
      <w:lang w:val="en-US"/>
    </w:rPr>
  </w:style>
  <w:style w:type="paragraph" w:styleId="TOC3">
    <w:name w:val="toc 3"/>
    <w:basedOn w:val="Normal"/>
    <w:next w:val="Normal"/>
    <w:autoRedefine/>
    <w:uiPriority w:val="39"/>
    <w:unhideWhenUsed/>
    <w:rsid w:val="00B73D73"/>
    <w:pPr>
      <w:spacing w:after="100" w:line="259" w:lineRule="auto"/>
      <w:ind w:left="440"/>
    </w:pPr>
    <w:rPr>
      <w:rFonts w:ascii="Times New Roman" w:hAnsi="Times New Roman" w:cs="Times New Roman"/>
      <w:sz w:val="24"/>
      <w:lang w:val="en-US"/>
    </w:rPr>
  </w:style>
  <w:style w:type="paragraph" w:customStyle="1" w:styleId="EndNoteBibliographyTitle">
    <w:name w:val="EndNote Bibliography Title"/>
    <w:basedOn w:val="Normal"/>
    <w:link w:val="EndNoteBibliographyTitleChar"/>
    <w:rsid w:val="00F6319D"/>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F6319D"/>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F6319D"/>
    <w:pPr>
      <w:spacing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F6319D"/>
    <w:rPr>
      <w:rFonts w:ascii="Times New Roman" w:hAnsi="Times New Roman" w:cs="Times New Roman"/>
      <w:noProof/>
      <w:sz w:val="24"/>
      <w:lang w:val="en-US"/>
    </w:rPr>
  </w:style>
  <w:style w:type="paragraph" w:styleId="Revision">
    <w:name w:val="Revision"/>
    <w:hidden/>
    <w:uiPriority w:val="99"/>
    <w:semiHidden/>
    <w:rsid w:val="009E7635"/>
    <w:pPr>
      <w:spacing w:after="0" w:line="240" w:lineRule="auto"/>
    </w:pPr>
  </w:style>
  <w:style w:type="character" w:customStyle="1" w:styleId="Heading3Char">
    <w:name w:val="Heading 3 Char"/>
    <w:basedOn w:val="DefaultParagraphFont"/>
    <w:link w:val="Heading3"/>
    <w:uiPriority w:val="9"/>
    <w:rsid w:val="00B73D73"/>
    <w:rPr>
      <w:rFonts w:asciiTheme="majorHAnsi" w:eastAsiaTheme="majorEastAsia" w:hAnsiTheme="majorHAnsi" w:cstheme="majorBidi"/>
      <w:b/>
      <w:bCs/>
      <w:color w:val="4F81BD" w:themeColor="accent1"/>
    </w:rPr>
  </w:style>
  <w:style w:type="paragraph" w:customStyle="1" w:styleId="SupplemPLOSsub">
    <w:name w:val="Supplem PLOS sub"/>
    <w:basedOn w:val="Heading3"/>
    <w:link w:val="SupplemPLOSsubChar"/>
    <w:qFormat/>
    <w:rsid w:val="00B73D73"/>
    <w:pPr>
      <w:numPr>
        <w:ilvl w:val="1"/>
        <w:numId w:val="8"/>
      </w:numPr>
    </w:pPr>
    <w:rPr>
      <w:rFonts w:ascii="Times New Roman" w:hAnsi="Times New Roman" w:cs="Times New Roman"/>
      <w:b w:val="0"/>
      <w:color w:val="auto"/>
      <w:sz w:val="24"/>
      <w:szCs w:val="24"/>
    </w:rPr>
  </w:style>
  <w:style w:type="character" w:customStyle="1" w:styleId="SupplemPLOSsubChar">
    <w:name w:val="Supplem PLOS sub Char"/>
    <w:basedOn w:val="Heading3Char"/>
    <w:link w:val="SupplemPLOSsub"/>
    <w:rsid w:val="00B73D73"/>
    <w:rPr>
      <w:rFonts w:ascii="Times New Roman" w:eastAsiaTheme="majorEastAsia" w:hAnsi="Times New Roman" w:cs="Times New Roman"/>
      <w:b w:val="0"/>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13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fontTable" Target="fontTable.xml"/><Relationship Id="rId21" Type="http://schemas.openxmlformats.org/officeDocument/2006/relationships/oleObject" Target="embeddings/oleObject8.bin"/><Relationship Id="rId42" Type="http://schemas.openxmlformats.org/officeDocument/2006/relationships/oleObject" Target="embeddings/oleObject18.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3.wmf"/><Relationship Id="rId112" Type="http://schemas.openxmlformats.org/officeDocument/2006/relationships/oleObject" Target="embeddings/oleObject54.bin"/><Relationship Id="rId16" Type="http://schemas.openxmlformats.org/officeDocument/2006/relationships/image" Target="media/image6.wmf"/><Relationship Id="rId107" Type="http://schemas.openxmlformats.org/officeDocument/2006/relationships/image" Target="media/image51.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8.wmf"/><Relationship Id="rId87" Type="http://schemas.openxmlformats.org/officeDocument/2006/relationships/image" Target="media/image42.wmf"/><Relationship Id="rId102" Type="http://schemas.openxmlformats.org/officeDocument/2006/relationships/oleObject" Target="embeddings/oleObject49.bin"/><Relationship Id="rId110" Type="http://schemas.openxmlformats.org/officeDocument/2006/relationships/oleObject" Target="embeddings/oleObject53.bin"/><Relationship Id="rId115" Type="http://schemas.openxmlformats.org/officeDocument/2006/relationships/image" Target="media/image55.wmf"/><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5.wmf"/><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0.wmf"/><Relationship Id="rId113" Type="http://schemas.openxmlformats.org/officeDocument/2006/relationships/image" Target="media/image54.wmf"/><Relationship Id="rId118"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1.wmf"/><Relationship Id="rId93" Type="http://schemas.openxmlformats.org/officeDocument/2006/relationships/oleObject" Target="embeddings/oleObject44.bin"/><Relationship Id="rId98" Type="http://schemas.openxmlformats.org/officeDocument/2006/relationships/oleObject" Target="embeddings/oleObject47.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49.wmf"/><Relationship Id="rId108" Type="http://schemas.openxmlformats.org/officeDocument/2006/relationships/oleObject" Target="embeddings/oleObject52.bin"/><Relationship Id="rId116" Type="http://schemas.openxmlformats.org/officeDocument/2006/relationships/oleObject" Target="embeddings/oleObject56.bin"/><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1.bin"/><Relationship Id="rId91" Type="http://schemas.openxmlformats.org/officeDocument/2006/relationships/image" Target="media/image44.wmf"/><Relationship Id="rId96" Type="http://schemas.openxmlformats.org/officeDocument/2006/relationships/oleObject" Target="embeddings/oleObject46.bin"/><Relationship Id="rId111" Type="http://schemas.openxmlformats.org/officeDocument/2006/relationships/image" Target="media/image53.w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1.bin"/><Relationship Id="rId114" Type="http://schemas.openxmlformats.org/officeDocument/2006/relationships/oleObject" Target="embeddings/oleObject55.bin"/><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6.bin"/><Relationship Id="rId81" Type="http://schemas.openxmlformats.org/officeDocument/2006/relationships/image" Target="media/image39.wmf"/><Relationship Id="rId86" Type="http://schemas.openxmlformats.org/officeDocument/2006/relationships/oleObject" Target="embeddings/oleObject40.bin"/><Relationship Id="rId94" Type="http://schemas.openxmlformats.org/officeDocument/2006/relationships/oleObject" Target="embeddings/oleObject45.bin"/><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50.bin"/><Relationship Id="rId7" Type="http://schemas.openxmlformats.org/officeDocument/2006/relationships/oleObject" Target="embeddings/oleObject1.bin"/><Relationship Id="rId71" Type="http://schemas.openxmlformats.org/officeDocument/2006/relationships/image" Target="media/image34.wmf"/><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BF45-3327-4B86-9D77-2CE7330C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4410</Words>
  <Characters>25140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29492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Saa Higuera</dc:creator>
  <cp:lastModifiedBy>Pedro Saa</cp:lastModifiedBy>
  <cp:revision>4</cp:revision>
  <cp:lastPrinted>2014-11-28T01:22:00Z</cp:lastPrinted>
  <dcterms:created xsi:type="dcterms:W3CDTF">2015-01-12T01:39:00Z</dcterms:created>
  <dcterms:modified xsi:type="dcterms:W3CDTF">2015-03-04T13:06:00Z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http://www.zotero.org/styles/bioinformatics</vt:lpwstr>
  </property>
  <property fmtid="{D5CDD505-2E9C-101B-9397-08002B2CF9AE}" pid="3" name="Mendeley Document_1">
    <vt:lpwstr>True</vt:lpwstr>
  </property>
  <property fmtid="{D5CDD505-2E9C-101B-9397-08002B2CF9AE}" pid="4" name="Mendeley User Name_1">
    <vt:lpwstr>psaahiguera@gmail.com@www.mendeley.com</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http://www.zotero.org/styles/bioinformatics</vt:lpwstr>
  </property>
  <property fmtid="{D5CDD505-2E9C-101B-9397-08002B2CF9AE}" pid="12" name="Mendeley Recent Style Name 3_1">
    <vt:lpwstr>Bioinformatics</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http://www.zotero.org/styles/ieee-latin-america-transactions</vt:lpwstr>
  </property>
  <property fmtid="{D5CDD505-2E9C-101B-9397-08002B2CF9AE}" pid="18" name="Mendeley Recent Style Name 6_1">
    <vt:lpwstr>IEEE Latin America Transactions</vt:lpwstr>
  </property>
  <property fmtid="{D5CDD505-2E9C-101B-9397-08002B2CF9AE}" pid="19" name="Mendeley Recent Style Id 7_1">
    <vt:lpwstr>http://www.zotero.org/styles/journal-of-biotechnology</vt:lpwstr>
  </property>
  <property fmtid="{D5CDD505-2E9C-101B-9397-08002B2CF9AE}" pid="20" name="Mendeley Recent Style Name 7_1">
    <vt:lpwstr>Journal of Biotechnology</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