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BC" w:rsidRPr="00E73211" w:rsidRDefault="00327CBC" w:rsidP="00B74087">
      <w:pPr>
        <w:tabs>
          <w:tab w:val="num" w:pos="0"/>
        </w:tabs>
        <w:jc w:val="center"/>
        <w:outlineLvl w:val="0"/>
        <w:rPr>
          <w:rFonts w:ascii="Times New Roman" w:hAnsi="Times New Roman" w:cs="Times New Roman"/>
          <w:b/>
          <w:i/>
          <w:color w:val="000000" w:themeColor="text1"/>
          <w:sz w:val="32"/>
        </w:rPr>
      </w:pPr>
      <w:bookmarkStart w:id="0" w:name="_GoBack"/>
      <w:bookmarkEnd w:id="0"/>
      <w:r w:rsidRPr="00E73211">
        <w:rPr>
          <w:rFonts w:ascii="Times New Roman" w:hAnsi="Times New Roman" w:cs="Times New Roman"/>
          <w:b/>
          <w:i/>
          <w:color w:val="000000" w:themeColor="text1"/>
          <w:sz w:val="32"/>
        </w:rPr>
        <w:t>Supplementary Information</w:t>
      </w:r>
    </w:p>
    <w:p w:rsidR="0000188B" w:rsidRPr="00B74087" w:rsidRDefault="00B74087" w:rsidP="00B74087">
      <w:pPr>
        <w:jc w:val="center"/>
        <w:rPr>
          <w:rFonts w:ascii="Times New Roman" w:hAnsi="Times New Roman" w:cs="Times New Roman"/>
          <w:sz w:val="28"/>
        </w:rPr>
      </w:pPr>
      <w:r w:rsidRPr="00B74087">
        <w:rPr>
          <w:rFonts w:ascii="Times New Roman" w:hAnsi="Times New Roman" w:cs="Times New Roman"/>
          <w:sz w:val="28"/>
        </w:rPr>
        <w:t>for</w:t>
      </w:r>
    </w:p>
    <w:p w:rsidR="006E21C8" w:rsidRDefault="006E21C8" w:rsidP="006E21C8">
      <w:pPr>
        <w:rPr>
          <w:rFonts w:ascii="Times New Roman" w:hAnsi="Times New Roman" w:cs="Times New Roman"/>
          <w:b/>
          <w:sz w:val="32"/>
        </w:rPr>
      </w:pPr>
      <w:r>
        <w:rPr>
          <w:rFonts w:ascii="Times New Roman" w:hAnsi="Times New Roman" w:cs="Times New Roman"/>
          <w:b/>
          <w:sz w:val="32"/>
        </w:rPr>
        <w:t>ATPase subdomain IA is a mediator of interdomain</w:t>
      </w:r>
      <w:r w:rsidRPr="006B6B94">
        <w:rPr>
          <w:rFonts w:ascii="Times New Roman" w:hAnsi="Times New Roman" w:cs="Times New Roman"/>
          <w:b/>
          <w:sz w:val="32"/>
        </w:rPr>
        <w:t xml:space="preserve"> allostery </w:t>
      </w:r>
      <w:r>
        <w:rPr>
          <w:rFonts w:ascii="Times New Roman" w:hAnsi="Times New Roman" w:cs="Times New Roman"/>
          <w:b/>
          <w:sz w:val="32"/>
        </w:rPr>
        <w:t>in</w:t>
      </w:r>
      <w:r w:rsidRPr="006B6B94">
        <w:rPr>
          <w:rFonts w:ascii="Times New Roman" w:hAnsi="Times New Roman" w:cs="Times New Roman"/>
          <w:b/>
          <w:sz w:val="32"/>
        </w:rPr>
        <w:t xml:space="preserve"> Hsp70</w:t>
      </w:r>
      <w:r>
        <w:rPr>
          <w:rFonts w:ascii="Times New Roman" w:hAnsi="Times New Roman" w:cs="Times New Roman"/>
          <w:b/>
          <w:sz w:val="32"/>
        </w:rPr>
        <w:t xml:space="preserve"> molecular chaperones</w:t>
      </w:r>
    </w:p>
    <w:p w:rsidR="0000188B" w:rsidRDefault="0000188B" w:rsidP="00327CBC">
      <w:pPr>
        <w:rPr>
          <w:rFonts w:ascii="Times New Roman" w:hAnsi="Times New Roman" w:cs="Times New Roman"/>
          <w:b/>
          <w:sz w:val="24"/>
          <w:szCs w:val="24"/>
        </w:rPr>
      </w:pPr>
    </w:p>
    <w:p w:rsidR="00AC3F44" w:rsidRDefault="00AC3F44" w:rsidP="00AC3F44">
      <w:pPr>
        <w:rPr>
          <w:rFonts w:ascii="Times New Roman" w:hAnsi="Times New Roman" w:cs="Times New Roman"/>
          <w:b/>
          <w:sz w:val="24"/>
          <w:szCs w:val="21"/>
          <w:vertAlign w:val="superscript"/>
        </w:rPr>
      </w:pPr>
      <w:r w:rsidRPr="00BC2EBC">
        <w:rPr>
          <w:rFonts w:ascii="Times New Roman" w:hAnsi="Times New Roman" w:cs="Times New Roman"/>
          <w:b/>
          <w:sz w:val="24"/>
          <w:szCs w:val="21"/>
        </w:rPr>
        <w:t>Ignacio J. General</w:t>
      </w:r>
      <w:r w:rsidRPr="00BC2EBC">
        <w:rPr>
          <w:rFonts w:ascii="Times New Roman" w:hAnsi="Times New Roman" w:cs="Times New Roman"/>
          <w:b/>
          <w:sz w:val="24"/>
          <w:szCs w:val="21"/>
          <w:vertAlign w:val="superscript"/>
        </w:rPr>
        <w:t>1</w:t>
      </w:r>
      <w:r w:rsidRPr="00BC2EBC">
        <w:rPr>
          <w:rFonts w:ascii="Times New Roman" w:hAnsi="Times New Roman" w:cs="Times New Roman"/>
          <w:b/>
          <w:sz w:val="24"/>
          <w:szCs w:val="21"/>
        </w:rPr>
        <w:t>, Ying Liu</w:t>
      </w:r>
      <w:r w:rsidRPr="00BC2EBC">
        <w:rPr>
          <w:rFonts w:ascii="Times New Roman" w:hAnsi="Times New Roman" w:cs="Times New Roman"/>
          <w:b/>
          <w:sz w:val="24"/>
          <w:szCs w:val="21"/>
          <w:vertAlign w:val="superscript"/>
        </w:rPr>
        <w:t xml:space="preserve"> 1</w:t>
      </w:r>
      <w:r w:rsidRPr="00BC2EBC">
        <w:rPr>
          <w:rFonts w:ascii="Times New Roman" w:hAnsi="Times New Roman" w:cs="Times New Roman"/>
          <w:b/>
          <w:sz w:val="24"/>
          <w:szCs w:val="21"/>
        </w:rPr>
        <w:t>, Mandy E. Blackburn</w:t>
      </w:r>
      <w:r w:rsidRPr="00BC2EBC">
        <w:rPr>
          <w:rFonts w:ascii="Times New Roman" w:hAnsi="Times New Roman" w:cs="Times New Roman"/>
          <w:b/>
          <w:sz w:val="24"/>
          <w:szCs w:val="21"/>
          <w:vertAlign w:val="superscript"/>
        </w:rPr>
        <w:t>2</w:t>
      </w:r>
      <w:r w:rsidRPr="00BC2EBC">
        <w:rPr>
          <w:rFonts w:ascii="Times New Roman" w:hAnsi="Times New Roman" w:cs="Times New Roman"/>
          <w:b/>
          <w:sz w:val="24"/>
          <w:szCs w:val="21"/>
        </w:rPr>
        <w:t>, Wenzhi Mao</w:t>
      </w:r>
      <w:r w:rsidRPr="00BC2EBC">
        <w:rPr>
          <w:rFonts w:ascii="Times New Roman" w:hAnsi="Times New Roman" w:cs="Times New Roman"/>
          <w:b/>
          <w:sz w:val="24"/>
          <w:szCs w:val="21"/>
          <w:vertAlign w:val="superscript"/>
        </w:rPr>
        <w:t>1,3</w:t>
      </w:r>
      <w:r w:rsidRPr="00BC2EBC">
        <w:rPr>
          <w:rFonts w:ascii="Times New Roman" w:hAnsi="Times New Roman" w:cs="Times New Roman"/>
          <w:b/>
          <w:sz w:val="24"/>
          <w:szCs w:val="21"/>
        </w:rPr>
        <w:t>, Lila M. Gierasch</w:t>
      </w:r>
      <w:r w:rsidRPr="00BC2EBC">
        <w:rPr>
          <w:rFonts w:ascii="Times New Roman" w:hAnsi="Times New Roman" w:cs="Times New Roman"/>
          <w:b/>
          <w:sz w:val="24"/>
          <w:szCs w:val="21"/>
          <w:vertAlign w:val="superscript"/>
        </w:rPr>
        <w:t>2,4</w:t>
      </w:r>
      <w:r w:rsidRPr="00BC2EBC">
        <w:rPr>
          <w:rFonts w:ascii="Times New Roman" w:hAnsi="Times New Roman" w:cs="Times New Roman"/>
          <w:b/>
          <w:sz w:val="24"/>
          <w:szCs w:val="21"/>
        </w:rPr>
        <w:t xml:space="preserve"> and Ivet Bahar</w:t>
      </w:r>
      <w:r w:rsidRPr="00BC2EBC">
        <w:rPr>
          <w:rFonts w:ascii="Times New Roman" w:hAnsi="Times New Roman" w:cs="Times New Roman"/>
          <w:b/>
          <w:sz w:val="24"/>
          <w:szCs w:val="21"/>
          <w:vertAlign w:val="superscript"/>
        </w:rPr>
        <w:t>1, *</w:t>
      </w:r>
    </w:p>
    <w:p w:rsidR="00AC3F44" w:rsidRPr="00BC2EBC" w:rsidRDefault="00AC3F44" w:rsidP="00AC3F44">
      <w:pPr>
        <w:spacing w:after="0" w:line="240" w:lineRule="auto"/>
        <w:rPr>
          <w:rFonts w:ascii="Times New Roman" w:hAnsi="Times New Roman" w:cs="Times New Roman"/>
          <w:i/>
          <w:sz w:val="24"/>
          <w:szCs w:val="21"/>
        </w:rPr>
      </w:pPr>
      <w:r w:rsidRPr="00BC2EBC">
        <w:rPr>
          <w:rFonts w:ascii="Times New Roman" w:hAnsi="Times New Roman" w:cs="Times New Roman"/>
          <w:b/>
          <w:sz w:val="24"/>
          <w:szCs w:val="21"/>
          <w:vertAlign w:val="superscript"/>
        </w:rPr>
        <w:t>1</w:t>
      </w:r>
      <w:r w:rsidRPr="00BC2EBC">
        <w:rPr>
          <w:rFonts w:ascii="Times New Roman" w:hAnsi="Times New Roman" w:cs="Times New Roman"/>
          <w:i/>
          <w:sz w:val="24"/>
          <w:szCs w:val="21"/>
        </w:rPr>
        <w:t xml:space="preserve">Department of Computational and Systems Biology, School of Medicine, University of Pittsburgh, </w:t>
      </w:r>
      <w:r>
        <w:rPr>
          <w:rFonts w:ascii="Times New Roman" w:hAnsi="Times New Roman" w:cs="Times New Roman"/>
          <w:i/>
          <w:sz w:val="24"/>
          <w:szCs w:val="21"/>
        </w:rPr>
        <w:t xml:space="preserve">Pittsburgh, </w:t>
      </w:r>
      <w:r w:rsidRPr="00BC2EBC">
        <w:rPr>
          <w:rFonts w:ascii="Times New Roman" w:hAnsi="Times New Roman" w:cs="Times New Roman"/>
          <w:i/>
          <w:sz w:val="24"/>
          <w:szCs w:val="21"/>
        </w:rPr>
        <w:t xml:space="preserve">Pennsylvania, USA, </w:t>
      </w:r>
      <w:r w:rsidRPr="00BC2EBC">
        <w:rPr>
          <w:rFonts w:ascii="Times New Roman" w:hAnsi="Times New Roman" w:cs="Times New Roman"/>
          <w:b/>
          <w:sz w:val="24"/>
          <w:szCs w:val="21"/>
          <w:vertAlign w:val="superscript"/>
        </w:rPr>
        <w:t>2</w:t>
      </w:r>
      <w:r w:rsidRPr="00BC2EBC">
        <w:rPr>
          <w:rFonts w:ascii="Times New Roman" w:hAnsi="Times New Roman" w:cs="Times New Roman"/>
          <w:i/>
          <w:sz w:val="24"/>
          <w:szCs w:val="21"/>
        </w:rPr>
        <w:t>Department of Biochemistry</w:t>
      </w:r>
      <w:r>
        <w:rPr>
          <w:rFonts w:ascii="Times New Roman" w:hAnsi="Times New Roman" w:cs="Times New Roman"/>
          <w:i/>
          <w:sz w:val="24"/>
          <w:szCs w:val="21"/>
        </w:rPr>
        <w:t xml:space="preserve"> &amp; Molecular Biology</w:t>
      </w:r>
      <w:r w:rsidRPr="00BC2EBC">
        <w:rPr>
          <w:rFonts w:ascii="Times New Roman" w:hAnsi="Times New Roman" w:cs="Times New Roman"/>
          <w:i/>
          <w:sz w:val="24"/>
          <w:szCs w:val="21"/>
        </w:rPr>
        <w:t>, University of Massachusetts Amherst, Amherst, Massachusetts, USA,</w:t>
      </w:r>
      <w:r w:rsidRPr="00BC2EBC">
        <w:rPr>
          <w:rFonts w:ascii="Times New Roman" w:hAnsi="Times New Roman" w:cs="Times New Roman"/>
          <w:b/>
          <w:sz w:val="24"/>
          <w:szCs w:val="21"/>
          <w:vertAlign w:val="superscript"/>
        </w:rPr>
        <w:t xml:space="preserve"> 3</w:t>
      </w:r>
      <w:r w:rsidRPr="00BC2EBC">
        <w:rPr>
          <w:rFonts w:ascii="Times New Roman" w:hAnsi="Times New Roman" w:cs="Times New Roman"/>
          <w:i/>
          <w:sz w:val="24"/>
          <w:szCs w:val="21"/>
        </w:rPr>
        <w:t>Department of Pharmacology, Tsinghua University,</w:t>
      </w:r>
      <w:r>
        <w:rPr>
          <w:rFonts w:ascii="Times New Roman" w:hAnsi="Times New Roman" w:cs="Times New Roman"/>
          <w:i/>
          <w:sz w:val="24"/>
          <w:szCs w:val="21"/>
        </w:rPr>
        <w:t xml:space="preserve"> Beijing,</w:t>
      </w:r>
      <w:r w:rsidRPr="00BC2EBC">
        <w:rPr>
          <w:rFonts w:ascii="Times New Roman" w:hAnsi="Times New Roman" w:cs="Times New Roman"/>
          <w:i/>
          <w:sz w:val="24"/>
          <w:szCs w:val="21"/>
        </w:rPr>
        <w:t xml:space="preserve"> China. </w:t>
      </w:r>
      <w:r w:rsidRPr="00BC2EBC">
        <w:rPr>
          <w:rFonts w:ascii="Times New Roman" w:hAnsi="Times New Roman" w:cs="Times New Roman"/>
          <w:b/>
          <w:sz w:val="24"/>
          <w:szCs w:val="21"/>
          <w:vertAlign w:val="superscript"/>
        </w:rPr>
        <w:t>4</w:t>
      </w:r>
      <w:r w:rsidRPr="00BC2EBC">
        <w:rPr>
          <w:rFonts w:ascii="Times New Roman" w:hAnsi="Times New Roman" w:cs="Times New Roman"/>
          <w:i/>
          <w:sz w:val="24"/>
          <w:szCs w:val="21"/>
        </w:rPr>
        <w:t xml:space="preserve">Department of Chemistry, University of Massachusetts Amherst, </w:t>
      </w:r>
      <w:r>
        <w:rPr>
          <w:rFonts w:ascii="Times New Roman" w:hAnsi="Times New Roman" w:cs="Times New Roman"/>
          <w:i/>
          <w:sz w:val="24"/>
          <w:szCs w:val="21"/>
        </w:rPr>
        <w:t xml:space="preserve">Amherst, </w:t>
      </w:r>
      <w:r w:rsidRPr="00BC2EBC">
        <w:rPr>
          <w:rFonts w:ascii="Times New Roman" w:hAnsi="Times New Roman" w:cs="Times New Roman"/>
          <w:i/>
          <w:sz w:val="24"/>
          <w:szCs w:val="21"/>
        </w:rPr>
        <w:t>Massachusetts, USA.</w:t>
      </w:r>
    </w:p>
    <w:p w:rsidR="0000188B" w:rsidRDefault="0000188B" w:rsidP="00962549">
      <w:pPr>
        <w:tabs>
          <w:tab w:val="num" w:pos="0"/>
        </w:tabs>
        <w:jc w:val="both"/>
        <w:outlineLvl w:val="0"/>
        <w:rPr>
          <w:rFonts w:ascii="Times New Roman" w:hAnsi="Times New Roman" w:cs="Times New Roman"/>
          <w:b/>
          <w:bCs/>
          <w:iCs/>
        </w:rPr>
      </w:pPr>
    </w:p>
    <w:p w:rsidR="00D336D3" w:rsidRPr="002D5311" w:rsidRDefault="00912901" w:rsidP="0060394C">
      <w:pPr>
        <w:jc w:val="both"/>
        <w:rPr>
          <w:rFonts w:ascii="Times New Roman" w:hAnsi="Times New Roman" w:cs="Times New Roman"/>
          <w:b/>
          <w:color w:val="000000" w:themeColor="text1"/>
          <w:sz w:val="28"/>
        </w:rPr>
      </w:pPr>
      <w:r w:rsidRPr="002D5311">
        <w:rPr>
          <w:rFonts w:ascii="Times New Roman" w:hAnsi="Times New Roman" w:cs="Times New Roman"/>
          <w:b/>
          <w:color w:val="000000" w:themeColor="text1"/>
          <w:sz w:val="28"/>
        </w:rPr>
        <w:t>Supplemental Information</w:t>
      </w:r>
      <w:r w:rsidR="00B74087" w:rsidRPr="002D5311">
        <w:rPr>
          <w:rFonts w:ascii="Times New Roman" w:hAnsi="Times New Roman" w:cs="Times New Roman"/>
          <w:b/>
          <w:color w:val="000000" w:themeColor="text1"/>
          <w:sz w:val="28"/>
        </w:rPr>
        <w:t xml:space="preserve"> on Methods</w:t>
      </w:r>
    </w:p>
    <w:p w:rsidR="0060394C" w:rsidRPr="00D336D3" w:rsidRDefault="0060394C" w:rsidP="0060394C">
      <w:pPr>
        <w:jc w:val="both"/>
        <w:rPr>
          <w:rFonts w:ascii="Times New Roman" w:hAnsi="Times New Roman" w:cs="Times New Roman"/>
          <w:b/>
          <w:sz w:val="26"/>
          <w:szCs w:val="26"/>
        </w:rPr>
      </w:pPr>
      <w:r w:rsidRPr="00D336D3">
        <w:rPr>
          <w:rFonts w:ascii="Times New Roman" w:hAnsi="Times New Roman" w:cs="Times New Roman"/>
          <w:b/>
          <w:sz w:val="26"/>
          <w:szCs w:val="26"/>
        </w:rPr>
        <w:t>Computational methods</w:t>
      </w:r>
    </w:p>
    <w:p w:rsidR="00E805B7" w:rsidRPr="002D5311" w:rsidRDefault="00C81577" w:rsidP="00D42A32">
      <w:pPr>
        <w:spacing w:after="0"/>
        <w:jc w:val="both"/>
        <w:rPr>
          <w:rFonts w:ascii="Times New Roman" w:hAnsi="Times New Roman" w:cs="Times New Roman"/>
          <w:bCs/>
          <w:color w:val="000000" w:themeColor="text1"/>
          <w:sz w:val="24"/>
          <w:szCs w:val="24"/>
        </w:rPr>
      </w:pPr>
      <w:r>
        <w:rPr>
          <w:rFonts w:ascii="Times New Roman" w:hAnsi="Times New Roman" w:cs="Times New Roman"/>
          <w:b/>
          <w:sz w:val="24"/>
        </w:rPr>
        <w:t>S</w:t>
      </w:r>
      <w:r w:rsidRPr="005F3548">
        <w:rPr>
          <w:rFonts w:ascii="Times New Roman" w:hAnsi="Times New Roman" w:cs="Times New Roman"/>
          <w:b/>
          <w:sz w:val="24"/>
        </w:rPr>
        <w:t>equence conservation and coevolution analyses</w:t>
      </w:r>
      <w:r w:rsidR="0060394C">
        <w:rPr>
          <w:rFonts w:ascii="Times New Roman" w:hAnsi="Times New Roman" w:cs="Times New Roman"/>
          <w:b/>
          <w:sz w:val="24"/>
        </w:rPr>
        <w:t xml:space="preserve">: </w:t>
      </w:r>
      <w:r w:rsidRPr="00FA31B2">
        <w:rPr>
          <w:rFonts w:ascii="Times New Roman" w:hAnsi="Times New Roman" w:cs="Times New Roman"/>
          <w:sz w:val="24"/>
          <w:szCs w:val="24"/>
        </w:rPr>
        <w:t>We evaluated the sequence conservation and co</w:t>
      </w:r>
      <w:r w:rsidR="00184AB6">
        <w:rPr>
          <w:rFonts w:ascii="Times New Roman" w:hAnsi="Times New Roman" w:cs="Times New Roman"/>
          <w:sz w:val="24"/>
          <w:szCs w:val="24"/>
        </w:rPr>
        <w:t>-</w:t>
      </w:r>
      <w:r w:rsidRPr="00FA31B2">
        <w:rPr>
          <w:rFonts w:ascii="Times New Roman" w:hAnsi="Times New Roman" w:cs="Times New Roman"/>
          <w:sz w:val="24"/>
          <w:szCs w:val="24"/>
        </w:rPr>
        <w:t xml:space="preserve">evolution properties of the full-length DnaK, starting from a multiple sequence alignment (MSA) of 16,179 sequences (and </w:t>
      </w:r>
      <w:r w:rsidRPr="00FA31B2">
        <w:rPr>
          <w:rFonts w:ascii="Times New Roman" w:hAnsi="Times New Roman" w:cs="Times New Roman"/>
          <w:i/>
          <w:sz w:val="24"/>
          <w:szCs w:val="24"/>
        </w:rPr>
        <w:t xml:space="preserve">N </w:t>
      </w:r>
      <w:r w:rsidRPr="00FA31B2">
        <w:rPr>
          <w:rFonts w:ascii="Times New Roman" w:hAnsi="Times New Roman" w:cs="Times New Roman"/>
          <w:sz w:val="24"/>
          <w:szCs w:val="24"/>
        </w:rPr>
        <w:t>= 601 columns corresponding to DnaK residues 4-604) based on Pfam data for Hsp70 family members (Pfam id: PF00012, Pfam version 24.0</w:t>
      </w:r>
      <w:r w:rsidR="00BF7718">
        <w:rPr>
          <w:rFonts w:ascii="Times New Roman" w:hAnsi="Times New Roman" w:cs="Times New Roman"/>
          <w:sz w:val="24"/>
          <w:szCs w:val="24"/>
        </w:rPr>
        <w:fldChar w:fldCharType="begin"/>
      </w:r>
      <w:r w:rsidR="00725C1E">
        <w:rPr>
          <w:rFonts w:ascii="Times New Roman" w:hAnsi="Times New Roman" w:cs="Times New Roman"/>
          <w:sz w:val="24"/>
          <w:szCs w:val="24"/>
        </w:rPr>
        <w:instrText xml:space="preserve"> ADDIN REFMGR.CITE &lt;Refman&gt;&lt;Cite&gt;&lt;Author&gt;Finn&lt;/Author&gt;&lt;Year&gt;2008&lt;/Year&gt;&lt;RecNum&gt;21&lt;/RecNum&gt;&lt;IDText&gt;The Pfam protein families database&lt;/IDText&gt;&lt;MDL Ref_Type="Journal"&gt;&lt;Ref_Type&gt;Journal&lt;/Ref_Type&gt;&lt;Ref_ID&gt;21&lt;/Ref_ID&gt;&lt;Title_Primary&gt;The Pfam protein families database&lt;/Title_Primary&gt;&lt;Authors_Primary&gt;Finn,R.D.&lt;/Authors_Primary&gt;&lt;Authors_Primary&gt;Tate,J.&lt;/Authors_Primary&gt;&lt;Authors_Primary&gt;Mistry,J.&lt;/Authors_Primary&gt;&lt;Authors_Primary&gt;Coggill,P.C.&lt;/Authors_Primary&gt;&lt;Authors_Primary&gt;Sammut,S.J.&lt;/Authors_Primary&gt;&lt;Authors_Primary&gt;Hotz,H.R.&lt;/Authors_Primary&gt;&lt;Authors_Primary&gt;Ceric,G.&lt;/Authors_Primary&gt;&lt;Authors_Primary&gt;Forslund,K.&lt;/Authors_Primary&gt;&lt;Authors_Primary&gt;Eddy,S.R.&lt;/Authors_Primary&gt;&lt;Authors_Primary&gt;Sonnhammer,E.L.&lt;/Authors_Primary&gt;&lt;Authors_Primary&gt;Bateman,A.&lt;/Authors_Primary&gt;&lt;Date_Primary&gt;2008/1&lt;/Date_Primary&gt;&lt;Keywords&gt;Animals&lt;/Keywords&gt;&lt;Keywords&gt;classification&lt;/Keywords&gt;&lt;Keywords&gt;Databases,Protein&lt;/Keywords&gt;&lt;Keywords&gt;genetics&lt;/Keywords&gt;&lt;Keywords&gt;Genomics&lt;/Keywords&gt;&lt;Keywords&gt;Internet&lt;/Keywords&gt;&lt;Keywords&gt;Protein Structure,Tertiary&lt;/Keywords&gt;&lt;Keywords&gt;Proteins&lt;/Keywords&gt;&lt;Keywords&gt;Sequence Alignment&lt;/Keywords&gt;&lt;Keywords&gt;Sequence Analysis,Protein&lt;/Keywords&gt;&lt;Keywords&gt;User-Computer Interface&lt;/Keywords&gt;&lt;Reprint&gt;Not in File&lt;/Reprint&gt;&lt;Start_Page&gt;D281&lt;/Start_Page&gt;&lt;End_Page&gt;D288&lt;/End_Page&gt;&lt;Periodical&gt;Nucleic Acids Res.&lt;/Periodical&gt;&lt;Volume&gt;36&lt;/Volume&gt;&lt;Issue&gt;Database issue&lt;/Issue&gt;&lt;Address&gt;Wellcome Trust Sanger Institute, Wellcome Trust Genome Campus, Hinxton Hall, Hinxton, Cambridgeshire, CB10 1SA, UK&lt;/Address&gt;&lt;Web_URL&gt;PM:18039703&lt;/Web_URL&gt;&lt;ZZ_JournalFull&gt;&lt;f name="System"&gt;Nucleic Acids Res.&lt;/f&gt;&lt;/ZZ_JournalFull&gt;&lt;ZZ_WorkformID&gt;1&lt;/ZZ_WorkformID&gt;&lt;/MDL&gt;&lt;/Cite&gt;&lt;/Refman&gt;</w:instrText>
      </w:r>
      <w:r w:rsidR="00BF7718">
        <w:rPr>
          <w:rFonts w:ascii="Times New Roman" w:hAnsi="Times New Roman" w:cs="Times New Roman"/>
          <w:sz w:val="24"/>
          <w:szCs w:val="24"/>
        </w:rPr>
        <w:fldChar w:fldCharType="separate"/>
      </w:r>
      <w:r w:rsidR="00725C1E" w:rsidRPr="00725C1E">
        <w:rPr>
          <w:rFonts w:ascii="Arial" w:hAnsi="Arial" w:cs="Arial"/>
          <w:sz w:val="24"/>
          <w:szCs w:val="24"/>
        </w:rPr>
        <w:t>[</w:t>
      </w:r>
      <w:r w:rsidR="00725C1E">
        <w:rPr>
          <w:rFonts w:ascii="Times New Roman" w:hAnsi="Times New Roman" w:cs="Times New Roman"/>
          <w:sz w:val="24"/>
          <w:szCs w:val="24"/>
        </w:rPr>
        <w:t>1</w:t>
      </w:r>
      <w:r w:rsidR="00725C1E" w:rsidRPr="00725C1E">
        <w:rPr>
          <w:rFonts w:ascii="Arial" w:hAnsi="Arial" w:cs="Arial"/>
          <w:sz w:val="24"/>
          <w:szCs w:val="24"/>
        </w:rPr>
        <w:t>]</w:t>
      </w:r>
      <w:r w:rsidR="00BF7718">
        <w:rPr>
          <w:rFonts w:ascii="Times New Roman" w:hAnsi="Times New Roman" w:cs="Times New Roman"/>
          <w:sz w:val="24"/>
          <w:szCs w:val="24"/>
        </w:rPr>
        <w:fldChar w:fldCharType="end"/>
      </w:r>
      <w:r w:rsidRPr="00FA31B2">
        <w:rPr>
          <w:rFonts w:ascii="Times New Roman" w:hAnsi="Times New Roman" w:cs="Times New Roman"/>
          <w:sz w:val="24"/>
          <w:szCs w:val="24"/>
        </w:rPr>
        <w:t xml:space="preserve">). The MSA was refined in three steps: (i) a reference sequence was identified by screening DnaK wild type sequence </w:t>
      </w:r>
      <w:r w:rsidR="00BF7718">
        <w:rPr>
          <w:rFonts w:ascii="Times New Roman" w:hAnsi="Times New Roman" w:cs="Times New Roman"/>
          <w:sz w:val="24"/>
          <w:szCs w:val="24"/>
        </w:rPr>
        <w:fldChar w:fldCharType="begin"/>
      </w:r>
      <w:r w:rsidR="00725C1E">
        <w:rPr>
          <w:rFonts w:ascii="Times New Roman" w:hAnsi="Times New Roman" w:cs="Times New Roman"/>
          <w:sz w:val="24"/>
          <w:szCs w:val="24"/>
        </w:rPr>
        <w:instrText xml:space="preserve"> ADDIN REFMGR.CITE &lt;Refman&gt;&lt;Cite&gt;&lt;Author&gt;Bertelsen&lt;/Author&gt;&lt;Year&gt;2009&lt;/Year&gt;&lt;RecNum&gt;10&lt;/RecNum&gt;&lt;IDText&gt;Solution conformation of wild-type E. coli Hsp70 (DnaK) chaperone complexed with ADP and substrate&lt;/IDText&gt;&lt;MDL Ref_Type="Journal"&gt;&lt;Ref_Type&gt;Journal&lt;/Ref_Type&gt;&lt;Ref_ID&gt;10&lt;/Ref_ID&gt;&lt;Title_Primary&gt;Solution conformation of wild-type E. coli Hsp70 (DnaK) chaperone complexed with ADP and substrate&lt;/Title_Primary&gt;&lt;Authors_Primary&gt;Bertelsen,E.B.&lt;/Authors_Primary&gt;&lt;Authors_Primary&gt;Chang,L.&lt;/Authors_Primary&gt;&lt;Authors_Primary&gt;Gestwicki,J.E.&lt;/Authors_Primary&gt;&lt;Authors_Primary&gt;Zuiderweg,E.R.&lt;/Authors_Primary&gt;&lt;Date_Primary&gt;2009/5/26&lt;/Date_Primary&gt;&lt;Keywords&gt;Adenosine Diphosphate&lt;/Keywords&gt;&lt;Keywords&gt;chemistry&lt;/Keywords&gt;&lt;Keywords&gt;Escherichia coli&lt;/Keywords&gt;&lt;Keywords&gt;Escherichia coli Proteins&lt;/Keywords&gt;&lt;Keywords&gt;genetics&lt;/Keywords&gt;&lt;Keywords&gt;HSP70 Heat-Shock Proteins&lt;/Keywords&gt;&lt;Keywords&gt;metabolism&lt;/Keywords&gt;&lt;Keywords&gt;methods&lt;/Keywords&gt;&lt;Keywords&gt;Models,Molecular&lt;/Keywords&gt;&lt;Keywords&gt;Mutation&lt;/Keywords&gt;&lt;Keywords&gt;Protein Structure,Tertiary&lt;/Keywords&gt;&lt;Keywords&gt;Proteins&lt;/Keywords&gt;&lt;Keywords&gt;Structural Homology,Protein&lt;/Keywords&gt;&lt;Keywords&gt;Substrate Specificity&lt;/Keywords&gt;&lt;Keywords&gt;Time Factors&lt;/Keywords&gt;&lt;Reprint&gt;Not in File&lt;/Reprint&gt;&lt;Start_Page&gt;8471&lt;/Start_Page&gt;&lt;End_Page&gt;8476&lt;/End_Page&gt;&lt;Periodical&gt;Proc.Natl.Acad.Sci.U.S.A&lt;/Periodical&gt;&lt;Volume&gt;106&lt;/Volume&gt;&lt;Issue&gt;21&lt;/Issue&gt;&lt;Address&gt;Department of Biological Chemistry, University of Michigan, Ann Arbor, MI 48109, USA&lt;/Address&gt;&lt;Web_URL&gt;PM:19439666&lt;/Web_URL&gt;&lt;ZZ_JournalFull&gt;&lt;f name="System"&gt;Proc.Natl.Acad.Sci.U.S.A&lt;/f&gt;&lt;/ZZ_JournalFull&gt;&lt;ZZ_WorkformID&gt;1&lt;/ZZ_WorkformID&gt;&lt;/MDL&gt;&lt;/Cite&gt;&lt;/Refman&gt;</w:instrText>
      </w:r>
      <w:r w:rsidR="00BF7718">
        <w:rPr>
          <w:rFonts w:ascii="Times New Roman" w:hAnsi="Times New Roman" w:cs="Times New Roman"/>
          <w:sz w:val="24"/>
          <w:szCs w:val="24"/>
        </w:rPr>
        <w:fldChar w:fldCharType="separate"/>
      </w:r>
      <w:r w:rsidR="00725C1E" w:rsidRPr="00725C1E">
        <w:rPr>
          <w:rFonts w:ascii="Arial" w:hAnsi="Arial" w:cs="Arial"/>
          <w:sz w:val="24"/>
          <w:szCs w:val="24"/>
        </w:rPr>
        <w:t>[</w:t>
      </w:r>
      <w:r w:rsidR="00725C1E">
        <w:rPr>
          <w:rFonts w:ascii="Times New Roman" w:hAnsi="Times New Roman" w:cs="Times New Roman"/>
          <w:sz w:val="24"/>
          <w:szCs w:val="24"/>
        </w:rPr>
        <w:t>2</w:t>
      </w:r>
      <w:r w:rsidR="00725C1E" w:rsidRPr="00725C1E">
        <w:rPr>
          <w:rFonts w:ascii="Arial" w:hAnsi="Arial" w:cs="Arial"/>
          <w:sz w:val="24"/>
          <w:szCs w:val="24"/>
        </w:rPr>
        <w:t>]</w:t>
      </w:r>
      <w:r w:rsidR="00BF7718">
        <w:rPr>
          <w:rFonts w:ascii="Times New Roman" w:hAnsi="Times New Roman" w:cs="Times New Roman"/>
          <w:sz w:val="24"/>
          <w:szCs w:val="24"/>
        </w:rPr>
        <w:fldChar w:fldCharType="end"/>
      </w:r>
      <w:r w:rsidRPr="00FA31B2">
        <w:rPr>
          <w:rFonts w:ascii="Times New Roman" w:hAnsi="Times New Roman" w:cs="Times New Roman"/>
          <w:sz w:val="24"/>
          <w:szCs w:val="24"/>
        </w:rPr>
        <w:t xml:space="preserve"> against all in the Pfam MSA using the Smith-Waterman algorithm </w:t>
      </w:r>
      <w:r w:rsidR="00BF7718">
        <w:rPr>
          <w:rFonts w:ascii="Times New Roman" w:hAnsi="Times New Roman" w:cs="Times New Roman"/>
          <w:sz w:val="24"/>
          <w:szCs w:val="24"/>
        </w:rPr>
        <w:fldChar w:fldCharType="begin"/>
      </w:r>
      <w:r w:rsidR="00725C1E">
        <w:rPr>
          <w:rFonts w:ascii="Times New Roman" w:hAnsi="Times New Roman" w:cs="Times New Roman"/>
          <w:sz w:val="24"/>
          <w:szCs w:val="24"/>
        </w:rPr>
        <w:instrText xml:space="preserve"> ADDIN REFMGR.CITE &lt;Refman&gt;&lt;Cite&gt;&lt;Author&gt;Smith&lt;/Author&gt;&lt;Year&gt;1981&lt;/Year&gt;&lt;RecNum&gt;61&lt;/RecNum&gt;&lt;IDText&gt;Identification of common molecular subsequences&lt;/IDText&gt;&lt;MDL Ref_Type="Journal"&gt;&lt;Ref_Type&gt;Journal&lt;/Ref_Type&gt;&lt;Ref_ID&gt;61&lt;/Ref_ID&gt;&lt;Title_Primary&gt;Identification of common molecular subsequences&lt;/Title_Primary&gt;&lt;Authors_Primary&gt;Smith,T.F.&lt;/Authors_Primary&gt;&lt;Authors_Primary&gt;Waterman,M.S.&lt;/Authors_Primary&gt;&lt;Date_Primary&gt;1981/3/25&lt;/Date_Primary&gt;&lt;Keywords&gt;Base Sequence&lt;/Keywords&gt;&lt;Keywords&gt;Models,Chemical&lt;/Keywords&gt;&lt;Reprint&gt;Not in File&lt;/Reprint&gt;&lt;Start_Page&gt;195&lt;/Start_Page&gt;&lt;End_Page&gt;197&lt;/End_Page&gt;&lt;Periodical&gt;J.Mol.Biol.&lt;/Periodical&gt;&lt;Volume&gt;147&lt;/Volume&gt;&lt;Issue&gt;1&lt;/Issue&gt;&lt;Web_URL&gt;PM:7265238&lt;/Web_URL&gt;&lt;ZZ_JournalFull&gt;&lt;f name="System"&gt;J.Mol.Biol.&lt;/f&gt;&lt;/ZZ_JournalFull&gt;&lt;ZZ_WorkformID&gt;1&lt;/ZZ_WorkformID&gt;&lt;/MDL&gt;&lt;/Cite&gt;&lt;/Refman&gt;</w:instrText>
      </w:r>
      <w:r w:rsidR="00BF7718">
        <w:rPr>
          <w:rFonts w:ascii="Times New Roman" w:hAnsi="Times New Roman" w:cs="Times New Roman"/>
          <w:sz w:val="24"/>
          <w:szCs w:val="24"/>
        </w:rPr>
        <w:fldChar w:fldCharType="separate"/>
      </w:r>
      <w:r w:rsidR="00725C1E" w:rsidRPr="00725C1E">
        <w:rPr>
          <w:rFonts w:ascii="Arial" w:hAnsi="Arial" w:cs="Arial"/>
          <w:sz w:val="24"/>
          <w:szCs w:val="24"/>
        </w:rPr>
        <w:t>[</w:t>
      </w:r>
      <w:r w:rsidR="00725C1E">
        <w:rPr>
          <w:rFonts w:ascii="Times New Roman" w:hAnsi="Times New Roman" w:cs="Times New Roman"/>
          <w:sz w:val="24"/>
          <w:szCs w:val="24"/>
        </w:rPr>
        <w:t>3</w:t>
      </w:r>
      <w:r w:rsidR="00725C1E" w:rsidRPr="00725C1E">
        <w:rPr>
          <w:rFonts w:ascii="Arial" w:hAnsi="Arial" w:cs="Arial"/>
          <w:sz w:val="24"/>
          <w:szCs w:val="24"/>
        </w:rPr>
        <w:t>]</w:t>
      </w:r>
      <w:r w:rsidR="00BF7718">
        <w:rPr>
          <w:rFonts w:ascii="Times New Roman" w:hAnsi="Times New Roman" w:cs="Times New Roman"/>
          <w:sz w:val="24"/>
          <w:szCs w:val="24"/>
        </w:rPr>
        <w:fldChar w:fldCharType="end"/>
      </w:r>
      <w:r w:rsidRPr="00FA31B2">
        <w:rPr>
          <w:rFonts w:ascii="Times New Roman" w:hAnsi="Times New Roman" w:cs="Times New Roman"/>
          <w:sz w:val="24"/>
          <w:szCs w:val="24"/>
        </w:rPr>
        <w:t>; (ii) the MSA columns that correspond to the reference sequence residues were retained, and (iii) the resulting MSA was then subjected to further refinement, including removal of the redundant sequences using a threshold of 99%, and eliminating the sequences that had more than 20% gaps. This led to an ensemble of 2,608 sequences for evaluating two properties: (a) conservation profile based on Shannon entropies S(</w:t>
      </w:r>
      <w:r w:rsidRPr="00FA31B2">
        <w:rPr>
          <w:rFonts w:ascii="Times New Roman" w:hAnsi="Times New Roman" w:cs="Times New Roman"/>
          <w:i/>
          <w:sz w:val="24"/>
          <w:szCs w:val="24"/>
        </w:rPr>
        <w:t>i</w:t>
      </w:r>
      <w:r w:rsidRPr="00FA31B2">
        <w:rPr>
          <w:rFonts w:ascii="Times New Roman" w:hAnsi="Times New Roman" w:cs="Times New Roman"/>
          <w:sz w:val="24"/>
          <w:szCs w:val="24"/>
        </w:rPr>
        <w:t xml:space="preserve">) = </w:t>
      </w:r>
      <w:r w:rsidRPr="00E73211">
        <w:rPr>
          <w:rFonts w:ascii="Times New Roman" w:hAnsi="Times New Roman" w:cs="Times New Roman"/>
          <w:sz w:val="24"/>
          <w:szCs w:val="24"/>
        </w:rPr>
        <w:t>-</w:t>
      </w:r>
      <w:r w:rsidR="00E73211">
        <w:rPr>
          <w:rFonts w:ascii="Times New Roman" w:hAnsi="Times New Roman" w:cs="Times New Roman"/>
          <w:sz w:val="24"/>
          <w:szCs w:val="24"/>
        </w:rPr>
        <w:t>∑</w:t>
      </w:r>
      <w:r w:rsidRPr="00E73211">
        <w:rPr>
          <w:rFonts w:ascii="Times New Roman" w:hAnsi="Times New Roman" w:cs="Times New Roman"/>
          <w:i/>
          <w:sz w:val="24"/>
          <w:szCs w:val="24"/>
          <w:vertAlign w:val="subscript"/>
        </w:rPr>
        <w:t xml:space="preserve">xi </w:t>
      </w:r>
      <w:r w:rsidRPr="00FA31B2">
        <w:rPr>
          <w:rFonts w:ascii="Times New Roman" w:hAnsi="Times New Roman" w:cs="Times New Roman"/>
          <w:i/>
          <w:sz w:val="24"/>
          <w:szCs w:val="24"/>
        </w:rPr>
        <w:t>P</w:t>
      </w:r>
      <w:r w:rsidRPr="00FA31B2">
        <w:rPr>
          <w:rFonts w:ascii="Times New Roman" w:hAnsi="Times New Roman" w:cs="Times New Roman"/>
          <w:sz w:val="24"/>
          <w:szCs w:val="24"/>
        </w:rPr>
        <w:t>(</w:t>
      </w:r>
      <w:r w:rsidRPr="00FA31B2">
        <w:rPr>
          <w:rFonts w:ascii="Times New Roman" w:hAnsi="Times New Roman" w:cs="Times New Roman"/>
          <w:i/>
          <w:sz w:val="24"/>
          <w:szCs w:val="24"/>
        </w:rPr>
        <w:t>x</w:t>
      </w:r>
      <w:r w:rsidRPr="00FA31B2">
        <w:rPr>
          <w:rFonts w:ascii="Times New Roman" w:hAnsi="Times New Roman" w:cs="Times New Roman"/>
          <w:i/>
          <w:sz w:val="24"/>
          <w:szCs w:val="24"/>
          <w:vertAlign w:val="subscript"/>
        </w:rPr>
        <w:t>i</w:t>
      </w:r>
      <w:r w:rsidRPr="00FA31B2">
        <w:rPr>
          <w:rFonts w:ascii="Times New Roman" w:hAnsi="Times New Roman" w:cs="Times New Roman"/>
          <w:sz w:val="24"/>
          <w:szCs w:val="24"/>
        </w:rPr>
        <w:t>) ln</w:t>
      </w:r>
      <w:r>
        <w:rPr>
          <w:rFonts w:ascii="Times New Roman" w:hAnsi="Times New Roman" w:cs="Times New Roman"/>
          <w:sz w:val="24"/>
          <w:szCs w:val="24"/>
        </w:rPr>
        <w:t xml:space="preserve"> </w:t>
      </w:r>
      <w:r w:rsidRPr="00FA31B2">
        <w:rPr>
          <w:rFonts w:ascii="Times New Roman" w:hAnsi="Times New Roman" w:cs="Times New Roman"/>
          <w:i/>
          <w:sz w:val="24"/>
          <w:szCs w:val="24"/>
        </w:rPr>
        <w:t>P</w:t>
      </w:r>
      <w:r w:rsidRPr="00FA31B2">
        <w:rPr>
          <w:rFonts w:ascii="Times New Roman" w:hAnsi="Times New Roman" w:cs="Times New Roman"/>
          <w:sz w:val="24"/>
          <w:szCs w:val="24"/>
        </w:rPr>
        <w:t>(</w:t>
      </w:r>
      <w:r w:rsidRPr="00FA31B2">
        <w:rPr>
          <w:rFonts w:ascii="Times New Roman" w:hAnsi="Times New Roman" w:cs="Times New Roman"/>
          <w:i/>
          <w:sz w:val="24"/>
          <w:szCs w:val="24"/>
        </w:rPr>
        <w:t>x</w:t>
      </w:r>
      <w:r w:rsidRPr="00FA31B2">
        <w:rPr>
          <w:rFonts w:ascii="Times New Roman" w:hAnsi="Times New Roman" w:cs="Times New Roman"/>
          <w:i/>
          <w:sz w:val="24"/>
          <w:szCs w:val="24"/>
          <w:vertAlign w:val="subscript"/>
        </w:rPr>
        <w:t>i</w:t>
      </w:r>
      <w:r w:rsidRPr="00FA31B2">
        <w:rPr>
          <w:rFonts w:ascii="Times New Roman" w:hAnsi="Times New Roman" w:cs="Times New Roman"/>
          <w:sz w:val="24"/>
          <w:szCs w:val="24"/>
        </w:rPr>
        <w:t xml:space="preserve">) at each position </w:t>
      </w:r>
      <w:r w:rsidRPr="00FA31B2">
        <w:rPr>
          <w:rFonts w:ascii="Times New Roman" w:hAnsi="Times New Roman" w:cs="Times New Roman"/>
          <w:i/>
          <w:sz w:val="24"/>
          <w:szCs w:val="24"/>
        </w:rPr>
        <w:t>i</w:t>
      </w:r>
      <w:r w:rsidRPr="00FA31B2">
        <w:rPr>
          <w:rFonts w:ascii="Times New Roman" w:hAnsi="Times New Roman" w:cs="Times New Roman"/>
          <w:sz w:val="24"/>
          <w:szCs w:val="24"/>
        </w:rPr>
        <w:t xml:space="preserve">, where </w:t>
      </w:r>
      <w:r w:rsidRPr="00FA31B2">
        <w:rPr>
          <w:rFonts w:ascii="Times New Roman" w:hAnsi="Times New Roman" w:cs="Times New Roman"/>
          <w:i/>
          <w:sz w:val="24"/>
          <w:szCs w:val="24"/>
        </w:rPr>
        <w:t>P</w:t>
      </w:r>
      <w:r w:rsidRPr="00FA31B2">
        <w:rPr>
          <w:rFonts w:ascii="Times New Roman" w:hAnsi="Times New Roman" w:cs="Times New Roman"/>
          <w:sz w:val="24"/>
          <w:szCs w:val="24"/>
        </w:rPr>
        <w:t>(</w:t>
      </w:r>
      <w:r w:rsidRPr="00FA31B2">
        <w:rPr>
          <w:rFonts w:ascii="Times New Roman" w:hAnsi="Times New Roman" w:cs="Times New Roman"/>
          <w:i/>
          <w:sz w:val="24"/>
          <w:szCs w:val="24"/>
        </w:rPr>
        <w:t>x</w:t>
      </w:r>
      <w:r w:rsidRPr="00FA31B2">
        <w:rPr>
          <w:rFonts w:ascii="Times New Roman" w:hAnsi="Times New Roman" w:cs="Times New Roman"/>
          <w:i/>
          <w:sz w:val="24"/>
          <w:szCs w:val="24"/>
          <w:vertAlign w:val="subscript"/>
        </w:rPr>
        <w:t>i</w:t>
      </w:r>
      <w:r w:rsidRPr="00FA31B2">
        <w:rPr>
          <w:rFonts w:ascii="Times New Roman" w:hAnsi="Times New Roman" w:cs="Times New Roman"/>
          <w:sz w:val="24"/>
          <w:szCs w:val="24"/>
        </w:rPr>
        <w:t xml:space="preserve">) represents the fraction of amino acid of type </w:t>
      </w:r>
      <w:r w:rsidRPr="00FA31B2">
        <w:rPr>
          <w:rFonts w:ascii="Times New Roman" w:hAnsi="Times New Roman" w:cs="Times New Roman"/>
          <w:i/>
          <w:sz w:val="24"/>
          <w:szCs w:val="24"/>
        </w:rPr>
        <w:t>x</w:t>
      </w:r>
      <w:r w:rsidRPr="00FA31B2">
        <w:rPr>
          <w:rFonts w:ascii="Times New Roman" w:hAnsi="Times New Roman" w:cs="Times New Roman"/>
          <w:sz w:val="24"/>
          <w:szCs w:val="24"/>
        </w:rPr>
        <w:t xml:space="preserve"> at the sequence position </w:t>
      </w:r>
      <w:r w:rsidRPr="00FA31B2">
        <w:rPr>
          <w:rFonts w:ascii="Times New Roman" w:hAnsi="Times New Roman" w:cs="Times New Roman"/>
          <w:i/>
          <w:sz w:val="24"/>
          <w:szCs w:val="24"/>
        </w:rPr>
        <w:t>i</w:t>
      </w:r>
      <w:r w:rsidRPr="00FA31B2">
        <w:rPr>
          <w:rFonts w:ascii="Times New Roman" w:hAnsi="Times New Roman" w:cs="Times New Roman"/>
          <w:sz w:val="24"/>
          <w:szCs w:val="24"/>
        </w:rPr>
        <w:t xml:space="preserve">. The summation is performed from </w:t>
      </w:r>
      <w:r w:rsidRPr="00FA31B2">
        <w:rPr>
          <w:rFonts w:ascii="Times New Roman" w:hAnsi="Times New Roman" w:cs="Times New Roman"/>
          <w:i/>
          <w:sz w:val="24"/>
          <w:szCs w:val="24"/>
        </w:rPr>
        <w:t>x</w:t>
      </w:r>
      <w:r w:rsidRPr="00FA31B2">
        <w:rPr>
          <w:rFonts w:ascii="Times New Roman" w:hAnsi="Times New Roman" w:cs="Times New Roman"/>
          <w:i/>
          <w:sz w:val="24"/>
          <w:szCs w:val="24"/>
          <w:vertAlign w:val="subscript"/>
        </w:rPr>
        <w:t xml:space="preserve">i </w:t>
      </w:r>
      <w:r w:rsidRPr="00FA31B2">
        <w:rPr>
          <w:rFonts w:ascii="Times New Roman" w:hAnsi="Times New Roman" w:cs="Times New Roman"/>
          <w:sz w:val="24"/>
          <w:szCs w:val="24"/>
        </w:rPr>
        <w:t>= 1 to 21, where insertion/gaps are considered as the 21</w:t>
      </w:r>
      <w:r w:rsidRPr="00FA31B2">
        <w:rPr>
          <w:rFonts w:ascii="Times New Roman" w:hAnsi="Times New Roman" w:cs="Times New Roman"/>
          <w:sz w:val="24"/>
          <w:szCs w:val="24"/>
          <w:vertAlign w:val="superscript"/>
        </w:rPr>
        <w:t>st</w:t>
      </w:r>
      <w:r w:rsidRPr="00FA31B2">
        <w:rPr>
          <w:rFonts w:ascii="Times New Roman" w:hAnsi="Times New Roman" w:cs="Times New Roman"/>
          <w:sz w:val="24"/>
          <w:szCs w:val="24"/>
        </w:rPr>
        <w:t xml:space="preserve"> type</w:t>
      </w:r>
      <w:r>
        <w:rPr>
          <w:rFonts w:ascii="Times New Roman" w:hAnsi="Times New Roman" w:cs="Times New Roman"/>
          <w:sz w:val="24"/>
          <w:szCs w:val="24"/>
        </w:rPr>
        <w:t xml:space="preserve"> (see resulting profile </w:t>
      </w:r>
      <w:r w:rsidRPr="002D5311">
        <w:rPr>
          <w:rFonts w:ascii="Times New Roman" w:hAnsi="Times New Roman" w:cs="Times New Roman"/>
          <w:color w:val="000000" w:themeColor="text1"/>
          <w:sz w:val="24"/>
          <w:szCs w:val="24"/>
        </w:rPr>
        <w:t xml:space="preserve">in </w:t>
      </w:r>
      <w:r w:rsidRPr="002D5311">
        <w:rPr>
          <w:rFonts w:ascii="Times New Roman" w:hAnsi="Times New Roman" w:cs="Times New Roman"/>
          <w:b/>
          <w:color w:val="000000" w:themeColor="text1"/>
          <w:sz w:val="24"/>
          <w:szCs w:val="24"/>
        </w:rPr>
        <w:t>Fig S4</w:t>
      </w:r>
      <w:r w:rsidRPr="002D5311">
        <w:rPr>
          <w:rFonts w:ascii="Times New Roman" w:hAnsi="Times New Roman" w:cs="Times New Roman"/>
          <w:color w:val="000000" w:themeColor="text1"/>
          <w:sz w:val="24"/>
          <w:szCs w:val="24"/>
        </w:rPr>
        <w:t>); and</w:t>
      </w:r>
      <w:r w:rsidRPr="00FA31B2">
        <w:rPr>
          <w:rFonts w:ascii="Times New Roman" w:hAnsi="Times New Roman" w:cs="Times New Roman"/>
          <w:sz w:val="24"/>
          <w:szCs w:val="24"/>
        </w:rPr>
        <w:t xml:space="preserve"> </w:t>
      </w:r>
      <w:r w:rsidRPr="002D5311">
        <w:rPr>
          <w:rFonts w:ascii="Times New Roman" w:hAnsi="Times New Roman" w:cs="Times New Roman"/>
          <w:color w:val="000000" w:themeColor="text1"/>
          <w:sz w:val="24"/>
          <w:szCs w:val="24"/>
        </w:rPr>
        <w:t xml:space="preserve">(b) coevolution propensities based on </w:t>
      </w:r>
      <w:r w:rsidR="00E805B7" w:rsidRPr="002D5311">
        <w:rPr>
          <w:rFonts w:ascii="Times New Roman" w:hAnsi="Times New Roman" w:cs="Times New Roman"/>
          <w:color w:val="000000" w:themeColor="text1"/>
          <w:sz w:val="24"/>
          <w:szCs w:val="24"/>
        </w:rPr>
        <w:t>4 different methods: Mutual Information with the APC correction (MIp)</w:t>
      </w:r>
      <w:r w:rsidR="00BF7718" w:rsidRPr="002D5311">
        <w:rPr>
          <w:rFonts w:ascii="Times New Roman" w:hAnsi="Times New Roman" w:cs="Times New Roman"/>
          <w:color w:val="000000" w:themeColor="text1"/>
          <w:sz w:val="24"/>
          <w:szCs w:val="24"/>
        </w:rPr>
        <w:fldChar w:fldCharType="begin"/>
      </w:r>
      <w:r w:rsidR="00725C1E" w:rsidRPr="002D5311">
        <w:rPr>
          <w:rFonts w:ascii="Times New Roman" w:hAnsi="Times New Roman" w:cs="Times New Roman"/>
          <w:color w:val="000000" w:themeColor="text1"/>
          <w:sz w:val="24"/>
          <w:szCs w:val="24"/>
        </w:rPr>
        <w:instrText xml:space="preserve"> ADDIN REFMGR.CITE &lt;Refman&gt;&lt;Cite&gt;&lt;Author&gt;Dunn&lt;/Author&gt;&lt;Year&gt;2008&lt;/Year&gt;&lt;RecNum&gt;19&lt;/RecNum&gt;&lt;IDText&gt;Mutual information without the influence of phylogeny or entropy dramatically improves residue contact prediction&lt;/IDText&gt;&lt;MDL Ref_Type="Journal"&gt;&lt;Ref_Type&gt;Journal&lt;/Ref_Type&gt;&lt;Ref_ID&gt;19&lt;/Ref_ID&gt;&lt;Title_Primary&gt;Mutual information without the influence of phylogeny or entropy dramatically improves residue contact prediction&lt;/Title_Primary&gt;&lt;Authors_Primary&gt;Dunn,S.D.&lt;/Authors_Primary&gt;&lt;Authors_Primary&gt;Wahl,L.M.&lt;/Authors_Primary&gt;&lt;Authors_Primary&gt;Gloor,G.B.&lt;/Authors_Primary&gt;&lt;Date_Primary&gt;2008/2/1&lt;/Date_Primary&gt;&lt;Keywords&gt;Algorithms&lt;/Keywords&gt;&lt;Keywords&gt;Amino Acid Sequence&lt;/Keywords&gt;&lt;Keywords&gt;Base Sequence&lt;/Keywords&gt;&lt;Keywords&gt;Binding Sites&lt;/Keywords&gt;&lt;Keywords&gt;chemistry&lt;/Keywords&gt;&lt;Keywords&gt;Computational Biology&lt;/Keywords&gt;&lt;Keywords&gt;Entropy&lt;/Keywords&gt;&lt;Keywords&gt;Evolution,Molecular&lt;/Keywords&gt;&lt;Keywords&gt;genetics&lt;/Keywords&gt;&lt;Keywords&gt;methods&lt;/Keywords&gt;&lt;Keywords&gt;Molecular Sequence Data&lt;/Keywords&gt;&lt;Keywords&gt;Phylogeny&lt;/Keywords&gt;&lt;Keywords&gt;Protein Binding&lt;/Keywords&gt;&lt;Keywords&gt;Protein Folding&lt;/Keywords&gt;&lt;Keywords&gt;Proteins&lt;/Keywords&gt;&lt;Keywords&gt;Sequence Alignment&lt;/Keywords&gt;&lt;Keywords&gt;Sequence Analysis&lt;/Keywords&gt;&lt;Reprint&gt;Not in File&lt;/Reprint&gt;&lt;Start_Page&gt;333&lt;/Start_Page&gt;&lt;End_Page&gt;340&lt;/End_Page&gt;&lt;Periodical&gt;Bioinformatics.&lt;/Periodical&gt;&lt;Volume&gt;24&lt;/Volume&gt;&lt;Issue&gt;3&lt;/Issue&gt;&lt;Address&gt;Department of Biochemistry, University of Western Ontario, London, Ontario, Canada, N6A 5C1&lt;/Address&gt;&lt;Web_URL&gt;PM:18057019&lt;/Web_URL&gt;&lt;ZZ_JournalFull&gt;&lt;f name="System"&gt;Bioinformatics.&lt;/f&gt;&lt;/ZZ_JournalFull&gt;&lt;ZZ_WorkformID&gt;1&lt;/ZZ_WorkformID&gt;&lt;/MDL&gt;&lt;/Cite&gt;&lt;/Refman&gt;</w:instrText>
      </w:r>
      <w:r w:rsidR="00BF7718" w:rsidRPr="002D5311">
        <w:rPr>
          <w:rFonts w:ascii="Times New Roman" w:hAnsi="Times New Roman" w:cs="Times New Roman"/>
          <w:color w:val="000000" w:themeColor="text1"/>
          <w:sz w:val="24"/>
          <w:szCs w:val="24"/>
        </w:rPr>
        <w:fldChar w:fldCharType="separate"/>
      </w:r>
      <w:r w:rsidR="00725C1E" w:rsidRPr="002D5311">
        <w:rPr>
          <w:rFonts w:ascii="Arial" w:hAnsi="Arial" w:cs="Arial"/>
          <w:color w:val="000000" w:themeColor="text1"/>
          <w:sz w:val="24"/>
          <w:szCs w:val="24"/>
        </w:rPr>
        <w:t>[</w:t>
      </w:r>
      <w:r w:rsidR="00725C1E" w:rsidRPr="002D5311">
        <w:rPr>
          <w:rFonts w:ascii="Times New Roman" w:hAnsi="Times New Roman" w:cs="Times New Roman"/>
          <w:color w:val="000000" w:themeColor="text1"/>
          <w:sz w:val="24"/>
          <w:szCs w:val="24"/>
        </w:rPr>
        <w:t>4</w:t>
      </w:r>
      <w:r w:rsidR="00725C1E" w:rsidRPr="002D5311">
        <w:rPr>
          <w:rFonts w:ascii="Arial" w:hAnsi="Arial" w:cs="Arial"/>
          <w:color w:val="000000" w:themeColor="text1"/>
          <w:sz w:val="24"/>
          <w:szCs w:val="24"/>
        </w:rPr>
        <w:t>]</w:t>
      </w:r>
      <w:r w:rsidR="00BF7718" w:rsidRPr="002D5311">
        <w:rPr>
          <w:rFonts w:ascii="Times New Roman" w:hAnsi="Times New Roman" w:cs="Times New Roman"/>
          <w:color w:val="000000" w:themeColor="text1"/>
          <w:sz w:val="24"/>
          <w:szCs w:val="24"/>
        </w:rPr>
        <w:fldChar w:fldCharType="end"/>
      </w:r>
      <w:r w:rsidR="00E805B7" w:rsidRPr="002D5311">
        <w:rPr>
          <w:rFonts w:ascii="Times New Roman" w:hAnsi="Times New Roman" w:cs="Times New Roman"/>
          <w:color w:val="000000" w:themeColor="text1"/>
          <w:sz w:val="24"/>
          <w:szCs w:val="24"/>
        </w:rPr>
        <w:t xml:space="preserve">, </w:t>
      </w:r>
      <w:r w:rsidR="00E805B7" w:rsidRPr="002D5311">
        <w:rPr>
          <w:rFonts w:ascii="Times New Roman" w:hAnsi="Times New Roman" w:cs="Times New Roman"/>
          <w:bCs/>
          <w:color w:val="000000" w:themeColor="text1"/>
          <w:sz w:val="24"/>
          <w:szCs w:val="24"/>
        </w:rPr>
        <w:t xml:space="preserve">the </w:t>
      </w:r>
      <w:r w:rsidR="00E805B7" w:rsidRPr="002D5311">
        <w:rPr>
          <w:rFonts w:ascii="Times New Roman" w:hAnsi="Times New Roman" w:cs="Times New Roman"/>
          <w:color w:val="000000" w:themeColor="text1"/>
          <w:sz w:val="24"/>
          <w:szCs w:val="24"/>
        </w:rPr>
        <w:t>Observed-Minus-Expected-Squared (OMES) covariance algorithm</w:t>
      </w:r>
      <w:r w:rsidR="00BF7718" w:rsidRPr="002D5311">
        <w:rPr>
          <w:rFonts w:ascii="Times New Roman" w:hAnsi="Times New Roman" w:cs="Times New Roman"/>
          <w:color w:val="000000" w:themeColor="text1"/>
          <w:sz w:val="24"/>
          <w:szCs w:val="24"/>
        </w:rPr>
        <w:fldChar w:fldCharType="begin"/>
      </w:r>
      <w:r w:rsidR="00725C1E" w:rsidRPr="002D5311">
        <w:rPr>
          <w:rFonts w:ascii="Times New Roman" w:hAnsi="Times New Roman" w:cs="Times New Roman"/>
          <w:color w:val="000000" w:themeColor="text1"/>
          <w:sz w:val="24"/>
          <w:szCs w:val="24"/>
        </w:rPr>
        <w:instrText xml:space="preserve"> ADDIN REFMGR.CITE &lt;Refman&gt;&lt;Cite&gt;&lt;Author&gt;Fodor&lt;/Author&gt;&lt;Year&gt;2004&lt;/Year&gt;&lt;RecNum&gt;91&lt;/RecNum&gt;&lt;IDText&gt;Influence of conservation on calculations of amino acid covariance in multiple sequence alignments&lt;/IDText&gt;&lt;MDL Ref_Type="Journal"&gt;&lt;Ref_Type&gt;Journal&lt;/Ref_Type&gt;&lt;Ref_ID&gt;91&lt;/Ref_ID&gt;&lt;Title_Primary&gt;Influence of conservation on calculations of amino acid covariance in multiple sequence alignments&lt;/Title_Primary&gt;&lt;Authors_Primary&gt;Fodor,A.A.&lt;/Authors_Primary&gt;&lt;Authors_Primary&gt;Aldrich,R.W.&lt;/Authors_Primary&gt;&lt;Date_Primary&gt;2004/8/1&lt;/Date_Primary&gt;&lt;Keywords&gt;Algorithms&lt;/Keywords&gt;&lt;Keywords&gt;Amino Acid Sequence&lt;/Keywords&gt;&lt;Keywords&gt;Amino Acids&lt;/Keywords&gt;&lt;Keywords&gt;chemistry&lt;/Keywords&gt;&lt;Keywords&gt;Chemistry,Physical&lt;/Keywords&gt;&lt;Keywords&gt;Databases,Protein&lt;/Keywords&gt;&lt;Keywords&gt;methods&lt;/Keywords&gt;&lt;Keywords&gt;Mutation&lt;/Keywords&gt;&lt;Keywords&gt;Physicochemical Phenomena&lt;/Keywords&gt;&lt;Keywords&gt;physiology&lt;/Keywords&gt;&lt;Keywords&gt;Probability&lt;/Keywords&gt;&lt;Keywords&gt;Protein Conformation&lt;/Keywords&gt;&lt;Keywords&gt;Proteins&lt;/Keywords&gt;&lt;Keywords&gt;Research&lt;/Keywords&gt;&lt;Keywords&gt;Sequence Alignment&lt;/Keywords&gt;&lt;Reprint&gt;Not in File&lt;/Reprint&gt;&lt;Start_Page&gt;211&lt;/Start_Page&gt;&lt;End_Page&gt;221&lt;/End_Page&gt;&lt;Periodical&gt;Proteins&lt;/Periodical&gt;&lt;Volume&gt;56&lt;/Volume&gt;&lt;Issue&gt;2&lt;/Issue&gt;&lt;Address&gt;Department of Molecular and Cellular Physiology, and Howard Hughes Medical Institute, Stanford University School of Medicine, Stanford, California 94305-5345, USA&lt;/Address&gt;&lt;Web_URL&gt;PM:15211506&lt;/Web_URL&gt;&lt;ZZ_JournalFull&gt;&lt;f name="System"&gt;Proteins&lt;/f&gt;&lt;/ZZ_JournalFull&gt;&lt;ZZ_WorkformID&gt;1&lt;/ZZ_WorkformID&gt;&lt;/MDL&gt;&lt;/Cite&gt;&lt;/Refman&gt;</w:instrText>
      </w:r>
      <w:r w:rsidR="00BF7718" w:rsidRPr="002D5311">
        <w:rPr>
          <w:rFonts w:ascii="Times New Roman" w:hAnsi="Times New Roman" w:cs="Times New Roman"/>
          <w:color w:val="000000" w:themeColor="text1"/>
          <w:sz w:val="24"/>
          <w:szCs w:val="24"/>
        </w:rPr>
        <w:fldChar w:fldCharType="separate"/>
      </w:r>
      <w:r w:rsidR="00725C1E" w:rsidRPr="002D5311">
        <w:rPr>
          <w:rFonts w:ascii="Arial" w:hAnsi="Arial" w:cs="Arial"/>
          <w:color w:val="000000" w:themeColor="text1"/>
          <w:sz w:val="24"/>
          <w:szCs w:val="24"/>
        </w:rPr>
        <w:t>[</w:t>
      </w:r>
      <w:r w:rsidR="00725C1E" w:rsidRPr="002D5311">
        <w:rPr>
          <w:rFonts w:ascii="Times New Roman" w:hAnsi="Times New Roman" w:cs="Times New Roman"/>
          <w:color w:val="000000" w:themeColor="text1"/>
          <w:sz w:val="24"/>
          <w:szCs w:val="24"/>
        </w:rPr>
        <w:t>5</w:t>
      </w:r>
      <w:r w:rsidR="00725C1E" w:rsidRPr="002D5311">
        <w:rPr>
          <w:rFonts w:ascii="Arial" w:hAnsi="Arial" w:cs="Arial"/>
          <w:color w:val="000000" w:themeColor="text1"/>
          <w:sz w:val="24"/>
          <w:szCs w:val="24"/>
        </w:rPr>
        <w:t>]</w:t>
      </w:r>
      <w:r w:rsidR="00BF7718" w:rsidRPr="002D5311">
        <w:rPr>
          <w:rFonts w:ascii="Times New Roman" w:hAnsi="Times New Roman" w:cs="Times New Roman"/>
          <w:color w:val="000000" w:themeColor="text1"/>
          <w:sz w:val="24"/>
          <w:szCs w:val="24"/>
        </w:rPr>
        <w:fldChar w:fldCharType="end"/>
      </w:r>
      <w:r w:rsidR="00E805B7" w:rsidRPr="002D5311">
        <w:rPr>
          <w:rFonts w:ascii="Times New Roman" w:hAnsi="Times New Roman" w:cs="Times New Roman"/>
          <w:color w:val="000000" w:themeColor="text1"/>
          <w:sz w:val="24"/>
          <w:szCs w:val="24"/>
        </w:rPr>
        <w:t>,</w:t>
      </w:r>
      <w:r w:rsidR="00E805B7" w:rsidRPr="002D5311">
        <w:rPr>
          <w:rFonts w:ascii="Times New Roman" w:hAnsi="Times New Roman" w:cs="Times New Roman"/>
          <w:bCs/>
          <w:color w:val="000000" w:themeColor="text1"/>
          <w:sz w:val="24"/>
          <w:szCs w:val="24"/>
        </w:rPr>
        <w:t xml:space="preserve"> Direct Information (DI)</w:t>
      </w:r>
      <w:r w:rsidR="00BF7718" w:rsidRPr="002D5311">
        <w:rPr>
          <w:rFonts w:ascii="Times New Roman" w:hAnsi="Times New Roman" w:cs="Times New Roman"/>
          <w:bCs/>
          <w:color w:val="000000" w:themeColor="text1"/>
          <w:sz w:val="24"/>
          <w:szCs w:val="24"/>
        </w:rPr>
        <w:fldChar w:fldCharType="begin"/>
      </w:r>
      <w:r w:rsidR="00725C1E" w:rsidRPr="002D5311">
        <w:rPr>
          <w:rFonts w:ascii="Times New Roman" w:hAnsi="Times New Roman" w:cs="Times New Roman"/>
          <w:bCs/>
          <w:color w:val="000000" w:themeColor="text1"/>
          <w:sz w:val="24"/>
          <w:szCs w:val="24"/>
        </w:rPr>
        <w:instrText xml:space="preserve"> ADDIN REFMGR.CITE &lt;Refman&gt;&lt;Cite&gt;&lt;Author&gt;Weigt&lt;/Author&gt;&lt;Year&gt;2009&lt;/Year&gt;&lt;RecNum&gt;110&lt;/RecNum&gt;&lt;IDText&gt;Identification of direct residue contacts in protein-protein interaction by message passing&lt;/IDText&gt;&lt;MDL Ref_Type="Journal"&gt;&lt;Ref_Type&gt;Journal&lt;/Ref_Type&gt;&lt;Ref_ID&gt;110&lt;/Ref_ID&gt;&lt;Title_Primary&gt;Identification of direct residue contacts in protein-protein interaction by message passing&lt;/Title_Primary&gt;&lt;Authors_Primary&gt;Weigt,M.&lt;/Authors_Primary&gt;&lt;Authors_Primary&gt;White,R.A.&lt;/Authors_Primary&gt;&lt;Authors_Primary&gt;Szurmant,H.&lt;/Authors_Primary&gt;&lt;Authors_Primary&gt;Hoch,J.A.&lt;/Authors_Primary&gt;&lt;Authors_Primary&gt;Hwa,T.&lt;/Authors_Primary&gt;&lt;Date_Primary&gt;2009/1/6&lt;/Date_Primary&gt;&lt;Keywords&gt;Bacterial Proteins&lt;/Keywords&gt;&lt;Keywords&gt;Computational Biology&lt;/Keywords&gt;&lt;Keywords&gt;Databases,Protein&lt;/Keywords&gt;&lt;Keywords&gt;methods&lt;/Keywords&gt;&lt;Keywords&gt;Protein Interaction Mapping&lt;/Keywords&gt;&lt;Keywords&gt;Proteins&lt;/Keywords&gt;&lt;Keywords&gt;Research&lt;/Keywords&gt;&lt;Keywords&gt;Signal Transduction&lt;/Keywords&gt;&lt;Reprint&gt;Not in File&lt;/Reprint&gt;&lt;Start_Page&gt;67&lt;/Start_Page&gt;&lt;End_Page&gt;72&lt;/End_Page&gt;&lt;Periodical&gt;Proc.Natl.Acad.Sci.U.S.A&lt;/Periodical&gt;&lt;Volume&gt;106&lt;/Volume&gt;&lt;Issue&gt;1&lt;/Issue&gt;&lt;Address&gt;Center for Theoretical Biological Physics and Department of Physics, University of California at San Diego, La Jolla, CA 92093-0374, USA&lt;/Address&gt;&lt;Web_URL&gt;PM:19116270&lt;/Web_URL&gt;&lt;ZZ_JournalFull&gt;&lt;f name="System"&gt;Proc.Natl.Acad.Sci.U.S.A&lt;/f&gt;&lt;/ZZ_JournalFull&gt;&lt;ZZ_WorkformID&gt;1&lt;/ZZ_WorkformID&gt;&lt;/MDL&gt;&lt;/Cite&gt;&lt;Cite&gt;&lt;Author&gt;Morcos&lt;/Author&gt;&lt;Year&gt;2011&lt;/Year&gt;&lt;RecNum&gt;108&lt;/RecNum&gt;&lt;IDText&gt;Direct-coupling analysis of residue coevolution captures native contacts across many protein families&lt;/IDText&gt;&lt;MDL Ref_Type="Journal"&gt;&lt;Ref_Type&gt;Journal&lt;/Ref_Type&gt;&lt;Ref_ID&gt;108&lt;/Ref_ID&gt;&lt;Title_Primary&gt;Direct-coupling analysis of residue coevolution captures native contacts across many protein families&lt;/Title_Primary&gt;&lt;Authors_Primary&gt;Morcos,F.&lt;/Authors_Primary&gt;&lt;Authors_Primary&gt;Pagnani,A.&lt;/Authors_Primary&gt;&lt;Authors_Primary&gt;Lunt,B.&lt;/Authors_Primary&gt;&lt;Authors_Primary&gt;Bertolino,A.&lt;/Authors_Primary&gt;&lt;Authors_Primary&gt;Marks,D.S.&lt;/Authors_Primary&gt;&lt;Authors_Primary&gt;Sander,C.&lt;/Authors_Primary&gt;&lt;Authors_Primary&gt;Zecchina,R.&lt;/Authors_Primary&gt;&lt;Authors_Primary&gt;Onuchic,J.N.&lt;/Authors_Primary&gt;&lt;Authors_Primary&gt;Hwa,T.&lt;/Authors_Primary&gt;&lt;Authors_Primary&gt;Weigt,M.&lt;/Authors_Primary&gt;&lt;Date_Primary&gt;2011/12/6&lt;/Date_Primary&gt;&lt;Keywords&gt;Algorithms&lt;/Keywords&gt;&lt;Keywords&gt;Amino Acids&lt;/Keywords&gt;&lt;Keywords&gt;Binding Sites&lt;/Keywords&gt;&lt;Keywords&gt;chemistry&lt;/Keywords&gt;&lt;Keywords&gt;Computational Biology&lt;/Keywords&gt;&lt;Keywords&gt;genetics&lt;/Keywords&gt;&lt;Keywords&gt;metabolism&lt;/Keywords&gt;&lt;Keywords&gt;methods&lt;/Keywords&gt;&lt;Keywords&gt;Models,Molecular&lt;/Keywords&gt;&lt;Keywords&gt;Protein Binding&lt;/Keywords&gt;&lt;Keywords&gt;Protein Conformation&lt;/Keywords&gt;&lt;Keywords&gt;Protein Interaction Mapping&lt;/Keywords&gt;&lt;Keywords&gt;Protein Multimerization&lt;/Keywords&gt;&lt;Keywords&gt;Proteins&lt;/Keywords&gt;&lt;Keywords&gt;Reproducibility of Results&lt;/Keywords&gt;&lt;Keywords&gt;Research&lt;/Keywords&gt;&lt;Reprint&gt;Not in File&lt;/Reprint&gt;&lt;Start_Page&gt;E1293&lt;/Start_Page&gt;&lt;End_Page&gt;E1301&lt;/End_Page&gt;&lt;Periodical&gt;Proc.Natl.Acad.Sci.U.S.A&lt;/Periodical&gt;&lt;Volume&gt;108&lt;/Volume&gt;&lt;Issue&gt;49&lt;/Issue&gt;&lt;Address&gt;Center for Theoretical Biological Physics, University of California at San Diego, La Jolla, CA 92093-0374, USA&lt;/Address&gt;&lt;Web_URL&gt;PM:22106262&lt;/Web_URL&gt;&lt;ZZ_JournalFull&gt;&lt;f name="System"&gt;Proc.Natl.Acad.Sci.U.S.A&lt;/f&gt;&lt;/ZZ_JournalFull&gt;&lt;ZZ_WorkformID&gt;1&lt;/ZZ_WorkformID&gt;&lt;/MDL&gt;&lt;/Cite&gt;&lt;/Refman&gt;</w:instrText>
      </w:r>
      <w:r w:rsidR="00BF7718" w:rsidRPr="002D5311">
        <w:rPr>
          <w:rFonts w:ascii="Times New Roman" w:hAnsi="Times New Roman" w:cs="Times New Roman"/>
          <w:bCs/>
          <w:color w:val="000000" w:themeColor="text1"/>
          <w:sz w:val="24"/>
          <w:szCs w:val="24"/>
        </w:rPr>
        <w:fldChar w:fldCharType="separate"/>
      </w:r>
      <w:r w:rsidR="00725C1E" w:rsidRPr="002D5311">
        <w:rPr>
          <w:rFonts w:ascii="Arial" w:hAnsi="Arial" w:cs="Arial"/>
          <w:bCs/>
          <w:color w:val="000000" w:themeColor="text1"/>
          <w:sz w:val="24"/>
          <w:szCs w:val="24"/>
        </w:rPr>
        <w:t>[</w:t>
      </w:r>
      <w:r w:rsidR="00725C1E" w:rsidRPr="002D5311">
        <w:rPr>
          <w:rFonts w:ascii="Times New Roman" w:hAnsi="Times New Roman" w:cs="Times New Roman"/>
          <w:bCs/>
          <w:color w:val="000000" w:themeColor="text1"/>
          <w:sz w:val="24"/>
          <w:szCs w:val="24"/>
        </w:rPr>
        <w:t>6</w:t>
      </w:r>
      <w:r w:rsidR="00725C1E" w:rsidRPr="002D5311">
        <w:rPr>
          <w:rFonts w:ascii="Arial" w:hAnsi="Arial" w:cs="Arial"/>
          <w:bCs/>
          <w:color w:val="000000" w:themeColor="text1"/>
          <w:sz w:val="24"/>
          <w:szCs w:val="24"/>
        </w:rPr>
        <w:t>,</w:t>
      </w:r>
      <w:r w:rsidR="00725C1E" w:rsidRPr="002D5311">
        <w:rPr>
          <w:rFonts w:ascii="Times New Roman" w:hAnsi="Times New Roman" w:cs="Times New Roman"/>
          <w:bCs/>
          <w:color w:val="000000" w:themeColor="text1"/>
          <w:sz w:val="24"/>
          <w:szCs w:val="24"/>
        </w:rPr>
        <w:t>7</w:t>
      </w:r>
      <w:r w:rsidR="00725C1E" w:rsidRPr="002D5311">
        <w:rPr>
          <w:rFonts w:ascii="Arial" w:hAnsi="Arial" w:cs="Arial"/>
          <w:bCs/>
          <w:color w:val="000000" w:themeColor="text1"/>
          <w:sz w:val="24"/>
          <w:szCs w:val="24"/>
        </w:rPr>
        <w:t>]</w:t>
      </w:r>
      <w:r w:rsidR="00BF7718" w:rsidRPr="002D5311">
        <w:rPr>
          <w:rFonts w:ascii="Times New Roman" w:hAnsi="Times New Roman" w:cs="Times New Roman"/>
          <w:bCs/>
          <w:color w:val="000000" w:themeColor="text1"/>
          <w:sz w:val="24"/>
          <w:szCs w:val="24"/>
        </w:rPr>
        <w:fldChar w:fldCharType="end"/>
      </w:r>
      <w:r w:rsidR="00E805B7" w:rsidRPr="002D5311">
        <w:rPr>
          <w:rFonts w:ascii="Times New Roman" w:hAnsi="Times New Roman" w:cs="Times New Roman"/>
          <w:bCs/>
          <w:color w:val="000000" w:themeColor="text1"/>
          <w:sz w:val="24"/>
          <w:szCs w:val="24"/>
        </w:rPr>
        <w:t>, and PSICOV</w:t>
      </w:r>
      <w:r w:rsidR="00BF7718" w:rsidRPr="002D5311">
        <w:rPr>
          <w:rFonts w:ascii="Times New Roman" w:hAnsi="Times New Roman" w:cs="Times New Roman"/>
          <w:bCs/>
          <w:color w:val="000000" w:themeColor="text1"/>
          <w:sz w:val="24"/>
          <w:szCs w:val="24"/>
        </w:rPr>
        <w:fldChar w:fldCharType="begin"/>
      </w:r>
      <w:r w:rsidR="00725C1E" w:rsidRPr="002D5311">
        <w:rPr>
          <w:rFonts w:ascii="Times New Roman" w:hAnsi="Times New Roman" w:cs="Times New Roman"/>
          <w:bCs/>
          <w:color w:val="000000" w:themeColor="text1"/>
          <w:sz w:val="24"/>
          <w:szCs w:val="24"/>
        </w:rPr>
        <w:instrText xml:space="preserve"> ADDIN REFMGR.CITE &lt;Refman&gt;&lt;Cite&gt;&lt;Author&gt;Jones&lt;/Author&gt;&lt;Year&gt;2012&lt;/Year&gt;&lt;RecNum&gt;109&lt;/RecNum&gt;&lt;IDText&gt;PSICOV: precise structural contact prediction using sparse inverse covariance estimation on large multiple sequence alignments&lt;/IDText&gt;&lt;MDL Ref_Type="Journal"&gt;&lt;Ref_Type&gt;Journal&lt;/Ref_Type&gt;&lt;Ref_ID&gt;109&lt;/Ref_ID&gt;&lt;Title_Primary&gt;PSICOV: precise structural contact prediction using sparse inverse covariance estimation on large multiple sequence alignments&lt;/Title_Primary&gt;&lt;Authors_Primary&gt;Jones,D.T.&lt;/Authors_Primary&gt;&lt;Authors_Primary&gt;Buchan,D.W.&lt;/Authors_Primary&gt;&lt;Authors_Primary&gt;Cozzetto,D.&lt;/Authors_Primary&gt;&lt;Authors_Primary&gt;Pontil,M.&lt;/Authors_Primary&gt;&lt;Date_Primary&gt;2012/1/15&lt;/Date_Primary&gt;&lt;Keywords&gt;Algorithms&lt;/Keywords&gt;&lt;Keywords&gt;Bayes Theorem&lt;/Keywords&gt;&lt;Keywords&gt;chemistry&lt;/Keywords&gt;&lt;Keywords&gt;genetics&lt;/Keywords&gt;&lt;Keywords&gt;methods&lt;/Keywords&gt;&lt;Keywords&gt;Mutation&lt;/Keywords&gt;&lt;Keywords&gt;Phylogeny&lt;/Keywords&gt;&lt;Keywords&gt;Proteins&lt;/Keywords&gt;&lt;Keywords&gt;Research&lt;/Keywords&gt;&lt;Keywords&gt;Sequence Alignment&lt;/Keywords&gt;&lt;Reprint&gt;Not in File&lt;/Reprint&gt;&lt;Start_Page&gt;184&lt;/Start_Page&gt;&lt;End_Page&gt;190&lt;/End_Page&gt;&lt;Periodical&gt;Bioinformatics.&lt;/Periodical&gt;&lt;Volume&gt;28&lt;/Volume&gt;&lt;Issue&gt;2&lt;/Issue&gt;&lt;Address&gt;Department of Computer Science, Bioinformatics Group, Centre for Computational Statistics and Machine Learning, University College London, Malet Place, London WC1E 6BT, UK. d.jones@cs.ucl.ac.uk&lt;/Address&gt;&lt;Web_URL&gt;PM:22101153&lt;/Web_URL&gt;&lt;ZZ_JournalFull&gt;&lt;f name="System"&gt;Bioinformatics.&lt;/f&gt;&lt;/ZZ_JournalFull&gt;&lt;ZZ_WorkformID&gt;1&lt;/ZZ_WorkformID&gt;&lt;/MDL&gt;&lt;/Cite&gt;&lt;/Refman&gt;</w:instrText>
      </w:r>
      <w:r w:rsidR="00BF7718" w:rsidRPr="002D5311">
        <w:rPr>
          <w:rFonts w:ascii="Times New Roman" w:hAnsi="Times New Roman" w:cs="Times New Roman"/>
          <w:bCs/>
          <w:color w:val="000000" w:themeColor="text1"/>
          <w:sz w:val="24"/>
          <w:szCs w:val="24"/>
        </w:rPr>
        <w:fldChar w:fldCharType="separate"/>
      </w:r>
      <w:r w:rsidR="00725C1E" w:rsidRPr="002D5311">
        <w:rPr>
          <w:rFonts w:ascii="Arial" w:hAnsi="Arial" w:cs="Arial"/>
          <w:bCs/>
          <w:color w:val="000000" w:themeColor="text1"/>
          <w:sz w:val="24"/>
          <w:szCs w:val="24"/>
        </w:rPr>
        <w:t>[</w:t>
      </w:r>
      <w:r w:rsidR="00725C1E" w:rsidRPr="002D5311">
        <w:rPr>
          <w:rFonts w:ascii="Times New Roman" w:hAnsi="Times New Roman" w:cs="Times New Roman"/>
          <w:bCs/>
          <w:color w:val="000000" w:themeColor="text1"/>
          <w:sz w:val="24"/>
          <w:szCs w:val="24"/>
        </w:rPr>
        <w:t>8</w:t>
      </w:r>
      <w:r w:rsidR="00725C1E" w:rsidRPr="002D5311">
        <w:rPr>
          <w:rFonts w:ascii="Arial" w:hAnsi="Arial" w:cs="Arial"/>
          <w:bCs/>
          <w:color w:val="000000" w:themeColor="text1"/>
          <w:sz w:val="24"/>
          <w:szCs w:val="24"/>
        </w:rPr>
        <w:t>]</w:t>
      </w:r>
      <w:r w:rsidR="00BF7718" w:rsidRPr="002D5311">
        <w:rPr>
          <w:rFonts w:ascii="Times New Roman" w:hAnsi="Times New Roman" w:cs="Times New Roman"/>
          <w:bCs/>
          <w:color w:val="000000" w:themeColor="text1"/>
          <w:sz w:val="24"/>
          <w:szCs w:val="24"/>
        </w:rPr>
        <w:fldChar w:fldCharType="end"/>
      </w:r>
      <w:r w:rsidR="00E805B7" w:rsidRPr="002D5311">
        <w:rPr>
          <w:rFonts w:ascii="Times New Roman" w:hAnsi="Times New Roman" w:cs="Times New Roman"/>
          <w:bCs/>
          <w:color w:val="000000" w:themeColor="text1"/>
          <w:sz w:val="24"/>
          <w:szCs w:val="24"/>
        </w:rPr>
        <w:t xml:space="preserve">. The latter two </w:t>
      </w:r>
      <w:r w:rsidR="00EB73E1" w:rsidRPr="002D5311">
        <w:rPr>
          <w:rFonts w:ascii="Times New Roman" w:hAnsi="Times New Roman" w:cs="Times New Roman"/>
          <w:bCs/>
          <w:color w:val="000000" w:themeColor="text1"/>
          <w:sz w:val="24"/>
          <w:szCs w:val="24"/>
        </w:rPr>
        <w:t xml:space="preserve">are </w:t>
      </w:r>
      <w:r w:rsidR="00E805B7" w:rsidRPr="002D5311">
        <w:rPr>
          <w:rFonts w:ascii="Times New Roman" w:hAnsi="Times New Roman" w:cs="Times New Roman"/>
          <w:bCs/>
          <w:color w:val="000000" w:themeColor="text1"/>
          <w:sz w:val="24"/>
          <w:szCs w:val="24"/>
        </w:rPr>
        <w:t>particularly useful for removing indirect co-evolutionary effects.</w:t>
      </w:r>
    </w:p>
    <w:p w:rsidR="00DC1FD9" w:rsidRPr="002D5311" w:rsidRDefault="00E805B7" w:rsidP="00D42A32">
      <w:pPr>
        <w:spacing w:after="0"/>
        <w:jc w:val="both"/>
        <w:rPr>
          <w:rFonts w:ascii="Times New Roman" w:hAnsi="Times New Roman" w:cs="Times New Roman"/>
          <w:bCs/>
          <w:color w:val="000000" w:themeColor="text1"/>
          <w:sz w:val="24"/>
          <w:szCs w:val="24"/>
        </w:rPr>
      </w:pPr>
      <w:r w:rsidRPr="002D5311">
        <w:rPr>
          <w:rFonts w:ascii="Times New Roman" w:hAnsi="Times New Roman" w:cs="Times New Roman"/>
          <w:bCs/>
          <w:color w:val="000000" w:themeColor="text1"/>
          <w:sz w:val="24"/>
          <w:szCs w:val="24"/>
        </w:rPr>
        <w:t>G</w:t>
      </w:r>
      <w:r w:rsidR="00940388" w:rsidRPr="002D5311">
        <w:rPr>
          <w:rFonts w:ascii="Times New Roman" w:hAnsi="Times New Roman" w:cs="Times New Roman"/>
          <w:bCs/>
          <w:color w:val="000000" w:themeColor="text1"/>
          <w:sz w:val="24"/>
          <w:szCs w:val="24"/>
        </w:rPr>
        <w:t>iven the high sensitivity of co-evolution results to the choice of methods, as recently shown</w:t>
      </w:r>
      <w:r w:rsidR="00BF7718" w:rsidRPr="002D5311">
        <w:rPr>
          <w:rFonts w:ascii="Times New Roman" w:hAnsi="Times New Roman" w:cs="Times New Roman"/>
          <w:bCs/>
          <w:color w:val="000000" w:themeColor="text1"/>
          <w:sz w:val="24"/>
          <w:szCs w:val="24"/>
        </w:rPr>
        <w:fldChar w:fldCharType="begin"/>
      </w:r>
      <w:r w:rsidR="00725C1E" w:rsidRPr="002D5311">
        <w:rPr>
          <w:rFonts w:ascii="Times New Roman" w:hAnsi="Times New Roman" w:cs="Times New Roman"/>
          <w:bCs/>
          <w:color w:val="000000" w:themeColor="text1"/>
          <w:sz w:val="24"/>
          <w:szCs w:val="24"/>
        </w:rPr>
        <w:instrText xml:space="preserve"> ADDIN REFMGR.CITE &lt;Refman&gt;&lt;Cite&gt;&lt;Author&gt;Ackerman&lt;/Author&gt;&lt;Year&gt;2012&lt;/Year&gt;&lt;RecNum&gt;92&lt;/RecNum&gt;&lt;IDText&gt;Accurate simulation and detection of coevolution signals in multiple sequence alignments&lt;/IDText&gt;&lt;MDL Ref_Type="Journal"&gt;&lt;Ref_Type&gt;Journal&lt;/Ref_Type&gt;&lt;Ref_ID&gt;92&lt;/Ref_ID&gt;&lt;Title_Primary&gt;Accurate simulation and detection of coevolution signals in multiple sequence alignments&lt;/Title_Primary&gt;&lt;Authors_Primary&gt;Ackerman,S.H.&lt;/Authors_Primary&gt;&lt;Authors_Primary&gt;Tillier,E.R.&lt;/Authors_Primary&gt;&lt;Authors_Primary&gt;Gatti,D.L.&lt;/Authors_Primary&gt;&lt;Date_Primary&gt;2012&lt;/Date_Primary&gt;&lt;Keywords&gt;Amino Acid Sequence&lt;/Keywords&gt;&lt;Keywords&gt;chemistry&lt;/Keywords&gt;&lt;Keywords&gt;Computational Biology&lt;/Keywords&gt;&lt;Keywords&gt;Computer Simulation&lt;/Keywords&gt;&lt;Keywords&gt;Evolution,Molecular&lt;/Keywords&gt;&lt;Keywords&gt;genetics&lt;/Keywords&gt;&lt;Keywords&gt;methods&lt;/Keywords&gt;&lt;Keywords&gt;Molecular Sequence Data&lt;/Keywords&gt;&lt;Keywords&gt;Proteins&lt;/Keywords&gt;&lt;Keywords&gt;Reproducibility of Results&lt;/Keywords&gt;&lt;Keywords&gt;Research&lt;/Keywords&gt;&lt;Keywords&gt;Sequence Alignment&lt;/Keywords&gt;&lt;Reprint&gt;Not in File&lt;/Reprint&gt;&lt;Start_Page&gt;e47108&lt;/Start_Page&gt;&lt;Periodical&gt;PLoS.One.&lt;/Periodical&gt;&lt;Volume&gt;7&lt;/Volume&gt;&lt;Issue&gt;10&lt;/Issue&gt;&lt;Address&gt;Department of Biochemistry and Molecular Biology, Wayne State University School of Medicine, Detroit, Michigan, United States of America&lt;/Address&gt;&lt;Web_URL&gt;PM:23091608&lt;/Web_URL&gt;&lt;ZZ_JournalFull&gt;&lt;f name="System"&gt;PLoS.One.&lt;/f&gt;&lt;/ZZ_JournalFull&gt;&lt;ZZ_WorkformID&gt;1&lt;/ZZ_WorkformID&gt;&lt;/MDL&gt;&lt;/Cite&gt;&lt;/Refman&gt;</w:instrText>
      </w:r>
      <w:r w:rsidR="00BF7718" w:rsidRPr="002D5311">
        <w:rPr>
          <w:rFonts w:ascii="Times New Roman" w:hAnsi="Times New Roman" w:cs="Times New Roman"/>
          <w:bCs/>
          <w:color w:val="000000" w:themeColor="text1"/>
          <w:sz w:val="24"/>
          <w:szCs w:val="24"/>
        </w:rPr>
        <w:fldChar w:fldCharType="separate"/>
      </w:r>
      <w:r w:rsidR="00725C1E" w:rsidRPr="002D5311">
        <w:rPr>
          <w:rFonts w:ascii="Arial" w:hAnsi="Arial" w:cs="Arial"/>
          <w:bCs/>
          <w:color w:val="000000" w:themeColor="text1"/>
          <w:sz w:val="24"/>
          <w:szCs w:val="24"/>
        </w:rPr>
        <w:t>[</w:t>
      </w:r>
      <w:r w:rsidR="00725C1E" w:rsidRPr="002D5311">
        <w:rPr>
          <w:rFonts w:ascii="Times New Roman" w:hAnsi="Times New Roman" w:cs="Times New Roman"/>
          <w:bCs/>
          <w:color w:val="000000" w:themeColor="text1"/>
          <w:sz w:val="24"/>
          <w:szCs w:val="24"/>
        </w:rPr>
        <w:t>9</w:t>
      </w:r>
      <w:r w:rsidR="00725C1E" w:rsidRPr="002D5311">
        <w:rPr>
          <w:rFonts w:ascii="Arial" w:hAnsi="Arial" w:cs="Arial"/>
          <w:bCs/>
          <w:color w:val="000000" w:themeColor="text1"/>
          <w:sz w:val="24"/>
          <w:szCs w:val="24"/>
        </w:rPr>
        <w:t>]</w:t>
      </w:r>
      <w:r w:rsidR="00BF7718" w:rsidRPr="002D5311">
        <w:rPr>
          <w:rFonts w:ascii="Times New Roman" w:hAnsi="Times New Roman" w:cs="Times New Roman"/>
          <w:bCs/>
          <w:color w:val="000000" w:themeColor="text1"/>
          <w:sz w:val="24"/>
          <w:szCs w:val="24"/>
        </w:rPr>
        <w:fldChar w:fldCharType="end"/>
      </w:r>
      <w:r w:rsidR="00A84B65" w:rsidRPr="002D5311">
        <w:rPr>
          <w:rFonts w:ascii="Times New Roman" w:hAnsi="Times New Roman" w:cs="Times New Roman"/>
          <w:bCs/>
          <w:color w:val="000000" w:themeColor="text1"/>
          <w:sz w:val="24"/>
          <w:szCs w:val="24"/>
        </w:rPr>
        <w:t>,</w:t>
      </w:r>
      <w:r w:rsidRPr="002D5311">
        <w:rPr>
          <w:rFonts w:ascii="Times New Roman" w:hAnsi="Times New Roman" w:cs="Times New Roman"/>
          <w:bCs/>
          <w:color w:val="000000" w:themeColor="text1"/>
          <w:sz w:val="24"/>
          <w:szCs w:val="24"/>
        </w:rPr>
        <w:t xml:space="preserve"> </w:t>
      </w:r>
      <w:r w:rsidR="00DC1FD9" w:rsidRPr="002D5311">
        <w:rPr>
          <w:rFonts w:ascii="Times New Roman" w:hAnsi="Times New Roman" w:cs="Times New Roman"/>
          <w:bCs/>
          <w:color w:val="000000" w:themeColor="text1"/>
          <w:sz w:val="24"/>
          <w:szCs w:val="24"/>
        </w:rPr>
        <w:t xml:space="preserve">we focus </w:t>
      </w:r>
      <w:r w:rsidRPr="002D5311">
        <w:rPr>
          <w:rFonts w:ascii="Times New Roman" w:hAnsi="Times New Roman" w:cs="Times New Roman"/>
          <w:bCs/>
          <w:color w:val="000000" w:themeColor="text1"/>
          <w:sz w:val="24"/>
          <w:szCs w:val="24"/>
        </w:rPr>
        <w:t xml:space="preserve">mostly </w:t>
      </w:r>
      <w:r w:rsidR="00DC1FD9" w:rsidRPr="002D5311">
        <w:rPr>
          <w:rFonts w:ascii="Times New Roman" w:hAnsi="Times New Roman" w:cs="Times New Roman"/>
          <w:bCs/>
          <w:color w:val="000000" w:themeColor="text1"/>
          <w:sz w:val="24"/>
          <w:szCs w:val="24"/>
        </w:rPr>
        <w:t>on the residue pairs that ar</w:t>
      </w:r>
      <w:r w:rsidR="00940388" w:rsidRPr="002D5311">
        <w:rPr>
          <w:rFonts w:ascii="Times New Roman" w:hAnsi="Times New Roman" w:cs="Times New Roman"/>
          <w:bCs/>
          <w:color w:val="000000" w:themeColor="text1"/>
          <w:sz w:val="24"/>
          <w:szCs w:val="24"/>
        </w:rPr>
        <w:t xml:space="preserve">e confirmed by </w:t>
      </w:r>
      <w:r w:rsidRPr="002D5311">
        <w:rPr>
          <w:rFonts w:ascii="Times New Roman" w:hAnsi="Times New Roman" w:cs="Times New Roman"/>
          <w:bCs/>
          <w:color w:val="000000" w:themeColor="text1"/>
          <w:sz w:val="24"/>
          <w:szCs w:val="24"/>
        </w:rPr>
        <w:t>several methods, in particular DI and PSICOV</w:t>
      </w:r>
      <w:r w:rsidR="00DC1FD9" w:rsidRPr="002D5311">
        <w:rPr>
          <w:rFonts w:ascii="Times New Roman" w:hAnsi="Times New Roman" w:cs="Times New Roman"/>
          <w:bCs/>
          <w:color w:val="000000" w:themeColor="text1"/>
          <w:sz w:val="24"/>
          <w:szCs w:val="24"/>
        </w:rPr>
        <w:t>.</w:t>
      </w:r>
    </w:p>
    <w:p w:rsidR="001925F5" w:rsidRPr="00075EBB" w:rsidRDefault="001925F5" w:rsidP="00DC1FD9">
      <w:pPr>
        <w:jc w:val="both"/>
        <w:rPr>
          <w:rFonts w:ascii="Times New Roman" w:hAnsi="Times New Roman" w:cs="Times New Roman"/>
          <w:color w:val="4F81BD" w:themeColor="accent1"/>
          <w:sz w:val="24"/>
          <w:szCs w:val="24"/>
        </w:rPr>
      </w:pPr>
    </w:p>
    <w:p w:rsidR="00C81577" w:rsidRPr="00FA31B2" w:rsidRDefault="00C81577" w:rsidP="00C81577">
      <w:pPr>
        <w:spacing w:after="0"/>
        <w:jc w:val="both"/>
        <w:outlineLvl w:val="0"/>
        <w:rPr>
          <w:rFonts w:ascii="Times New Roman" w:hAnsi="Times New Roman" w:cs="Times New Roman"/>
          <w:sz w:val="24"/>
          <w:szCs w:val="24"/>
        </w:rPr>
      </w:pPr>
      <w:r w:rsidRPr="00FA31B2">
        <w:rPr>
          <w:rFonts w:ascii="Times New Roman" w:hAnsi="Times New Roman" w:cs="Times New Roman"/>
          <w:b/>
          <w:bCs/>
          <w:iCs/>
          <w:sz w:val="24"/>
          <w:szCs w:val="24"/>
        </w:rPr>
        <w:t>Perturbation Response Scanning</w:t>
      </w:r>
      <w:r w:rsidR="0060394C">
        <w:rPr>
          <w:rFonts w:ascii="Times New Roman" w:hAnsi="Times New Roman" w:cs="Times New Roman"/>
          <w:b/>
          <w:bCs/>
          <w:iCs/>
          <w:sz w:val="24"/>
          <w:szCs w:val="24"/>
        </w:rPr>
        <w:t xml:space="preserve">: </w:t>
      </w:r>
      <w:r>
        <w:rPr>
          <w:rFonts w:ascii="Times New Roman" w:hAnsi="Times New Roman" w:cs="Times New Roman"/>
          <w:sz w:val="24"/>
          <w:szCs w:val="24"/>
        </w:rPr>
        <w:t>PRS</w:t>
      </w:r>
      <w:r w:rsidR="00BF7718">
        <w:rPr>
          <w:rFonts w:ascii="Times New Roman" w:hAnsi="Times New Roman" w:cs="Times New Roman"/>
          <w:sz w:val="24"/>
          <w:szCs w:val="24"/>
        </w:rPr>
        <w:fldChar w:fldCharType="begin"/>
      </w:r>
      <w:r w:rsidR="00725C1E">
        <w:rPr>
          <w:rFonts w:ascii="Times New Roman" w:hAnsi="Times New Roman" w:cs="Times New Roman"/>
          <w:sz w:val="24"/>
          <w:szCs w:val="24"/>
        </w:rPr>
        <w:instrText xml:space="preserve"> ADDIN REFMGR.CITE &lt;Refman&gt;&lt;Cite&gt;&lt;Author&gt;Atilgan&lt;/Author&gt;&lt;Year&gt;2009&lt;/Year&gt;&lt;RecNum&gt;5&lt;/RecNum&gt;&lt;IDText&gt;Perturbation-response scanning reveals ligand entry-exit mechanisms of ferric binding protein&lt;/IDText&gt;&lt;MDL Ref_Type="Journal"&gt;&lt;Ref_Type&gt;Journal&lt;/Ref_Type&gt;&lt;Ref_ID&gt;5&lt;/Ref_ID&gt;&lt;Title_Primary&gt;Perturbation-response scanning reveals ligand entry-exit mechanisms of ferric binding protein&lt;/Title_Primary&gt;&lt;Authors_Primary&gt;Atilgan,C.&lt;/Authors_Primary&gt;&lt;Authors_Primary&gt;Atilgan,A.R.&lt;/Authors_Primary&gt;&lt;Date_Primary&gt;2009/10&lt;/Date_Primary&gt;&lt;Keywords&gt;Algorithms&lt;/Keywords&gt;&lt;Keywords&gt;Amino Acid Sequence&lt;/Keywords&gt;&lt;Keywords&gt;Amino Acid Substitution&lt;/Keywords&gt;&lt;Keywords&gt;Apoproteins&lt;/Keywords&gt;&lt;Keywords&gt;Bacterial Proteins&lt;/Keywords&gt;&lt;Keywords&gt;Binding Sites&lt;/Keywords&gt;&lt;Keywords&gt;chemistry&lt;/Keywords&gt;&lt;Keywords&gt;Computer Simulation&lt;/Keywords&gt;&lt;Keywords&gt;Ferric Compounds&lt;/Keywords&gt;&lt;Keywords&gt;Haemophilus influenzae&lt;/Keywords&gt;&lt;Keywords&gt;Iron-Binding Proteins&lt;/Keywords&gt;&lt;Keywords&gt;metabolism&lt;/Keywords&gt;&lt;Keywords&gt;methods&lt;/Keywords&gt;&lt;Keywords&gt;Models,Chemical&lt;/Keywords&gt;&lt;Keywords&gt;Models,Molecular&lt;/Keywords&gt;&lt;Keywords&gt;Periplasmic Binding Proteins&lt;/Keywords&gt;&lt;Keywords&gt;Protein Binding&lt;/Keywords&gt;&lt;Keywords&gt;Proteins&lt;/Keywords&gt;&lt;Keywords&gt;Systems Biology&lt;/Keywords&gt;&lt;Reprint&gt;Not in File&lt;/Reprint&gt;&lt;Start_Page&gt;e1000544&lt;/Start_Page&gt;&lt;Periodical&gt;PLoS.Comput.Biol.&lt;/Periodical&gt;&lt;Volume&gt;5&lt;/Volume&gt;&lt;Issue&gt;10&lt;/Issue&gt;&lt;Address&gt;Faculty of Engineering and Natural Sciences, Sabanci University, Istanbul, Turkey. canan@sabanciuniv.edu&lt;/Address&gt;&lt;Web_URL&gt;PM:19851447&lt;/Web_URL&gt;&lt;ZZ_JournalFull&gt;&lt;f name="System"&gt;PLoS.Comput.Biol.&lt;/f&gt;&lt;/ZZ_JournalFull&gt;&lt;ZZ_WorkformID&gt;1&lt;/ZZ_WorkformID&gt;&lt;/MDL&gt;&lt;/Cite&gt;&lt;/Refman&gt;</w:instrText>
      </w:r>
      <w:r w:rsidR="00BF7718">
        <w:rPr>
          <w:rFonts w:ascii="Times New Roman" w:hAnsi="Times New Roman" w:cs="Times New Roman"/>
          <w:sz w:val="24"/>
          <w:szCs w:val="24"/>
        </w:rPr>
        <w:fldChar w:fldCharType="separate"/>
      </w:r>
      <w:r w:rsidR="00725C1E" w:rsidRPr="00725C1E">
        <w:rPr>
          <w:rFonts w:ascii="Arial" w:hAnsi="Arial" w:cs="Arial"/>
          <w:sz w:val="24"/>
          <w:szCs w:val="24"/>
        </w:rPr>
        <w:t>[</w:t>
      </w:r>
      <w:r w:rsidR="00725C1E">
        <w:rPr>
          <w:rFonts w:ascii="Times New Roman" w:hAnsi="Times New Roman" w:cs="Times New Roman"/>
          <w:sz w:val="24"/>
          <w:szCs w:val="24"/>
        </w:rPr>
        <w:t>10</w:t>
      </w:r>
      <w:r w:rsidR="00725C1E" w:rsidRPr="00725C1E">
        <w:rPr>
          <w:rFonts w:ascii="Arial" w:hAnsi="Arial" w:cs="Arial"/>
          <w:sz w:val="24"/>
          <w:szCs w:val="24"/>
        </w:rPr>
        <w:t>]</w:t>
      </w:r>
      <w:r w:rsidR="00BF7718">
        <w:rPr>
          <w:rFonts w:ascii="Times New Roman" w:hAnsi="Times New Roman" w:cs="Times New Roman"/>
          <w:sz w:val="24"/>
          <w:szCs w:val="24"/>
        </w:rPr>
        <w:fldChar w:fldCharType="end"/>
      </w:r>
      <w:r>
        <w:rPr>
          <w:rFonts w:ascii="Times New Roman" w:hAnsi="Times New Roman" w:cs="Times New Roman"/>
          <w:sz w:val="24"/>
          <w:szCs w:val="24"/>
        </w:rPr>
        <w:t>, the method that allows the calculation of the influence/sensitivity that each residue has on/to every other residue</w:t>
      </w:r>
      <w:r w:rsidR="00BB42F6">
        <w:rPr>
          <w:rFonts w:ascii="Times New Roman" w:hAnsi="Times New Roman" w:cs="Times New Roman"/>
          <w:sz w:val="24"/>
          <w:szCs w:val="24"/>
        </w:rPr>
        <w:t>,</w:t>
      </w:r>
      <w:r>
        <w:rPr>
          <w:rFonts w:ascii="Times New Roman" w:hAnsi="Times New Roman" w:cs="Times New Roman"/>
          <w:sz w:val="24"/>
          <w:szCs w:val="24"/>
        </w:rPr>
        <w:t xml:space="preserve"> was used to identify the most influential and most sensitive residues of DnaK. </w:t>
      </w:r>
      <w:r w:rsidR="00BB42F6">
        <w:rPr>
          <w:rFonts w:ascii="Times New Roman" w:hAnsi="Times New Roman" w:cs="Times New Roman"/>
          <w:sz w:val="24"/>
          <w:szCs w:val="24"/>
        </w:rPr>
        <w:t xml:space="preserve">It </w:t>
      </w:r>
      <w:r w:rsidRPr="00FA31B2">
        <w:rPr>
          <w:rFonts w:ascii="Times New Roman" w:hAnsi="Times New Roman" w:cs="Times New Roman"/>
          <w:sz w:val="24"/>
          <w:szCs w:val="24"/>
        </w:rPr>
        <w:t>is based on linear response theory</w:t>
      </w:r>
      <w:r w:rsidR="00BF7718">
        <w:rPr>
          <w:rFonts w:ascii="Times New Roman" w:hAnsi="Times New Roman" w:cs="Times New Roman"/>
          <w:sz w:val="24"/>
          <w:szCs w:val="24"/>
        </w:rPr>
        <w:fldChar w:fldCharType="begin"/>
      </w:r>
      <w:r w:rsidR="00725C1E">
        <w:rPr>
          <w:rFonts w:ascii="Times New Roman" w:hAnsi="Times New Roman" w:cs="Times New Roman"/>
          <w:sz w:val="24"/>
          <w:szCs w:val="24"/>
        </w:rPr>
        <w:instrText xml:space="preserve"> ADDIN REFMGR.CITE &lt;Refman&gt;&lt;Cite&gt;&lt;Author&gt;Ikeguchi&lt;/Author&gt;&lt;Year&gt;2005&lt;/Year&gt;&lt;RecNum&gt;39&lt;/RecNum&gt;&lt;IDText&gt;Protein structural change upon ligand binding: linear response theory&lt;/IDText&gt;&lt;MDL Ref_Type="Journal"&gt;&lt;Ref_Type&gt;Journal&lt;/Ref_Type&gt;&lt;Ref_ID&gt;39&lt;/Ref_ID&gt;&lt;Title_Primary&gt;Protein structural change upon ligand binding: linear response theory&lt;/Title_Primary&gt;&lt;Authors_Primary&gt;Ikeguchi,M.&lt;/Authors_Primary&gt;&lt;Authors_Primary&gt;Ueno,J.&lt;/Authors_Primary&gt;&lt;Authors_Primary&gt;Sato,M.&lt;/Authors_Primary&gt;&lt;Authors_Primary&gt;Kidera,A.&lt;/Authors_Primary&gt;&lt;Date_Primary&gt;2005/2/25&lt;/Date_Primary&gt;&lt;Keywords&gt;Acetyl Coenzyme A&lt;/Keywords&gt;&lt;Keywords&gt;Adenosine Triphosphate&lt;/Keywords&gt;&lt;Keywords&gt;Binding Sites&lt;/Keywords&gt;&lt;Keywords&gt;chemistry&lt;/Keywords&gt;&lt;Keywords&gt;Citrate (si)-Synthase&lt;/Keywords&gt;&lt;Keywords&gt;Ferric Compounds&lt;/Keywords&gt;&lt;Keywords&gt;Iron-Binding Proteins&lt;/Keywords&gt;&lt;Keywords&gt;Ligands&lt;/Keywords&gt;&lt;Keywords&gt;Linear Models&lt;/Keywords&gt;&lt;Keywords&gt;metabolism&lt;/Keywords&gt;&lt;Keywords&gt;Models,Chemical&lt;/Keywords&gt;&lt;Keywords&gt;Models,Molecular&lt;/Keywords&gt;&lt;Keywords&gt;Protein Binding&lt;/Keywords&gt;&lt;Keywords&gt;Protein Conformation&lt;/Keywords&gt;&lt;Keywords&gt;Protein Structure,Tertiary&lt;/Keywords&gt;&lt;Keywords&gt;Proteins&lt;/Keywords&gt;&lt;Keywords&gt;Proton-Translocating ATPases&lt;/Keywords&gt;&lt;Reprint&gt;Not in File&lt;/Reprint&gt;&lt;Start_Page&gt;078102&lt;/Start_Page&gt;&lt;Periodical&gt;Phys.Rev.Lett.&lt;/Periodical&gt;&lt;Volume&gt;94&lt;/Volume&gt;&lt;Issue&gt;7&lt;/Issue&gt;&lt;Address&gt;Graduate School of Integrated Science, Yokohama City University, Tsurumi-ku, Yokohama 230-0045, Japan&lt;/Address&gt;&lt;Web_URL&gt;PM:15783858&lt;/Web_URL&gt;&lt;ZZ_JournalStdAbbrev&gt;&lt;f name="System"&gt;Phys.Rev.Lett.&lt;/f&gt;&lt;/ZZ_JournalStdAbbrev&gt;&lt;ZZ_WorkformID&gt;1&lt;/ZZ_WorkformID&gt;&lt;/MDL&gt;&lt;/Cite&gt;&lt;Cite&gt;&lt;Author&gt;Atilgan&lt;/Author&gt;&lt;Year&gt;2009&lt;/Year&gt;&lt;RecNum&gt;5&lt;/RecNum&gt;&lt;IDText&gt;Perturbation-response scanning reveals ligand entry-exit mechanisms of ferric binding protein&lt;/IDText&gt;&lt;MDL Ref_Type="Journal"&gt;&lt;Ref_Type&gt;Journal&lt;/Ref_Type&gt;&lt;Ref_ID&gt;5&lt;/Ref_ID&gt;&lt;Title_Primary&gt;Perturbation-response scanning reveals ligand entry-exit mechanisms of ferric binding protein&lt;/Title_Primary&gt;&lt;Authors_Primary&gt;Atilgan,C.&lt;/Authors_Primary&gt;&lt;Authors_Primary&gt;Atilgan,A.R.&lt;/Authors_Primary&gt;&lt;Date_Primary&gt;2009/10&lt;/Date_Primary&gt;&lt;Keywords&gt;Algorithms&lt;/Keywords&gt;&lt;Keywords&gt;Amino Acid Sequence&lt;/Keywords&gt;&lt;Keywords&gt;Amino Acid Substitution&lt;/Keywords&gt;&lt;Keywords&gt;Apoproteins&lt;/Keywords&gt;&lt;Keywords&gt;Bacterial Proteins&lt;/Keywords&gt;&lt;Keywords&gt;Binding Sites&lt;/Keywords&gt;&lt;Keywords&gt;chemistry&lt;/Keywords&gt;&lt;Keywords&gt;Computer Simulation&lt;/Keywords&gt;&lt;Keywords&gt;Ferric Compounds&lt;/Keywords&gt;&lt;Keywords&gt;Haemophilus influenzae&lt;/Keywords&gt;&lt;Keywords&gt;Iron-Binding Proteins&lt;/Keywords&gt;&lt;Keywords&gt;metabolism&lt;/Keywords&gt;&lt;Keywords&gt;methods&lt;/Keywords&gt;&lt;Keywords&gt;Models,Chemical&lt;/Keywords&gt;&lt;Keywords&gt;Models,Molecular&lt;/Keywords&gt;&lt;Keywords&gt;Periplasmic Binding Proteins&lt;/Keywords&gt;&lt;Keywords&gt;Protein Binding&lt;/Keywords&gt;&lt;Keywords&gt;Proteins&lt;/Keywords&gt;&lt;Keywords&gt;Systems Biology&lt;/Keywords&gt;&lt;Reprint&gt;Not in File&lt;/Reprint&gt;&lt;Start_Page&gt;e1000544&lt;/Start_Page&gt;&lt;Periodical&gt;PLoS.Comput.Biol.&lt;/Periodical&gt;&lt;Volume&gt;5&lt;/Volume&gt;&lt;Issue&gt;10&lt;/Issue&gt;&lt;Address&gt;Faculty of Engineering and Natural Sciences, Sabanci University, Istanbul, Turkey. canan@sabanciuniv.edu&lt;/Address&gt;&lt;Web_URL&gt;PM:19851447&lt;/Web_URL&gt;&lt;ZZ_JournalFull&gt;&lt;f name="System"&gt;PLoS.Comput.Biol.&lt;/f&gt;&lt;/ZZ_JournalFull&gt;&lt;ZZ_WorkformID&gt;1&lt;/ZZ_WorkformID&gt;&lt;/MDL&gt;&lt;/Cite&gt;&lt;/Refman&gt;</w:instrText>
      </w:r>
      <w:r w:rsidR="00BF7718">
        <w:rPr>
          <w:rFonts w:ascii="Times New Roman" w:hAnsi="Times New Roman" w:cs="Times New Roman"/>
          <w:sz w:val="24"/>
          <w:szCs w:val="24"/>
        </w:rPr>
        <w:fldChar w:fldCharType="separate"/>
      </w:r>
      <w:r w:rsidR="00725C1E" w:rsidRPr="00725C1E">
        <w:rPr>
          <w:rFonts w:ascii="Arial" w:hAnsi="Arial" w:cs="Arial"/>
          <w:sz w:val="24"/>
          <w:szCs w:val="24"/>
        </w:rPr>
        <w:t>[</w:t>
      </w:r>
      <w:r w:rsidR="00725C1E">
        <w:rPr>
          <w:rFonts w:ascii="Times New Roman" w:hAnsi="Times New Roman" w:cs="Times New Roman"/>
          <w:sz w:val="24"/>
          <w:szCs w:val="24"/>
        </w:rPr>
        <w:t>10</w:t>
      </w:r>
      <w:r w:rsidR="00725C1E" w:rsidRPr="00725C1E">
        <w:rPr>
          <w:rFonts w:ascii="Arial" w:hAnsi="Arial" w:cs="Arial"/>
          <w:sz w:val="24"/>
          <w:szCs w:val="24"/>
        </w:rPr>
        <w:t>,</w:t>
      </w:r>
      <w:r w:rsidR="00725C1E">
        <w:rPr>
          <w:rFonts w:ascii="Times New Roman" w:hAnsi="Times New Roman" w:cs="Times New Roman"/>
          <w:sz w:val="24"/>
          <w:szCs w:val="24"/>
        </w:rPr>
        <w:t>11</w:t>
      </w:r>
      <w:r w:rsidR="00725C1E" w:rsidRPr="00725C1E">
        <w:rPr>
          <w:rFonts w:ascii="Arial" w:hAnsi="Arial" w:cs="Arial"/>
          <w:sz w:val="24"/>
          <w:szCs w:val="24"/>
        </w:rPr>
        <w:t>]</w:t>
      </w:r>
      <w:r w:rsidR="00BF7718">
        <w:rPr>
          <w:rFonts w:ascii="Times New Roman" w:hAnsi="Times New Roman" w:cs="Times New Roman"/>
          <w:sz w:val="24"/>
          <w:szCs w:val="24"/>
        </w:rPr>
        <w:fldChar w:fldCharType="end"/>
      </w:r>
      <w:r w:rsidRPr="00FA31B2">
        <w:rPr>
          <w:rFonts w:ascii="Times New Roman" w:hAnsi="Times New Roman" w:cs="Times New Roman"/>
          <w:sz w:val="24"/>
          <w:szCs w:val="24"/>
        </w:rPr>
        <w:t>. The protein is modeled as an anisotropic network model (ANM)</w:t>
      </w:r>
      <w:r w:rsidR="00BF7718">
        <w:rPr>
          <w:rFonts w:ascii="Times New Roman" w:hAnsi="Times New Roman" w:cs="Times New Roman"/>
          <w:sz w:val="24"/>
          <w:szCs w:val="24"/>
        </w:rPr>
        <w:fldChar w:fldCharType="begin"/>
      </w:r>
      <w:r w:rsidR="00725C1E">
        <w:rPr>
          <w:rFonts w:ascii="Times New Roman" w:hAnsi="Times New Roman" w:cs="Times New Roman"/>
          <w:sz w:val="24"/>
          <w:szCs w:val="24"/>
        </w:rPr>
        <w:instrText xml:space="preserve"> ADDIN REFMGR.CITE &lt;Refman&gt;&lt;Cite&gt;&lt;Author&gt;Eyal&lt;/Author&gt;&lt;Year&gt;2006&lt;/Year&gt;&lt;RecNum&gt;20&lt;/RecNum&gt;&lt;IDText&gt;Anisotropic network model: systematic evaluation and a new web interface&lt;/IDText&gt;&lt;MDL Ref_Type="Journal"&gt;&lt;Ref_Type&gt;Journal&lt;/Ref_Type&gt;&lt;Ref_ID&gt;20&lt;/Ref_ID&gt;&lt;Title_Primary&gt;Anisotropic network model: systematic evaluation and a new web interface&lt;/Title_Primary&gt;&lt;Authors_Primary&gt;Eyal,E.&lt;/Authors_Primary&gt;&lt;Authors_Primary&gt;Yang,L.W.&lt;/Authors_Primary&gt;&lt;Authors_Primary&gt;Bahar,I.&lt;/Authors_Primary&gt;&lt;Date_Primary&gt;2006/11/1&lt;/Date_Primary&gt;&lt;Keywords&gt;Algorithms&lt;/Keywords&gt;&lt;Keywords&gt;Anisotropy&lt;/Keywords&gt;&lt;Keywords&gt;chemistry&lt;/Keywords&gt;&lt;Keywords&gt;Computational Biology&lt;/Keywords&gt;&lt;Keywords&gt;Computer Simulation&lt;/Keywords&gt;&lt;Keywords&gt;Internet&lt;/Keywords&gt;&lt;Keywords&gt;methods&lt;/Keywords&gt;&lt;Keywords&gt;Models,Chemical&lt;/Keywords&gt;&lt;Keywords&gt;Models,Molecular&lt;/Keywords&gt;&lt;Keywords&gt;Proteins&lt;/Keywords&gt;&lt;Keywords&gt;Sequence Analysis,Protein&lt;/Keywords&gt;&lt;Keywords&gt;Software&lt;/Keywords&gt;&lt;Keywords&gt;Software Validation&lt;/Keywords&gt;&lt;Keywords&gt;ultrastructure&lt;/Keywords&gt;&lt;Keywords&gt;User-Computer Interface&lt;/Keywords&gt;&lt;Reprint&gt;Not in File&lt;/Reprint&gt;&lt;Start_Page&gt;2619&lt;/Start_Page&gt;&lt;End_Page&gt;2627&lt;/End_Page&gt;&lt;Periodical&gt;Bioinformatics.&lt;/Periodical&gt;&lt;Volume&gt;22&lt;/Volume&gt;&lt;Issue&gt;21&lt;/Issue&gt;&lt;Address&gt;Department of Computational Biology, School of Medicine, University of Pittsburgh, PA 15213, USA&lt;/Address&gt;&lt;Web_URL&gt;PM:16928735&lt;/Web_URL&gt;&lt;ZZ_JournalFull&gt;&lt;f name="System"&gt;Bioinformatics.&lt;/f&gt;&lt;/ZZ_JournalFull&gt;&lt;ZZ_WorkformID&gt;1&lt;/ZZ_WorkformID&gt;&lt;/MDL&gt;&lt;/Cite&gt;&lt;/Refman&gt;</w:instrText>
      </w:r>
      <w:r w:rsidR="00BF7718">
        <w:rPr>
          <w:rFonts w:ascii="Times New Roman" w:hAnsi="Times New Roman" w:cs="Times New Roman"/>
          <w:sz w:val="24"/>
          <w:szCs w:val="24"/>
        </w:rPr>
        <w:fldChar w:fldCharType="separate"/>
      </w:r>
      <w:r w:rsidR="00725C1E" w:rsidRPr="00725C1E">
        <w:rPr>
          <w:rFonts w:ascii="Arial" w:hAnsi="Arial" w:cs="Arial"/>
          <w:sz w:val="24"/>
          <w:szCs w:val="24"/>
        </w:rPr>
        <w:t>[</w:t>
      </w:r>
      <w:r w:rsidR="00725C1E">
        <w:rPr>
          <w:rFonts w:ascii="Times New Roman" w:hAnsi="Times New Roman" w:cs="Times New Roman"/>
          <w:sz w:val="24"/>
          <w:szCs w:val="24"/>
        </w:rPr>
        <w:t>12</w:t>
      </w:r>
      <w:r w:rsidR="00725C1E" w:rsidRPr="00725C1E">
        <w:rPr>
          <w:rFonts w:ascii="Arial" w:hAnsi="Arial" w:cs="Arial"/>
          <w:sz w:val="24"/>
          <w:szCs w:val="24"/>
        </w:rPr>
        <w:t>]</w:t>
      </w:r>
      <w:r w:rsidR="00BF7718">
        <w:rPr>
          <w:rFonts w:ascii="Times New Roman" w:hAnsi="Times New Roman" w:cs="Times New Roman"/>
          <w:sz w:val="24"/>
          <w:szCs w:val="24"/>
        </w:rPr>
        <w:fldChar w:fldCharType="end"/>
      </w:r>
      <w:r w:rsidRPr="00FA31B2">
        <w:rPr>
          <w:rFonts w:ascii="Times New Roman" w:hAnsi="Times New Roman" w:cs="Times New Roman"/>
          <w:sz w:val="24"/>
          <w:szCs w:val="24"/>
        </w:rPr>
        <w:t xml:space="preserve"> where the nodes refer to individual residues (</w:t>
      </w:r>
      <w:r w:rsidRPr="00FA31B2">
        <w:rPr>
          <w:rFonts w:ascii="Times New Roman" w:hAnsi="Times New Roman" w:cs="Times New Roman"/>
          <w:i/>
          <w:sz w:val="24"/>
          <w:szCs w:val="24"/>
        </w:rPr>
        <w:t>N</w:t>
      </w:r>
      <w:r w:rsidRPr="00FA31B2">
        <w:rPr>
          <w:rFonts w:ascii="Times New Roman" w:hAnsi="Times New Roman" w:cs="Times New Roman"/>
          <w:sz w:val="24"/>
          <w:szCs w:val="24"/>
        </w:rPr>
        <w:t xml:space="preserve"> of them), and springs to inter-residue interactions within a cutoff distance (12 Å).  Node positions are identified with the coordinates of C</w:t>
      </w:r>
      <w:r w:rsidR="00E73211">
        <w:rPr>
          <w:rFonts w:ascii="Times New Roman" w:hAnsi="Times New Roman" w:cs="Times New Roman"/>
          <w:sz w:val="24"/>
          <w:szCs w:val="24"/>
          <w:vertAlign w:val="superscript"/>
        </w:rPr>
        <w:t>α</w:t>
      </w:r>
      <w:r w:rsidRPr="00FA31B2">
        <w:rPr>
          <w:rFonts w:ascii="Times New Roman" w:hAnsi="Times New Roman" w:cs="Times New Roman"/>
          <w:sz w:val="24"/>
          <w:szCs w:val="24"/>
        </w:rPr>
        <w:t>-atoms.  The collective dynamics of the network is fully defined by the 3</w:t>
      </w:r>
      <w:r w:rsidRPr="00FA31B2">
        <w:rPr>
          <w:rFonts w:ascii="Times New Roman" w:hAnsi="Times New Roman" w:cs="Times New Roman"/>
          <w:i/>
          <w:sz w:val="24"/>
          <w:szCs w:val="24"/>
        </w:rPr>
        <w:t>N</w:t>
      </w:r>
      <w:r w:rsidRPr="00FA31B2">
        <w:rPr>
          <w:rFonts w:ascii="Times New Roman" w:hAnsi="Times New Roman" w:cs="Times New Roman"/>
          <w:sz w:val="24"/>
          <w:szCs w:val="24"/>
        </w:rPr>
        <w:t xml:space="preserve"> × 3</w:t>
      </w:r>
      <w:r w:rsidRPr="00FA31B2">
        <w:rPr>
          <w:rFonts w:ascii="Times New Roman" w:hAnsi="Times New Roman" w:cs="Times New Roman"/>
          <w:i/>
          <w:sz w:val="24"/>
          <w:szCs w:val="24"/>
        </w:rPr>
        <w:t>N</w:t>
      </w:r>
      <w:r w:rsidRPr="00FA31B2">
        <w:rPr>
          <w:rFonts w:ascii="Times New Roman" w:hAnsi="Times New Roman" w:cs="Times New Roman"/>
          <w:sz w:val="24"/>
          <w:szCs w:val="24"/>
        </w:rPr>
        <w:t xml:space="preserve"> Hessian matrix, </w:t>
      </w:r>
      <w:r w:rsidRPr="00FA31B2">
        <w:rPr>
          <w:rFonts w:ascii="Times New Roman" w:hAnsi="Times New Roman" w:cs="Times New Roman"/>
          <w:b/>
          <w:sz w:val="24"/>
          <w:szCs w:val="24"/>
        </w:rPr>
        <w:t>H</w:t>
      </w:r>
      <w:r w:rsidRPr="00FA31B2">
        <w:rPr>
          <w:rFonts w:ascii="Times New Roman" w:hAnsi="Times New Roman" w:cs="Times New Roman"/>
          <w:sz w:val="24"/>
          <w:szCs w:val="24"/>
        </w:rPr>
        <w:t xml:space="preserve">, whose elements (1 ≤ </w:t>
      </w:r>
      <w:r w:rsidRPr="00FA31B2">
        <w:rPr>
          <w:rFonts w:ascii="Times New Roman" w:hAnsi="Times New Roman" w:cs="Times New Roman"/>
          <w:i/>
          <w:sz w:val="24"/>
          <w:szCs w:val="24"/>
        </w:rPr>
        <w:t>i, j</w:t>
      </w:r>
      <w:r w:rsidRPr="00FA31B2">
        <w:rPr>
          <w:rFonts w:ascii="Times New Roman" w:hAnsi="Times New Roman" w:cs="Times New Roman"/>
          <w:sz w:val="24"/>
          <w:szCs w:val="24"/>
        </w:rPr>
        <w:t xml:space="preserve"> ≤ N) are given by the second derivatives of the ANM potential</w:t>
      </w:r>
      <w:r w:rsidR="00BF7718">
        <w:rPr>
          <w:rFonts w:ascii="Times New Roman" w:hAnsi="Times New Roman" w:cs="Times New Roman"/>
          <w:sz w:val="24"/>
          <w:szCs w:val="24"/>
        </w:rPr>
        <w:fldChar w:fldCharType="begin"/>
      </w:r>
      <w:r w:rsidR="00725C1E">
        <w:rPr>
          <w:rFonts w:ascii="Times New Roman" w:hAnsi="Times New Roman" w:cs="Times New Roman"/>
          <w:sz w:val="24"/>
          <w:szCs w:val="24"/>
        </w:rPr>
        <w:instrText xml:space="preserve"> ADDIN REFMGR.CITE &lt;Refman&gt;&lt;Cite&gt;&lt;Author&gt;Atilgan&lt;/Author&gt;&lt;Year&gt;2001&lt;/Year&gt;&lt;RecNum&gt;4&lt;/RecNum&gt;&lt;IDText&gt;Anisotropy of fluctuation dynamics of proteins with an elastic network model&lt;/IDText&gt;&lt;MDL Ref_Type="Journal"&gt;&lt;Ref_Type&gt;Journal&lt;/Ref_Type&gt;&lt;Ref_ID&gt;4&lt;/Ref_ID&gt;&lt;Title_Primary&gt;Anisotropy of fluctuation dynamics of proteins with an elastic network model&lt;/Title_Primary&gt;&lt;Authors_Primary&gt;Atilgan,A.R.&lt;/Authors_Primary&gt;&lt;Authors_Primary&gt;Durell,S.R.&lt;/Authors_Primary&gt;&lt;Authors_Primary&gt;Jernigan,R.L.&lt;/Authors_Primary&gt;&lt;Authors_Primary&gt;Demirel,M.C.&lt;/Authors_Primary&gt;&lt;Authors_Primary&gt;Keskin,O.&lt;/Authors_Primary&gt;&lt;Authors_Primary&gt;Bahar,I.&lt;/Authors_Primary&gt;&lt;Date_Primary&gt;2001/1&lt;/Date_Primary&gt;&lt;Keywords&gt;Anisotropy&lt;/Keywords&gt;&lt;Keywords&gt;Binding Sites&lt;/Keywords&gt;&lt;Keywords&gt;Biophysical Phenomena&lt;/Keywords&gt;&lt;Keywords&gt;Biophysics&lt;/Keywords&gt;&lt;Keywords&gt;chemistry&lt;/Keywords&gt;&lt;Keywords&gt;Crystallography,X-Ray&lt;/Keywords&gt;&lt;Keywords&gt;Elasticity&lt;/Keywords&gt;&lt;Keywords&gt;Models,Molecular&lt;/Keywords&gt;&lt;Keywords&gt;Protein Binding&lt;/Keywords&gt;&lt;Keywords&gt;Protein Conformation&lt;/Keywords&gt;&lt;Keywords&gt;Proteins&lt;/Keywords&gt;&lt;Keywords&gt;Retinol-Binding Proteins&lt;/Keywords&gt;&lt;Keywords&gt;Thermodynamics&lt;/Keywords&gt;&lt;Reprint&gt;Not in File&lt;/Reprint&gt;&lt;Start_Page&gt;505&lt;/Start_Page&gt;&lt;End_Page&gt;515&lt;/End_Page&gt;&lt;Periodical&gt;Biophys.J.&lt;/Periodical&gt;&lt;Volume&gt;80&lt;/Volume&gt;&lt;Issue&gt;1&lt;/Issue&gt;&lt;Address&gt;School of Engineering and Polymer Research Center, Bogazici University, and TUBITAK Advanced Polymeric Materials Research Center, Bebek 80815, Istanbul, Turkey&lt;/Address&gt;&lt;Web_URL&gt;PM:11159421&lt;/Web_URL&gt;&lt;ZZ_JournalFull&gt;&lt;f name="System"&gt;Biophys.J.&lt;/f&gt;&lt;/ZZ_JournalFull&gt;&lt;ZZ_WorkformID&gt;1&lt;/ZZ_WorkformID&gt;&lt;/MDL&gt;&lt;/Cite&gt;&lt;/Refman&gt;</w:instrText>
      </w:r>
      <w:r w:rsidR="00BF7718">
        <w:rPr>
          <w:rFonts w:ascii="Times New Roman" w:hAnsi="Times New Roman" w:cs="Times New Roman"/>
          <w:sz w:val="24"/>
          <w:szCs w:val="24"/>
        </w:rPr>
        <w:fldChar w:fldCharType="separate"/>
      </w:r>
      <w:r w:rsidR="00725C1E" w:rsidRPr="00725C1E">
        <w:rPr>
          <w:rFonts w:ascii="Arial" w:hAnsi="Arial" w:cs="Arial"/>
          <w:sz w:val="24"/>
          <w:szCs w:val="24"/>
        </w:rPr>
        <w:t>[</w:t>
      </w:r>
      <w:r w:rsidR="00725C1E">
        <w:rPr>
          <w:rFonts w:ascii="Times New Roman" w:hAnsi="Times New Roman" w:cs="Times New Roman"/>
          <w:sz w:val="24"/>
          <w:szCs w:val="24"/>
        </w:rPr>
        <w:t>13</w:t>
      </w:r>
      <w:r w:rsidR="00725C1E" w:rsidRPr="00725C1E">
        <w:rPr>
          <w:rFonts w:ascii="Arial" w:hAnsi="Arial" w:cs="Arial"/>
          <w:sz w:val="24"/>
          <w:szCs w:val="24"/>
        </w:rPr>
        <w:t>]</w:t>
      </w:r>
      <w:r w:rsidR="00BF7718">
        <w:rPr>
          <w:rFonts w:ascii="Times New Roman" w:hAnsi="Times New Roman" w:cs="Times New Roman"/>
          <w:sz w:val="24"/>
          <w:szCs w:val="24"/>
        </w:rPr>
        <w:fldChar w:fldCharType="end"/>
      </w:r>
      <w:r w:rsidRPr="00FA31B2">
        <w:rPr>
          <w:rFonts w:ascii="Times New Roman" w:hAnsi="Times New Roman" w:cs="Times New Roman"/>
          <w:sz w:val="24"/>
          <w:szCs w:val="24"/>
        </w:rPr>
        <w:t>. The 3</w:t>
      </w:r>
      <w:r w:rsidRPr="00FA31B2">
        <w:rPr>
          <w:rFonts w:ascii="Times New Roman" w:hAnsi="Times New Roman" w:cs="Times New Roman"/>
          <w:i/>
          <w:sz w:val="24"/>
          <w:szCs w:val="24"/>
        </w:rPr>
        <w:t>N</w:t>
      </w:r>
      <w:r w:rsidRPr="00FA31B2">
        <w:rPr>
          <w:rFonts w:ascii="Times New Roman" w:hAnsi="Times New Roman" w:cs="Times New Roman"/>
          <w:sz w:val="24"/>
          <w:szCs w:val="24"/>
        </w:rPr>
        <w:t xml:space="preserve">-dimensional vector </w:t>
      </w:r>
      <w:r w:rsidRPr="00FA31B2">
        <w:rPr>
          <w:rFonts w:ascii="Times New Roman" w:hAnsi="Times New Roman" w:cs="Times New Roman"/>
          <w:b/>
          <w:sz w:val="24"/>
          <w:szCs w:val="24"/>
        </w:rPr>
        <w:t>ΔR</w:t>
      </w:r>
      <w:r w:rsidRPr="00FA31B2">
        <w:rPr>
          <w:rFonts w:ascii="Times New Roman" w:hAnsi="Times New Roman" w:cs="Times New Roman"/>
          <w:sz w:val="24"/>
          <w:szCs w:val="24"/>
        </w:rPr>
        <w:t xml:space="preserve"> of node displacements in </w:t>
      </w:r>
      <w:r w:rsidRPr="00FA31B2">
        <w:rPr>
          <w:rFonts w:ascii="Times New Roman" w:hAnsi="Times New Roman" w:cs="Times New Roman"/>
          <w:i/>
          <w:sz w:val="24"/>
          <w:szCs w:val="24"/>
        </w:rPr>
        <w:t>response</w:t>
      </w:r>
      <w:r w:rsidRPr="00FA31B2">
        <w:rPr>
          <w:rFonts w:ascii="Times New Roman" w:hAnsi="Times New Roman" w:cs="Times New Roman"/>
          <w:sz w:val="24"/>
          <w:szCs w:val="24"/>
        </w:rPr>
        <w:t xml:space="preserve"> to the application of a </w:t>
      </w:r>
      <w:r w:rsidRPr="00FA31B2">
        <w:rPr>
          <w:rFonts w:ascii="Times New Roman" w:hAnsi="Times New Roman" w:cs="Times New Roman"/>
          <w:i/>
          <w:sz w:val="24"/>
          <w:szCs w:val="24"/>
        </w:rPr>
        <w:t>perturbation</w:t>
      </w:r>
      <w:r w:rsidRPr="00FA31B2">
        <w:rPr>
          <w:rFonts w:ascii="Times New Roman" w:hAnsi="Times New Roman" w:cs="Times New Roman"/>
          <w:sz w:val="24"/>
          <w:szCs w:val="24"/>
        </w:rPr>
        <w:t xml:space="preserve"> (a 3</w:t>
      </w:r>
      <w:r w:rsidRPr="00FA31B2">
        <w:rPr>
          <w:rFonts w:ascii="Times New Roman" w:hAnsi="Times New Roman" w:cs="Times New Roman"/>
          <w:i/>
          <w:sz w:val="24"/>
          <w:szCs w:val="24"/>
        </w:rPr>
        <w:t>N</w:t>
      </w:r>
      <w:r w:rsidRPr="00FA31B2">
        <w:rPr>
          <w:rFonts w:ascii="Times New Roman" w:hAnsi="Times New Roman" w:cs="Times New Roman"/>
          <w:sz w:val="24"/>
          <w:szCs w:val="24"/>
        </w:rPr>
        <w:t xml:space="preserve">-dimensional force vector </w:t>
      </w:r>
      <w:r w:rsidRPr="00FA31B2">
        <w:rPr>
          <w:rFonts w:ascii="Times New Roman" w:hAnsi="Times New Roman" w:cs="Times New Roman"/>
          <w:b/>
          <w:sz w:val="24"/>
          <w:szCs w:val="24"/>
        </w:rPr>
        <w:t>F)</w:t>
      </w:r>
      <w:r w:rsidRPr="00FA31B2">
        <w:rPr>
          <w:rFonts w:ascii="Times New Roman" w:hAnsi="Times New Roman" w:cs="Times New Roman"/>
          <w:sz w:val="24"/>
          <w:szCs w:val="24"/>
        </w:rPr>
        <w:t xml:space="preserve"> obeys Hooke’s law</w:t>
      </w:r>
      <w:r>
        <w:rPr>
          <w:rFonts w:ascii="Times New Roman" w:hAnsi="Times New Roman" w:cs="Times New Roman"/>
          <w:sz w:val="24"/>
          <w:szCs w:val="24"/>
        </w:rPr>
        <w:t xml:space="preserve"> </w:t>
      </w:r>
      <w:r w:rsidRPr="00843E2B">
        <w:rPr>
          <w:rFonts w:ascii="Times New Roman" w:hAnsi="Times New Roman" w:cs="Times New Roman"/>
          <w:position w:val="-4"/>
          <w:sz w:val="24"/>
          <w:szCs w:val="24"/>
        </w:rPr>
        <w:object w:dxaOrig="1100" w:dyaOrig="260" w14:anchorId="5175F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2.75pt" o:ole="">
            <v:imagedata r:id="rId7" o:title=""/>
          </v:shape>
          <o:OLEObject Type="Embed" ProgID="Equation.3" ShapeID="_x0000_i1025" DrawAspect="Content" ObjectID="_1458929676" r:id="rId8"/>
        </w:object>
      </w:r>
      <w:r w:rsidRPr="00FA31B2">
        <w:rPr>
          <w:rFonts w:ascii="Times New Roman" w:hAnsi="Times New Roman" w:cs="Times New Roman"/>
          <w:sz w:val="24"/>
          <w:szCs w:val="24"/>
        </w:rPr>
        <w:t xml:space="preserve">. As summarized </w:t>
      </w:r>
      <w:r w:rsidRPr="002D5311">
        <w:rPr>
          <w:rFonts w:ascii="Times New Roman" w:hAnsi="Times New Roman" w:cs="Times New Roman"/>
          <w:color w:val="000000" w:themeColor="text1"/>
          <w:sz w:val="24"/>
          <w:szCs w:val="24"/>
        </w:rPr>
        <w:t xml:space="preserve">in </w:t>
      </w:r>
      <w:r w:rsidRPr="002D5311">
        <w:rPr>
          <w:rFonts w:ascii="Times New Roman" w:hAnsi="Times New Roman" w:cs="Times New Roman"/>
          <w:b/>
          <w:color w:val="000000" w:themeColor="text1"/>
          <w:sz w:val="24"/>
          <w:szCs w:val="24"/>
        </w:rPr>
        <w:t>Figure S1</w:t>
      </w:r>
      <w:r w:rsidRPr="002D5311">
        <w:rPr>
          <w:rFonts w:ascii="Times New Roman" w:hAnsi="Times New Roman" w:cs="Times New Roman"/>
          <w:color w:val="000000" w:themeColor="text1"/>
          <w:sz w:val="24"/>
          <w:szCs w:val="24"/>
        </w:rPr>
        <w:t>,</w:t>
      </w:r>
      <w:r w:rsidRPr="00FA31B2">
        <w:rPr>
          <w:rFonts w:ascii="Times New Roman" w:hAnsi="Times New Roman" w:cs="Times New Roman"/>
          <w:sz w:val="24"/>
          <w:szCs w:val="24"/>
        </w:rPr>
        <w:t xml:space="preserve"> the idea in PRS is to exert a force of a given magnitude on the network, one residue at a time, and observe the response of the overall network.  The force exerted on residue </w:t>
      </w:r>
      <w:r w:rsidRPr="00FA31B2">
        <w:rPr>
          <w:rFonts w:ascii="Times New Roman" w:hAnsi="Times New Roman" w:cs="Times New Roman"/>
          <w:i/>
          <w:sz w:val="24"/>
          <w:szCs w:val="24"/>
        </w:rPr>
        <w:t>i</w:t>
      </w:r>
      <w:r w:rsidRPr="00FA31B2">
        <w:rPr>
          <w:rFonts w:ascii="Times New Roman" w:hAnsi="Times New Roman" w:cs="Times New Roman"/>
          <w:sz w:val="24"/>
          <w:szCs w:val="24"/>
        </w:rPr>
        <w:t xml:space="preserve"> is expressed as</w:t>
      </w:r>
    </w:p>
    <w:p w:rsidR="00C81577" w:rsidRPr="003700FF" w:rsidRDefault="00C81577" w:rsidP="00C81577">
      <w:pPr>
        <w:spacing w:after="0"/>
        <w:jc w:val="both"/>
        <w:outlineLvl w:val="0"/>
        <w:rPr>
          <w:rFonts w:ascii="Times New Roman" w:hAnsi="Times New Roman" w:cs="Times New Roman"/>
          <w:sz w:val="16"/>
        </w:rPr>
      </w:pPr>
    </w:p>
    <w:tbl>
      <w:tblPr>
        <w:tblW w:w="8748" w:type="dxa"/>
        <w:tblLook w:val="04A0" w:firstRow="1" w:lastRow="0" w:firstColumn="1" w:lastColumn="0" w:noHBand="0" w:noVBand="1"/>
      </w:tblPr>
      <w:tblGrid>
        <w:gridCol w:w="7308"/>
        <w:gridCol w:w="1440"/>
      </w:tblGrid>
      <w:tr w:rsidR="00C81577" w:rsidRPr="00FA31B2" w:rsidTr="00C81577">
        <w:tc>
          <w:tcPr>
            <w:tcW w:w="7308" w:type="dxa"/>
            <w:vAlign w:val="center"/>
          </w:tcPr>
          <w:p w:rsidR="00C81577" w:rsidRPr="00FA31B2" w:rsidRDefault="00C81577" w:rsidP="00C81577">
            <w:pPr>
              <w:jc w:val="center"/>
              <w:rPr>
                <w:rFonts w:ascii="Times New Roman" w:hAnsi="Times New Roman" w:cs="Times New Roman"/>
                <w:sz w:val="24"/>
                <w:szCs w:val="24"/>
              </w:rPr>
            </w:pPr>
            <w:r w:rsidRPr="000B2C3B">
              <w:rPr>
                <w:rFonts w:ascii="Times New Roman" w:hAnsi="Times New Roman" w:cs="Times New Roman"/>
                <w:position w:val="-12"/>
                <w:sz w:val="24"/>
                <w:szCs w:val="24"/>
              </w:rPr>
              <w:object w:dxaOrig="5319" w:dyaOrig="440" w14:anchorId="326B3B51">
                <v:shape id="_x0000_i1026" type="#_x0000_t75" style="width:265.5pt;height:22.5pt" o:ole="">
                  <v:imagedata r:id="rId9" o:title=""/>
                </v:shape>
                <o:OLEObject Type="Embed" ProgID="Equation.3" ShapeID="_x0000_i1026" DrawAspect="Content" ObjectID="_1458929677" r:id="rId10"/>
              </w:object>
            </w:r>
            <w:r w:rsidRPr="000B2C3B">
              <w:rPr>
                <w:rFonts w:ascii="Times New Roman" w:hAnsi="Times New Roman" w:cs="Times New Roman"/>
                <w:sz w:val="24"/>
                <w:szCs w:val="24"/>
              </w:rPr>
              <w:t>,</w:t>
            </w:r>
          </w:p>
        </w:tc>
        <w:tc>
          <w:tcPr>
            <w:tcW w:w="1440" w:type="dxa"/>
            <w:vAlign w:val="center"/>
          </w:tcPr>
          <w:p w:rsidR="00C81577" w:rsidRPr="00FA31B2" w:rsidRDefault="00C81577" w:rsidP="00C81577">
            <w:pPr>
              <w:ind w:left="-108"/>
              <w:jc w:val="center"/>
              <w:rPr>
                <w:rFonts w:ascii="Times New Roman" w:hAnsi="Times New Roman" w:cs="Times New Roman"/>
                <w:sz w:val="24"/>
                <w:szCs w:val="24"/>
              </w:rPr>
            </w:pPr>
            <w:r w:rsidRPr="00FA31B2">
              <w:rPr>
                <w:rFonts w:ascii="Times New Roman" w:hAnsi="Times New Roman" w:cs="Times New Roman"/>
                <w:sz w:val="24"/>
                <w:szCs w:val="24"/>
              </w:rPr>
              <w:t>(3)</w:t>
            </w:r>
          </w:p>
        </w:tc>
      </w:tr>
    </w:tbl>
    <w:p w:rsidR="00C81577" w:rsidRPr="00FA31B2" w:rsidRDefault="00C81577" w:rsidP="00C81577">
      <w:pPr>
        <w:jc w:val="both"/>
        <w:rPr>
          <w:rFonts w:ascii="Times New Roman" w:hAnsi="Times New Roman" w:cs="Times New Roman"/>
          <w:sz w:val="24"/>
          <w:szCs w:val="24"/>
        </w:rPr>
      </w:pPr>
      <w:r w:rsidRPr="00FA31B2">
        <w:rPr>
          <w:rFonts w:ascii="Times New Roman" w:hAnsi="Times New Roman" w:cs="Times New Roman"/>
          <w:sz w:val="24"/>
          <w:szCs w:val="24"/>
        </w:rPr>
        <w:t xml:space="preserve">and the resulting response is </w:t>
      </w:r>
    </w:p>
    <w:tbl>
      <w:tblPr>
        <w:tblW w:w="8748" w:type="dxa"/>
        <w:tblLook w:val="04A0" w:firstRow="1" w:lastRow="0" w:firstColumn="1" w:lastColumn="0" w:noHBand="0" w:noVBand="1"/>
      </w:tblPr>
      <w:tblGrid>
        <w:gridCol w:w="7308"/>
        <w:gridCol w:w="1440"/>
      </w:tblGrid>
      <w:tr w:rsidR="00C81577" w:rsidRPr="00FA31B2" w:rsidTr="00C81577">
        <w:tc>
          <w:tcPr>
            <w:tcW w:w="7308" w:type="dxa"/>
            <w:vAlign w:val="center"/>
          </w:tcPr>
          <w:p w:rsidR="00C81577" w:rsidRPr="00F15C23" w:rsidRDefault="00C81577" w:rsidP="00C81577">
            <w:pPr>
              <w:jc w:val="center"/>
              <w:rPr>
                <w:rFonts w:ascii="Times New Roman" w:hAnsi="Times New Roman" w:cs="Times New Roman"/>
                <w:sz w:val="24"/>
                <w:szCs w:val="24"/>
              </w:rPr>
            </w:pPr>
            <w:r w:rsidRPr="00F15C23">
              <w:rPr>
                <w:rFonts w:ascii="Times New Roman" w:hAnsi="Times New Roman" w:cs="Times New Roman"/>
                <w:position w:val="-10"/>
                <w:sz w:val="24"/>
                <w:szCs w:val="24"/>
              </w:rPr>
              <w:object w:dxaOrig="1560" w:dyaOrig="360" w14:anchorId="034265AB">
                <v:shape id="_x0000_i1027" type="#_x0000_t75" style="width:76.5pt;height:18.75pt" o:ole="">
                  <v:imagedata r:id="rId11" o:title=""/>
                </v:shape>
                <o:OLEObject Type="Embed" ProgID="Equation.3" ShapeID="_x0000_i1027" DrawAspect="Content" ObjectID="_1458929678" r:id="rId12"/>
              </w:object>
            </w:r>
            <m:oMath>
              <m:r>
                <w:rPr>
                  <w:rFonts w:ascii="Cambria Math" w:hAnsi="Cambria Math" w:cs="Times New Roman"/>
                  <w:sz w:val="24"/>
                  <w:szCs w:val="24"/>
                </w:rPr>
                <m:t>,</m:t>
              </m:r>
            </m:oMath>
          </w:p>
        </w:tc>
        <w:tc>
          <w:tcPr>
            <w:tcW w:w="1440" w:type="dxa"/>
            <w:vAlign w:val="center"/>
          </w:tcPr>
          <w:p w:rsidR="00C81577" w:rsidRPr="00FA31B2" w:rsidRDefault="00C81577" w:rsidP="00C81577">
            <w:pPr>
              <w:ind w:left="-108"/>
              <w:jc w:val="center"/>
              <w:rPr>
                <w:rFonts w:ascii="Times New Roman" w:hAnsi="Times New Roman" w:cs="Times New Roman"/>
                <w:sz w:val="24"/>
                <w:szCs w:val="24"/>
              </w:rPr>
            </w:pPr>
            <w:r w:rsidRPr="00FA31B2">
              <w:rPr>
                <w:rFonts w:ascii="Times New Roman" w:hAnsi="Times New Roman" w:cs="Times New Roman"/>
                <w:sz w:val="24"/>
                <w:szCs w:val="24"/>
              </w:rPr>
              <w:t>(4)</w:t>
            </w:r>
          </w:p>
        </w:tc>
      </w:tr>
    </w:tbl>
    <w:p w:rsidR="00C81577" w:rsidRPr="00FA31B2" w:rsidRDefault="00C81577" w:rsidP="00C81577">
      <w:pPr>
        <w:jc w:val="both"/>
        <w:rPr>
          <w:rFonts w:ascii="Times New Roman" w:hAnsi="Times New Roman" w:cs="Times New Roman"/>
          <w:sz w:val="24"/>
          <w:szCs w:val="24"/>
        </w:rPr>
      </w:pPr>
      <w:r w:rsidRPr="00FA31B2">
        <w:rPr>
          <w:rFonts w:ascii="Times New Roman" w:hAnsi="Times New Roman" w:cs="Times New Roman"/>
          <w:b/>
          <w:sz w:val="24"/>
          <w:szCs w:val="24"/>
        </w:rPr>
        <w:t>ΔR</w:t>
      </w:r>
      <w:r w:rsidRPr="00FA31B2">
        <w:rPr>
          <w:rFonts w:ascii="Times New Roman" w:hAnsi="Times New Roman" w:cs="Times New Roman"/>
          <w:sz w:val="24"/>
          <w:szCs w:val="24"/>
          <w:vertAlign w:val="superscript"/>
        </w:rPr>
        <w:t>(</w:t>
      </w:r>
      <w:r w:rsidRPr="00FA31B2">
        <w:rPr>
          <w:rFonts w:ascii="Times New Roman" w:hAnsi="Times New Roman" w:cs="Times New Roman"/>
          <w:i/>
          <w:sz w:val="24"/>
          <w:szCs w:val="24"/>
          <w:vertAlign w:val="superscript"/>
        </w:rPr>
        <w:t>i</w:t>
      </w:r>
      <w:r w:rsidRPr="00FA31B2">
        <w:rPr>
          <w:rFonts w:ascii="Times New Roman" w:hAnsi="Times New Roman" w:cs="Times New Roman"/>
          <w:sz w:val="24"/>
          <w:szCs w:val="24"/>
          <w:vertAlign w:val="superscript"/>
        </w:rPr>
        <w:t xml:space="preserve">) </w:t>
      </w:r>
      <w:r w:rsidRPr="00FA31B2">
        <w:rPr>
          <w:rFonts w:ascii="Times New Roman" w:hAnsi="Times New Roman" w:cs="Times New Roman"/>
          <w:sz w:val="24"/>
          <w:szCs w:val="24"/>
        </w:rPr>
        <w:t xml:space="preserve">is a </w:t>
      </w:r>
      <w:r w:rsidRPr="00FA31B2">
        <w:rPr>
          <w:rFonts w:ascii="Times New Roman" w:hAnsi="Times New Roman" w:cs="Times New Roman"/>
          <w:i/>
          <w:sz w:val="24"/>
          <w:szCs w:val="24"/>
        </w:rPr>
        <w:t>3N-</w:t>
      </w:r>
      <w:r w:rsidRPr="00FA31B2">
        <w:rPr>
          <w:rFonts w:ascii="Times New Roman" w:hAnsi="Times New Roman" w:cs="Times New Roman"/>
          <w:sz w:val="24"/>
          <w:szCs w:val="24"/>
        </w:rPr>
        <w:t xml:space="preserve">dimensional vector that describes the deformation of all the residues (in </w:t>
      </w:r>
      <w:r w:rsidRPr="00FA31B2">
        <w:rPr>
          <w:rFonts w:ascii="Times New Roman" w:hAnsi="Times New Roman" w:cs="Times New Roman"/>
          <w:i/>
          <w:sz w:val="24"/>
          <w:szCs w:val="24"/>
        </w:rPr>
        <w:t>N</w:t>
      </w:r>
      <w:r w:rsidRPr="00FA31B2">
        <w:rPr>
          <w:rFonts w:ascii="Times New Roman" w:hAnsi="Times New Roman" w:cs="Times New Roman"/>
          <w:sz w:val="24"/>
          <w:szCs w:val="24"/>
        </w:rPr>
        <w:t xml:space="preserve"> blocks of dimension </w:t>
      </w:r>
      <w:r w:rsidRPr="00FA31B2">
        <w:rPr>
          <w:rFonts w:ascii="Times New Roman" w:hAnsi="Times New Roman" w:cs="Times New Roman"/>
          <w:i/>
          <w:sz w:val="24"/>
          <w:szCs w:val="24"/>
        </w:rPr>
        <w:t>3</w:t>
      </w:r>
      <w:r w:rsidRPr="00FA31B2">
        <w:rPr>
          <w:rFonts w:ascii="Times New Roman" w:hAnsi="Times New Roman" w:cs="Times New Roman"/>
          <w:sz w:val="24"/>
          <w:szCs w:val="24"/>
        </w:rPr>
        <w:t xml:space="preserve">, each) in response to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F</m:t>
            </m:r>
          </m:e>
          <m:sup>
            <m:r>
              <w:rPr>
                <w:rFonts w:ascii="Cambria Math" w:hAnsi="Cambria Math" w:cs="Times New Roman"/>
                <w:sz w:val="24"/>
                <w:szCs w:val="24"/>
              </w:rPr>
              <m:t>(i)</m:t>
            </m:r>
          </m:sup>
        </m:sSup>
      </m:oMath>
      <w:r w:rsidRPr="00FA31B2">
        <w:rPr>
          <w:rFonts w:ascii="Times New Roman" w:hAnsi="Times New Roman" w:cs="Times New Roman"/>
          <w:sz w:val="24"/>
          <w:szCs w:val="24"/>
        </w:rPr>
        <w:t xml:space="preserve">. A metric for the response of residue </w:t>
      </w:r>
      <w:r w:rsidRPr="00FA31B2">
        <w:rPr>
          <w:rFonts w:ascii="Times New Roman" w:hAnsi="Times New Roman" w:cs="Times New Roman"/>
          <w:i/>
          <w:sz w:val="24"/>
          <w:szCs w:val="24"/>
        </w:rPr>
        <w:t>k</w:t>
      </w:r>
      <w:r w:rsidRPr="00FA31B2">
        <w:rPr>
          <w:rFonts w:ascii="Times New Roman" w:hAnsi="Times New Roman" w:cs="Times New Roman"/>
          <w:sz w:val="24"/>
          <w:szCs w:val="24"/>
        </w:rPr>
        <w:t xml:space="preserve"> is the magnitude</w:t>
      </w:r>
      <w:r>
        <w:rPr>
          <w:rFonts w:ascii="Times New Roman" w:hAnsi="Times New Roman" w:cs="Times New Roman"/>
          <w:sz w:val="24"/>
          <w:szCs w:val="24"/>
        </w:rPr>
        <w:t xml:space="preserve"> </w:t>
      </w:r>
      <w:r w:rsidRPr="00C934B6">
        <w:rPr>
          <w:rFonts w:ascii="Times New Roman" w:hAnsi="Times New Roman" w:cs="Times New Roman"/>
          <w:position w:val="-24"/>
          <w:sz w:val="24"/>
          <w:szCs w:val="24"/>
        </w:rPr>
        <w:object w:dxaOrig="1020" w:dyaOrig="600" w14:anchorId="393C5757">
          <v:shape id="_x0000_i1028" type="#_x0000_t75" style="width:51.75pt;height:29.25pt" o:ole="">
            <v:imagedata r:id="rId13" o:title=""/>
          </v:shape>
          <o:OLEObject Type="Embed" ProgID="Equation.3" ShapeID="_x0000_i1028" DrawAspect="Content" ObjectID="_1458929679" r:id="rId14"/>
        </w:object>
      </w:r>
      <w:r w:rsidRPr="00FA31B2">
        <w:rPr>
          <w:rFonts w:ascii="Times New Roman" w:hAnsi="Times New Roman" w:cs="Times New Roman"/>
          <w:sz w:val="24"/>
          <w:szCs w:val="24"/>
        </w:rPr>
        <w:t xml:space="preserve"> of the </w:t>
      </w:r>
      <w:r w:rsidRPr="00FA31B2">
        <w:rPr>
          <w:rFonts w:ascii="Times New Roman" w:hAnsi="Times New Roman" w:cs="Times New Roman"/>
          <w:i/>
          <w:sz w:val="24"/>
          <w:szCs w:val="24"/>
        </w:rPr>
        <w:t>k</w:t>
      </w:r>
      <w:r w:rsidRPr="00FA31B2">
        <w:rPr>
          <w:rFonts w:ascii="Times New Roman" w:hAnsi="Times New Roman" w:cs="Times New Roman"/>
          <w:sz w:val="24"/>
          <w:szCs w:val="24"/>
          <w:vertAlign w:val="superscript"/>
        </w:rPr>
        <w:t>th</w:t>
      </w:r>
      <w:r w:rsidRPr="00FA31B2">
        <w:rPr>
          <w:rFonts w:ascii="Times New Roman" w:hAnsi="Times New Roman" w:cs="Times New Roman"/>
          <w:sz w:val="24"/>
          <w:szCs w:val="24"/>
        </w:rPr>
        <w:t xml:space="preserve"> block of </w:t>
      </w:r>
      <w:r w:rsidRPr="00FA31B2">
        <w:rPr>
          <w:rFonts w:ascii="Times New Roman" w:hAnsi="Times New Roman" w:cs="Times New Roman"/>
          <w:b/>
          <w:sz w:val="24"/>
          <w:szCs w:val="24"/>
        </w:rPr>
        <w:t>ΔR</w:t>
      </w:r>
      <w:r w:rsidRPr="00FA31B2">
        <w:rPr>
          <w:rFonts w:ascii="Times New Roman" w:hAnsi="Times New Roman" w:cs="Times New Roman"/>
          <w:sz w:val="24"/>
          <w:szCs w:val="24"/>
          <w:vertAlign w:val="superscript"/>
        </w:rPr>
        <w:t>(</w:t>
      </w:r>
      <w:r w:rsidRPr="00FA31B2">
        <w:rPr>
          <w:rFonts w:ascii="Times New Roman" w:hAnsi="Times New Roman" w:cs="Times New Roman"/>
          <w:i/>
          <w:sz w:val="24"/>
          <w:szCs w:val="24"/>
          <w:vertAlign w:val="superscript"/>
        </w:rPr>
        <w:t>i</w:t>
      </w:r>
      <w:r w:rsidRPr="00FA31B2">
        <w:rPr>
          <w:rFonts w:ascii="Times New Roman" w:hAnsi="Times New Roman" w:cs="Times New Roman"/>
          <w:sz w:val="24"/>
          <w:szCs w:val="24"/>
          <w:vertAlign w:val="superscript"/>
        </w:rPr>
        <w:t>)</w:t>
      </w:r>
      <w:r w:rsidRPr="00FA31B2">
        <w:rPr>
          <w:rFonts w:ascii="Times New Roman" w:hAnsi="Times New Roman" w:cs="Times New Roman"/>
          <w:sz w:val="24"/>
          <w:szCs w:val="24"/>
        </w:rPr>
        <w:t xml:space="preserve"> averaged over multiple </w:t>
      </w:r>
      <w:r>
        <w:rPr>
          <w:rFonts w:ascii="Times New Roman" w:hAnsi="Times New Roman" w:cs="Times New Roman"/>
          <w:b/>
          <w:sz w:val="24"/>
          <w:szCs w:val="24"/>
        </w:rPr>
        <w:t>F</w:t>
      </w:r>
      <w:r>
        <w:rPr>
          <w:rFonts w:ascii="Times New Roman" w:hAnsi="Times New Roman" w:cs="Times New Roman"/>
          <w:sz w:val="24"/>
          <w:szCs w:val="24"/>
          <w:vertAlign w:val="superscript"/>
        </w:rPr>
        <w:t>(</w:t>
      </w:r>
      <w:r w:rsidRPr="00C934B6">
        <w:rPr>
          <w:rFonts w:ascii="Times New Roman" w:hAnsi="Times New Roman" w:cs="Times New Roman"/>
          <w:i/>
          <w:sz w:val="24"/>
          <w:szCs w:val="24"/>
          <w:vertAlign w:val="superscript"/>
        </w:rPr>
        <w:t>i</w:t>
      </w:r>
      <w:r>
        <w:rPr>
          <w:rFonts w:ascii="Times New Roman" w:hAnsi="Times New Roman" w:cs="Times New Roman"/>
          <w:sz w:val="24"/>
          <w:szCs w:val="24"/>
          <w:vertAlign w:val="superscript"/>
        </w:rPr>
        <w:t>)</w:t>
      </w:r>
      <w:r w:rsidRPr="00FA31B2">
        <w:rPr>
          <w:rFonts w:ascii="Times New Roman" w:hAnsi="Times New Roman" w:cs="Times New Roman"/>
          <w:sz w:val="24"/>
          <w:szCs w:val="24"/>
        </w:rPr>
        <w:t xml:space="preserve">, expressed as the </w:t>
      </w:r>
      <w:r w:rsidRPr="00FA31B2">
        <w:rPr>
          <w:rFonts w:ascii="Times New Roman" w:hAnsi="Times New Roman" w:cs="Times New Roman"/>
          <w:i/>
          <w:sz w:val="24"/>
          <w:szCs w:val="24"/>
        </w:rPr>
        <w:t>ik</w:t>
      </w:r>
      <w:r w:rsidRPr="00FA31B2">
        <w:rPr>
          <w:rFonts w:ascii="Times New Roman" w:hAnsi="Times New Roman" w:cs="Times New Roman"/>
          <w:sz w:val="24"/>
          <w:szCs w:val="24"/>
          <w:vertAlign w:val="superscript"/>
        </w:rPr>
        <w:t>th</w:t>
      </w:r>
      <w:r w:rsidRPr="00FA31B2">
        <w:rPr>
          <w:rFonts w:ascii="Times New Roman" w:hAnsi="Times New Roman" w:cs="Times New Roman"/>
          <w:sz w:val="24"/>
          <w:szCs w:val="24"/>
        </w:rPr>
        <w:t xml:space="preserve"> element of the </w:t>
      </w:r>
      <w:r w:rsidRPr="00FA31B2">
        <w:rPr>
          <w:rFonts w:ascii="Times New Roman" w:hAnsi="Times New Roman" w:cs="Times New Roman"/>
          <w:i/>
          <w:sz w:val="24"/>
          <w:szCs w:val="24"/>
        </w:rPr>
        <w:t>N</w:t>
      </w:r>
      <w:r w:rsidRPr="00FA31B2">
        <w:rPr>
          <w:rFonts w:ascii="Times New Roman" w:hAnsi="Times New Roman" w:cs="Times New Roman"/>
          <w:sz w:val="24"/>
          <w:szCs w:val="24"/>
        </w:rPr>
        <w:t>×</w:t>
      </w:r>
      <w:r w:rsidRPr="00FA31B2">
        <w:rPr>
          <w:rFonts w:ascii="Times New Roman" w:hAnsi="Times New Roman" w:cs="Times New Roman"/>
          <w:i/>
          <w:sz w:val="24"/>
          <w:szCs w:val="24"/>
        </w:rPr>
        <w:t>N</w:t>
      </w:r>
      <w:r w:rsidRPr="00FA31B2">
        <w:rPr>
          <w:rFonts w:ascii="Times New Roman" w:hAnsi="Times New Roman" w:cs="Times New Roman"/>
          <w:sz w:val="24"/>
          <w:szCs w:val="24"/>
        </w:rPr>
        <w:t xml:space="preserve"> PRS matrix, </w:t>
      </w:r>
      <w:r w:rsidRPr="00FA31B2">
        <w:rPr>
          <w:rFonts w:ascii="Times New Roman" w:hAnsi="Times New Roman" w:cs="Times New Roman"/>
          <w:b/>
          <w:sz w:val="24"/>
          <w:szCs w:val="24"/>
        </w:rPr>
        <w:t>S</w:t>
      </w:r>
      <w:r w:rsidRPr="00FA31B2">
        <w:rPr>
          <w:rFonts w:ascii="Times New Roman" w:hAnsi="Times New Roman" w:cs="Times New Roman"/>
          <w:sz w:val="24"/>
          <w:szCs w:val="24"/>
          <w:vertAlign w:val="subscript"/>
        </w:rPr>
        <w:t>PRS</w:t>
      </w:r>
      <w:r w:rsidRPr="00FA31B2">
        <w:rPr>
          <w:rFonts w:ascii="Times New Roman" w:hAnsi="Times New Roman" w:cs="Times New Roman"/>
          <w:sz w:val="24"/>
          <w:szCs w:val="24"/>
        </w:rPr>
        <w:t xml:space="preserve">. The elements of </w:t>
      </w:r>
      <w:r w:rsidRPr="00FA31B2">
        <w:rPr>
          <w:rFonts w:ascii="Times New Roman" w:hAnsi="Times New Roman" w:cs="Times New Roman"/>
          <w:b/>
          <w:sz w:val="24"/>
          <w:szCs w:val="24"/>
        </w:rPr>
        <w:t>S</w:t>
      </w:r>
      <w:r w:rsidRPr="00FA31B2">
        <w:rPr>
          <w:rFonts w:ascii="Times New Roman" w:hAnsi="Times New Roman" w:cs="Times New Roman"/>
          <w:sz w:val="24"/>
          <w:szCs w:val="24"/>
          <w:vertAlign w:val="subscript"/>
        </w:rPr>
        <w:t>PRS</w:t>
      </w:r>
      <w:r w:rsidRPr="00FA31B2">
        <w:rPr>
          <w:rFonts w:ascii="Times New Roman" w:hAnsi="Times New Roman" w:cs="Times New Roman"/>
          <w:sz w:val="24"/>
          <w:szCs w:val="24"/>
        </w:rPr>
        <w:t xml:space="preserve"> refer to unit (or uniform) perturbing force. The response to unit deformation at each perturbation site is obtained by dividing each row by its diagonal value:</w:t>
      </w:r>
    </w:p>
    <w:tbl>
      <w:tblPr>
        <w:tblW w:w="8838" w:type="dxa"/>
        <w:tblLook w:val="04A0" w:firstRow="1" w:lastRow="0" w:firstColumn="1" w:lastColumn="0" w:noHBand="0" w:noVBand="1"/>
      </w:tblPr>
      <w:tblGrid>
        <w:gridCol w:w="7308"/>
        <w:gridCol w:w="1530"/>
      </w:tblGrid>
      <w:tr w:rsidR="00C81577" w:rsidRPr="00FA31B2" w:rsidTr="00C81577">
        <w:tc>
          <w:tcPr>
            <w:tcW w:w="7308" w:type="dxa"/>
            <w:vAlign w:val="center"/>
          </w:tcPr>
          <w:p w:rsidR="00C81577" w:rsidRPr="00FA31B2" w:rsidRDefault="00C81577" w:rsidP="00C81577">
            <w:pPr>
              <w:jc w:val="center"/>
              <w:rPr>
                <w:rFonts w:ascii="Times New Roman" w:hAnsi="Times New Roman" w:cs="Times New Roman"/>
                <w:sz w:val="24"/>
                <w:szCs w:val="24"/>
              </w:rPr>
            </w:pPr>
            <w:r w:rsidRPr="00F15C23">
              <w:rPr>
                <w:rFonts w:ascii="Times New Roman" w:hAnsi="Times New Roman" w:cs="Times New Roman"/>
                <w:position w:val="-50"/>
                <w:sz w:val="24"/>
                <w:szCs w:val="24"/>
              </w:rPr>
              <w:object w:dxaOrig="2920" w:dyaOrig="1120" w14:anchorId="59C4CC09">
                <v:shape id="_x0000_i1029" type="#_x0000_t75" style="width:145.5pt;height:55.5pt" o:ole="">
                  <v:imagedata r:id="rId15" o:title=""/>
                </v:shape>
                <o:OLEObject Type="Embed" ProgID="Equation.3" ShapeID="_x0000_i1029" DrawAspect="Content" ObjectID="_1458929680" r:id="rId16"/>
              </w:object>
            </w:r>
          </w:p>
        </w:tc>
        <w:tc>
          <w:tcPr>
            <w:tcW w:w="1530" w:type="dxa"/>
            <w:vAlign w:val="center"/>
          </w:tcPr>
          <w:p w:rsidR="00C81577" w:rsidRPr="00FA31B2" w:rsidRDefault="00C81577" w:rsidP="00C81577">
            <w:pPr>
              <w:spacing w:after="0" w:line="480" w:lineRule="auto"/>
              <w:ind w:left="720"/>
              <w:rPr>
                <w:rFonts w:ascii="Times New Roman" w:hAnsi="Times New Roman" w:cs="Times New Roman"/>
                <w:sz w:val="24"/>
                <w:szCs w:val="24"/>
              </w:rPr>
            </w:pPr>
            <w:r w:rsidRPr="00FA31B2">
              <w:rPr>
                <w:rFonts w:ascii="Times New Roman" w:hAnsi="Times New Roman" w:cs="Times New Roman"/>
                <w:sz w:val="24"/>
                <w:szCs w:val="24"/>
              </w:rPr>
              <w:t>(5)</w:t>
            </w:r>
          </w:p>
        </w:tc>
      </w:tr>
    </w:tbl>
    <w:p w:rsidR="00C81577" w:rsidRPr="00FA31B2" w:rsidRDefault="00C81577" w:rsidP="00C81577">
      <w:pPr>
        <w:spacing w:after="0"/>
        <w:jc w:val="both"/>
        <w:rPr>
          <w:rFonts w:ascii="Times New Roman" w:hAnsi="Times New Roman" w:cs="Times New Roman"/>
          <w:sz w:val="24"/>
          <w:szCs w:val="24"/>
        </w:rPr>
      </w:pPr>
      <w:r w:rsidRPr="00FA31B2">
        <w:rPr>
          <w:rFonts w:ascii="Times New Roman" w:hAnsi="Times New Roman" w:cs="Times New Roman"/>
          <w:sz w:val="24"/>
          <w:szCs w:val="24"/>
        </w:rPr>
        <w:t>Thus, the diagonal elements of</w:t>
      </w:r>
      <w:r>
        <w:rPr>
          <w:rFonts w:ascii="Times New Roman" w:hAnsi="Times New Roman" w:cs="Times New Roman"/>
          <w:sz w:val="24"/>
          <w:szCs w:val="24"/>
        </w:rPr>
        <w:t xml:space="preserve"> </w:t>
      </w:r>
      <w:r w:rsidRPr="00DD752A">
        <w:rPr>
          <w:rFonts w:ascii="Times New Roman" w:hAnsi="Times New Roman" w:cs="Times New Roman"/>
          <w:position w:val="-12"/>
          <w:sz w:val="24"/>
          <w:szCs w:val="24"/>
        </w:rPr>
        <w:object w:dxaOrig="460" w:dyaOrig="380" w14:anchorId="5B9C1D5F">
          <v:shape id="_x0000_i1030" type="#_x0000_t75" style="width:24pt;height:18.75pt" o:ole="">
            <v:imagedata r:id="rId17" o:title=""/>
          </v:shape>
          <o:OLEObject Type="Embed" ProgID="Equation.3" ShapeID="_x0000_i1030" DrawAspect="Content" ObjectID="_1458929681" r:id="rId18"/>
        </w:object>
      </w:r>
      <w:r>
        <w:rPr>
          <w:rFonts w:ascii="Times New Roman" w:hAnsi="Times New Roman" w:cs="Times New Roman"/>
          <w:sz w:val="24"/>
          <w:szCs w:val="24"/>
        </w:rPr>
        <w:t xml:space="preserve"> </w:t>
      </w:r>
      <w:r w:rsidRPr="00FA31B2">
        <w:rPr>
          <w:rFonts w:ascii="Times New Roman" w:hAnsi="Times New Roman" w:cs="Times New Roman"/>
          <w:sz w:val="24"/>
          <w:szCs w:val="24"/>
        </w:rPr>
        <w:t xml:space="preserve">are all 1. The </w:t>
      </w:r>
      <w:r w:rsidRPr="00FA31B2">
        <w:rPr>
          <w:rFonts w:ascii="Times New Roman" w:hAnsi="Times New Roman" w:cs="Times New Roman"/>
          <w:i/>
          <w:sz w:val="24"/>
          <w:szCs w:val="24"/>
        </w:rPr>
        <w:t>i</w:t>
      </w:r>
      <w:r w:rsidRPr="00FA31B2">
        <w:rPr>
          <w:rFonts w:ascii="Times New Roman" w:hAnsi="Times New Roman" w:cs="Times New Roman"/>
          <w:sz w:val="24"/>
          <w:szCs w:val="24"/>
          <w:vertAlign w:val="superscript"/>
        </w:rPr>
        <w:t>th</w:t>
      </w:r>
      <w:r w:rsidRPr="00FA31B2">
        <w:rPr>
          <w:rFonts w:ascii="Times New Roman" w:hAnsi="Times New Roman" w:cs="Times New Roman"/>
          <w:sz w:val="24"/>
          <w:szCs w:val="24"/>
        </w:rPr>
        <w:t xml:space="preserve"> row of </w:t>
      </w:r>
      <w:r w:rsidRPr="00DD752A">
        <w:rPr>
          <w:rFonts w:ascii="Times New Roman" w:hAnsi="Times New Roman" w:cs="Times New Roman"/>
          <w:position w:val="-12"/>
          <w:sz w:val="24"/>
          <w:szCs w:val="24"/>
        </w:rPr>
        <w:object w:dxaOrig="460" w:dyaOrig="380" w14:anchorId="6441C4E8">
          <v:shape id="_x0000_i1031" type="#_x0000_t75" style="width:24pt;height:18.75pt" o:ole="">
            <v:imagedata r:id="rId17" o:title=""/>
          </v:shape>
          <o:OLEObject Type="Embed" ProgID="Equation.3" ShapeID="_x0000_i1031" DrawAspect="Content" ObjectID="_1458929682" r:id="rId19"/>
        </w:object>
      </w:r>
      <w:r>
        <w:rPr>
          <w:rFonts w:ascii="Times New Roman" w:hAnsi="Times New Roman" w:cs="Times New Roman"/>
          <w:sz w:val="24"/>
          <w:szCs w:val="24"/>
        </w:rPr>
        <w:t xml:space="preserve"> </w:t>
      </w:r>
      <w:r w:rsidRPr="00FA31B2">
        <w:rPr>
          <w:rFonts w:ascii="Times New Roman" w:hAnsi="Times New Roman" w:cs="Times New Roman"/>
          <w:sz w:val="24"/>
          <w:szCs w:val="24"/>
        </w:rPr>
        <w:t xml:space="preserve">is referred to as the </w:t>
      </w:r>
      <w:r w:rsidRPr="00FA31B2">
        <w:rPr>
          <w:rFonts w:ascii="Times New Roman" w:hAnsi="Times New Roman" w:cs="Times New Roman"/>
          <w:i/>
          <w:sz w:val="24"/>
          <w:szCs w:val="24"/>
        </w:rPr>
        <w:t xml:space="preserve">influence profile </w:t>
      </w:r>
      <w:r w:rsidRPr="00FA31B2">
        <w:rPr>
          <w:rFonts w:ascii="Times New Roman" w:hAnsi="Times New Roman" w:cs="Times New Roman"/>
          <w:sz w:val="24"/>
          <w:szCs w:val="24"/>
        </w:rPr>
        <w:t xml:space="preserve">generated upon perturbing residue </w:t>
      </w:r>
      <w:r w:rsidRPr="00FA31B2">
        <w:rPr>
          <w:rFonts w:ascii="Times New Roman" w:hAnsi="Times New Roman" w:cs="Times New Roman"/>
          <w:i/>
          <w:sz w:val="24"/>
          <w:szCs w:val="24"/>
        </w:rPr>
        <w:t>i</w:t>
      </w:r>
      <w:r w:rsidRPr="00FA31B2">
        <w:rPr>
          <w:rFonts w:ascii="Times New Roman" w:hAnsi="Times New Roman" w:cs="Times New Roman"/>
          <w:sz w:val="24"/>
          <w:szCs w:val="24"/>
        </w:rPr>
        <w:t xml:space="preserve">; its average (over all receivers, </w:t>
      </w:r>
      <w:r w:rsidRPr="00FA31B2">
        <w:rPr>
          <w:rFonts w:ascii="Times New Roman" w:hAnsi="Times New Roman" w:cs="Times New Roman"/>
          <w:i/>
          <w:sz w:val="24"/>
          <w:szCs w:val="24"/>
        </w:rPr>
        <w:t>k</w:t>
      </w:r>
      <w:r w:rsidRPr="00FA31B2">
        <w:rPr>
          <w:rFonts w:ascii="Times New Roman" w:hAnsi="Times New Roman" w:cs="Times New Roman"/>
          <w:sz w:val="24"/>
          <w:szCs w:val="24"/>
        </w:rPr>
        <w:t>) is designated as</w:t>
      </w:r>
      <w:r>
        <w:rPr>
          <w:rFonts w:ascii="Times New Roman" w:hAnsi="Times New Roman" w:cs="Times New Roman"/>
          <w:sz w:val="24"/>
          <w:szCs w:val="24"/>
        </w:rPr>
        <w:t xml:space="preserve"> </w:t>
      </w:r>
      <w:r w:rsidRPr="00BE033B">
        <w:rPr>
          <w:rFonts w:ascii="Times New Roman" w:hAnsi="Times New Roman" w:cs="Times New Roman"/>
          <w:position w:val="-22"/>
          <w:sz w:val="24"/>
          <w:szCs w:val="24"/>
        </w:rPr>
        <w:object w:dxaOrig="1200" w:dyaOrig="560" w14:anchorId="387C5BB8">
          <v:shape id="_x0000_i1032" type="#_x0000_t75" style="width:60pt;height:27.75pt" o:ole="">
            <v:imagedata r:id="rId20" o:title=""/>
          </v:shape>
          <o:OLEObject Type="Embed" ProgID="Equation.3" ShapeID="_x0000_i1032" DrawAspect="Content" ObjectID="_1458929683" r:id="rId21"/>
        </w:object>
      </w:r>
      <w:r w:rsidRPr="00FA31B2">
        <w:rPr>
          <w:rFonts w:ascii="Times New Roman" w:hAnsi="Times New Roman" w:cs="Times New Roman"/>
          <w:bCs/>
          <w:sz w:val="24"/>
          <w:szCs w:val="24"/>
        </w:rPr>
        <w:t xml:space="preserve">. </w:t>
      </w:r>
      <w:r w:rsidRPr="00FA31B2">
        <w:rPr>
          <w:rFonts w:ascii="Times New Roman" w:hAnsi="Times New Roman" w:cs="Times New Roman"/>
          <w:sz w:val="24"/>
          <w:szCs w:val="24"/>
        </w:rPr>
        <w:t xml:space="preserve">Similarly, the </w:t>
      </w:r>
      <w:r w:rsidRPr="00FA31B2">
        <w:rPr>
          <w:rFonts w:ascii="Times New Roman" w:hAnsi="Times New Roman" w:cs="Times New Roman"/>
          <w:i/>
          <w:sz w:val="24"/>
          <w:szCs w:val="24"/>
        </w:rPr>
        <w:t>k</w:t>
      </w:r>
      <w:r w:rsidRPr="00FA31B2">
        <w:rPr>
          <w:rFonts w:ascii="Times New Roman" w:hAnsi="Times New Roman" w:cs="Times New Roman"/>
          <w:sz w:val="24"/>
          <w:szCs w:val="24"/>
          <w:vertAlign w:val="superscript"/>
        </w:rPr>
        <w:t>th</w:t>
      </w:r>
      <w:r w:rsidRPr="00FA31B2">
        <w:rPr>
          <w:rFonts w:ascii="Times New Roman" w:hAnsi="Times New Roman" w:cs="Times New Roman"/>
          <w:sz w:val="24"/>
          <w:szCs w:val="24"/>
        </w:rPr>
        <w:t xml:space="preserve"> column of </w:t>
      </w:r>
      <w:r w:rsidRPr="00DD752A">
        <w:rPr>
          <w:rFonts w:ascii="Times New Roman" w:hAnsi="Times New Roman" w:cs="Times New Roman"/>
          <w:position w:val="-12"/>
          <w:sz w:val="24"/>
          <w:szCs w:val="24"/>
        </w:rPr>
        <w:object w:dxaOrig="460" w:dyaOrig="380" w14:anchorId="763905A4">
          <v:shape id="_x0000_i1033" type="#_x0000_t75" style="width:24pt;height:18.75pt" o:ole="">
            <v:imagedata r:id="rId17" o:title=""/>
          </v:shape>
          <o:OLEObject Type="Embed" ProgID="Equation.3" ShapeID="_x0000_i1033" DrawAspect="Content" ObjectID="_1458929684" r:id="rId22"/>
        </w:object>
      </w:r>
      <w:r w:rsidRPr="00FA31B2">
        <w:rPr>
          <w:rFonts w:ascii="Times New Roman" w:hAnsi="Times New Roman" w:cs="Times New Roman"/>
          <w:sz w:val="24"/>
          <w:szCs w:val="24"/>
        </w:rPr>
        <w:t xml:space="preserve"> represents the </w:t>
      </w:r>
      <w:r w:rsidRPr="00FA31B2">
        <w:rPr>
          <w:rFonts w:ascii="Times New Roman" w:hAnsi="Times New Roman" w:cs="Times New Roman"/>
          <w:i/>
          <w:sz w:val="24"/>
          <w:szCs w:val="24"/>
        </w:rPr>
        <w:t xml:space="preserve">sensitivity profile </w:t>
      </w:r>
      <w:r w:rsidRPr="00FA31B2">
        <w:rPr>
          <w:rFonts w:ascii="Times New Roman" w:hAnsi="Times New Roman" w:cs="Times New Roman"/>
          <w:sz w:val="24"/>
          <w:szCs w:val="24"/>
        </w:rPr>
        <w:t xml:space="preserve">of residue </w:t>
      </w:r>
      <w:r w:rsidRPr="00FA31B2">
        <w:rPr>
          <w:rFonts w:ascii="Times New Roman" w:hAnsi="Times New Roman" w:cs="Times New Roman"/>
          <w:i/>
          <w:sz w:val="24"/>
          <w:szCs w:val="24"/>
        </w:rPr>
        <w:t>k</w:t>
      </w:r>
      <w:r w:rsidRPr="00FA31B2">
        <w:rPr>
          <w:rFonts w:ascii="Times New Roman" w:hAnsi="Times New Roman" w:cs="Times New Roman"/>
          <w:sz w:val="24"/>
          <w:szCs w:val="24"/>
        </w:rPr>
        <w:t>, in response to the perturbation of all residues; its average is denoted as</w:t>
      </w:r>
      <w:r>
        <w:rPr>
          <w:rFonts w:ascii="Times New Roman" w:hAnsi="Times New Roman" w:cs="Times New Roman"/>
          <w:sz w:val="24"/>
          <w:szCs w:val="24"/>
        </w:rPr>
        <w:t xml:space="preserve"> </w:t>
      </w:r>
      <w:r w:rsidRPr="00BE033B">
        <w:rPr>
          <w:rFonts w:ascii="Times New Roman" w:hAnsi="Times New Roman" w:cs="Times New Roman"/>
          <w:position w:val="-20"/>
          <w:sz w:val="24"/>
          <w:szCs w:val="24"/>
        </w:rPr>
        <w:object w:dxaOrig="1140" w:dyaOrig="499" w14:anchorId="72A46318">
          <v:shape id="_x0000_i1034" type="#_x0000_t75" style="width:57pt;height:24pt" o:ole="">
            <v:imagedata r:id="rId23" o:title=""/>
          </v:shape>
          <o:OLEObject Type="Embed" ProgID="Equation.3" ShapeID="_x0000_i1034" DrawAspect="Content" ObjectID="_1458929685" r:id="rId24"/>
        </w:object>
      </w:r>
      <w:r w:rsidRPr="00FA31B2">
        <w:rPr>
          <w:rFonts w:ascii="Times New Roman" w:hAnsi="Times New Roman" w:cs="Times New Roman"/>
          <w:bCs/>
          <w:sz w:val="24"/>
          <w:szCs w:val="24"/>
        </w:rPr>
        <w:t>.</w:t>
      </w:r>
    </w:p>
    <w:p w:rsidR="00C81577" w:rsidRPr="00E53535" w:rsidRDefault="00C81577" w:rsidP="00C81577">
      <w:pPr>
        <w:spacing w:after="120"/>
        <w:jc w:val="center"/>
        <w:rPr>
          <w:rFonts w:ascii="Times New Roman" w:hAnsi="Times New Roman" w:cs="Times New Roman"/>
        </w:rPr>
      </w:pPr>
    </w:p>
    <w:p w:rsidR="00C81577" w:rsidRPr="002D5311" w:rsidRDefault="00C81577" w:rsidP="00C81577">
      <w:pPr>
        <w:jc w:val="both"/>
        <w:outlineLvl w:val="0"/>
        <w:rPr>
          <w:rFonts w:ascii="Times New Roman" w:hAnsi="Times New Roman" w:cs="Times New Roman"/>
          <w:color w:val="000000" w:themeColor="text1"/>
          <w:sz w:val="24"/>
          <w:szCs w:val="24"/>
        </w:rPr>
      </w:pPr>
      <w:r w:rsidRPr="002D5311">
        <w:rPr>
          <w:rFonts w:ascii="Times New Roman" w:hAnsi="Times New Roman" w:cs="Times New Roman"/>
          <w:b/>
          <w:bCs/>
          <w:iCs/>
          <w:color w:val="000000" w:themeColor="text1"/>
          <w:sz w:val="24"/>
          <w:szCs w:val="24"/>
        </w:rPr>
        <w:lastRenderedPageBreak/>
        <w:t>Gaussian Network Model (GNM)</w:t>
      </w:r>
      <w:r w:rsidRPr="002D5311">
        <w:rPr>
          <w:rFonts w:ascii="Times New Roman" w:hAnsi="Times New Roman" w:cs="Times New Roman"/>
          <w:color w:val="000000" w:themeColor="text1"/>
          <w:sz w:val="24"/>
          <w:szCs w:val="24"/>
        </w:rPr>
        <w:t xml:space="preserve"> is used for evaluating the </w:t>
      </w:r>
      <w:r w:rsidRPr="002D5311">
        <w:rPr>
          <w:rFonts w:ascii="Times New Roman" w:hAnsi="Times New Roman" w:cs="Times New Roman"/>
          <w:i/>
          <w:color w:val="000000" w:themeColor="text1"/>
          <w:sz w:val="24"/>
          <w:szCs w:val="24"/>
        </w:rPr>
        <w:t>mobility profile</w:t>
      </w:r>
      <w:r w:rsidRPr="002D5311">
        <w:rPr>
          <w:rFonts w:ascii="Times New Roman" w:hAnsi="Times New Roman" w:cs="Times New Roman"/>
          <w:color w:val="000000" w:themeColor="text1"/>
          <w:sz w:val="24"/>
          <w:szCs w:val="24"/>
        </w:rPr>
        <w:t xml:space="preserve"> </w:t>
      </w:r>
      <w:r w:rsidRPr="002D5311">
        <w:rPr>
          <w:rFonts w:ascii="Times New Roman" w:hAnsi="Times New Roman" w:cs="Times New Roman"/>
          <w:i/>
          <w:color w:val="000000" w:themeColor="text1"/>
          <w:sz w:val="24"/>
          <w:szCs w:val="24"/>
        </w:rPr>
        <w:t>M</w:t>
      </w:r>
      <w:r w:rsidRPr="002D5311">
        <w:rPr>
          <w:rFonts w:ascii="Times New Roman" w:hAnsi="Times New Roman" w:cs="Times New Roman"/>
          <w:i/>
          <w:color w:val="000000" w:themeColor="text1"/>
          <w:sz w:val="24"/>
          <w:szCs w:val="24"/>
          <w:vertAlign w:val="subscript"/>
        </w:rPr>
        <w:t>i</w:t>
      </w:r>
      <w:r w:rsidRPr="002D5311">
        <w:rPr>
          <w:rFonts w:ascii="Times New Roman" w:hAnsi="Times New Roman" w:cs="Times New Roman"/>
          <w:color w:val="000000" w:themeColor="text1"/>
          <w:sz w:val="24"/>
          <w:szCs w:val="24"/>
          <w:vertAlign w:val="superscript"/>
        </w:rPr>
        <w:t>(</w:t>
      </w:r>
      <w:r w:rsidRPr="002D5311">
        <w:rPr>
          <w:rFonts w:ascii="Times New Roman" w:hAnsi="Times New Roman" w:cs="Times New Roman"/>
          <w:i/>
          <w:color w:val="000000" w:themeColor="text1"/>
          <w:sz w:val="24"/>
          <w:szCs w:val="24"/>
          <w:vertAlign w:val="superscript"/>
        </w:rPr>
        <w:t>k</w:t>
      </w:r>
      <w:r w:rsidRPr="002D5311">
        <w:rPr>
          <w:rFonts w:ascii="Times New Roman" w:hAnsi="Times New Roman" w:cs="Times New Roman"/>
          <w:color w:val="000000" w:themeColor="text1"/>
          <w:sz w:val="24"/>
          <w:szCs w:val="24"/>
          <w:vertAlign w:val="superscript"/>
        </w:rPr>
        <w:t>)</w:t>
      </w:r>
      <w:r w:rsidRPr="002D5311">
        <w:rPr>
          <w:rFonts w:ascii="Times New Roman" w:hAnsi="Times New Roman" w:cs="Times New Roman"/>
          <w:color w:val="000000" w:themeColor="text1"/>
          <w:sz w:val="24"/>
          <w:szCs w:val="24"/>
        </w:rPr>
        <w:t xml:space="preserve"> as a function of residue index </w:t>
      </w:r>
      <w:r w:rsidRPr="002D5311">
        <w:rPr>
          <w:rFonts w:ascii="Times New Roman" w:hAnsi="Times New Roman" w:cs="Times New Roman"/>
          <w:i/>
          <w:color w:val="000000" w:themeColor="text1"/>
          <w:sz w:val="24"/>
          <w:szCs w:val="24"/>
        </w:rPr>
        <w:t>i</w:t>
      </w:r>
      <w:r w:rsidRPr="002D5311">
        <w:rPr>
          <w:rFonts w:ascii="Times New Roman" w:hAnsi="Times New Roman" w:cs="Times New Roman"/>
          <w:color w:val="000000" w:themeColor="text1"/>
          <w:sz w:val="24"/>
          <w:szCs w:val="24"/>
        </w:rPr>
        <w:t xml:space="preserve">, for the normal mode </w:t>
      </w:r>
      <w:r w:rsidRPr="002D5311">
        <w:rPr>
          <w:rFonts w:ascii="Times New Roman" w:hAnsi="Times New Roman" w:cs="Times New Roman"/>
          <w:i/>
          <w:color w:val="000000" w:themeColor="text1"/>
          <w:sz w:val="24"/>
          <w:szCs w:val="24"/>
        </w:rPr>
        <w:t xml:space="preserve">k, </w:t>
      </w:r>
      <w:r w:rsidRPr="002D5311">
        <w:rPr>
          <w:rFonts w:ascii="Times New Roman" w:hAnsi="Times New Roman" w:cs="Times New Roman"/>
          <w:color w:val="000000" w:themeColor="text1"/>
          <w:sz w:val="24"/>
          <w:szCs w:val="24"/>
        </w:rPr>
        <w:t>following the protocol described in our previous work</w:t>
      </w:r>
      <w:r w:rsidR="00BF7718" w:rsidRPr="002D5311">
        <w:rPr>
          <w:rFonts w:ascii="Times New Roman" w:hAnsi="Times New Roman" w:cs="Times New Roman"/>
          <w:color w:val="000000" w:themeColor="text1"/>
          <w:sz w:val="24"/>
          <w:szCs w:val="24"/>
        </w:rPr>
        <w:fldChar w:fldCharType="begin"/>
      </w:r>
      <w:r w:rsidR="00725C1E" w:rsidRPr="002D5311">
        <w:rPr>
          <w:rFonts w:ascii="Times New Roman" w:hAnsi="Times New Roman" w:cs="Times New Roman"/>
          <w:color w:val="000000" w:themeColor="text1"/>
          <w:sz w:val="24"/>
          <w:szCs w:val="24"/>
        </w:rPr>
        <w:instrText xml:space="preserve"> ADDIN REFMGR.CITE &lt;Refman&gt;&lt;Cite&gt;&lt;Author&gt;Yang&lt;/Author&gt;&lt;Year&gt;2006&lt;/Year&gt;&lt;RecNum&gt;75&lt;/RecNum&gt;&lt;IDText&gt;oGNM: online computation of structural dynamics using the Gaussian Network Model&lt;/IDText&gt;&lt;MDL Ref_Type="Journal"&gt;&lt;Ref_Type&gt;Journal&lt;/Ref_Type&gt;&lt;Ref_ID&gt;75&lt;/Ref_ID&gt;&lt;Title_Primary&gt;oGNM: online computation of structural dynamics using the Gaussian Network Model&lt;/Title_Primary&gt;&lt;Authors_Primary&gt;Yang,L.W.&lt;/Authors_Primary&gt;&lt;Authors_Primary&gt;Rader,A.J.&lt;/Authors_Primary&gt;&lt;Authors_Primary&gt;Liu,X.&lt;/Authors_Primary&gt;&lt;Authors_Primary&gt;Jursa,C.J.&lt;/Authors_Primary&gt;&lt;Authors_Primary&gt;Chen,S.C.&lt;/Authors_Primary&gt;&lt;Authors_Primary&gt;Karimi,H.A.&lt;/Authors_Primary&gt;&lt;Authors_Primary&gt;Bahar,I.&lt;/Authors_Primary&gt;&lt;Date_Primary&gt;2006/7/1&lt;/Date_Primary&gt;&lt;Keywords&gt;Algorithms&lt;/Keywords&gt;&lt;Keywords&gt;chemistry&lt;/Keywords&gt;&lt;Keywords&gt;Computational Biology&lt;/Keywords&gt;&lt;Keywords&gt;Computer Graphics&lt;/Keywords&gt;&lt;Keywords&gt;Databases,Protein&lt;/Keywords&gt;&lt;Keywords&gt;Internet&lt;/Keywords&gt;&lt;Keywords&gt;methods&lt;/Keywords&gt;&lt;Keywords&gt;Models,Statistical&lt;/Keywords&gt;&lt;Keywords&gt;Motion&lt;/Keywords&gt;&lt;Keywords&gt;Normal Distribution&lt;/Keywords&gt;&lt;Keywords&gt;Nucleic Acid Conformation&lt;/Keywords&gt;&lt;Keywords&gt;Oligonucleotides&lt;/Keywords&gt;&lt;Keywords&gt;Protein Conformation&lt;/Keywords&gt;&lt;Keywords&gt;Proteins&lt;/Keywords&gt;&lt;Keywords&gt;Research&lt;/Keywords&gt;&lt;Keywords&gt;Software&lt;/Keywords&gt;&lt;Keywords&gt;User-Computer Interface&lt;/Keywords&gt;&lt;Reprint&gt;Not in File&lt;/Reprint&gt;&lt;Start_Page&gt;W24&lt;/Start_Page&gt;&lt;End_Page&gt;W31&lt;/End_Page&gt;&lt;Periodical&gt;Nucleic Acids Res.&lt;/Periodical&gt;&lt;Volume&gt;34&lt;/Volume&gt;&lt;Issue&gt;Web Server issue&lt;/Issue&gt;&lt;Address&gt;Department of Computational Biology, School of Medicine, University of Pittsburgh, Pittsburgh, PA 15213, USA&lt;/Address&gt;&lt;Web_URL&gt;PM:16845002&lt;/Web_URL&gt;&lt;ZZ_JournalFull&gt;&lt;f name="System"&gt;Nucleic Acids Res.&lt;/f&gt;&lt;/ZZ_JournalFull&gt;&lt;ZZ_WorkformID&gt;1&lt;/ZZ_WorkformID&gt;&lt;/MDL&gt;&lt;/Cite&gt;&lt;Cite&gt;&lt;Author&gt;Bahar&lt;/Author&gt;&lt;Year&gt;1997&lt;/Year&gt;&lt;RecNum&gt;8&lt;/RecNum&gt;&lt;IDText&gt;Direct evaluation of thermal fluctuations in proteins using a single-parameter harmonic potential&lt;/IDText&gt;&lt;MDL Ref_Type="Journal"&gt;&lt;Ref_Type&gt;Journal&lt;/Ref_Type&gt;&lt;Ref_ID&gt;8&lt;/Ref_ID&gt;&lt;Title_Primary&gt;Direct evaluation of thermal fluctuations in proteins using a single-parameter harmonic potential&lt;/Title_Primary&gt;&lt;Authors_Primary&gt;Bahar,I.&lt;/Authors_Primary&gt;&lt;Authors_Primary&gt;Atilgan,A.R.&lt;/Authors_Primary&gt;&lt;Authors_Primary&gt;Erman,B.&lt;/Authors_Primary&gt;&lt;Date_Primary&gt;1997&lt;/Date_Primary&gt;&lt;Keywords&gt;chemistry&lt;/Keywords&gt;&lt;Keywords&gt;Crystallography,X-Ray&lt;/Keywords&gt;&lt;Keywords&gt;Models,Chemical&lt;/Keywords&gt;&lt;Keywords&gt;Molecular Structure&lt;/Keywords&gt;&lt;Keywords&gt;Protein Conformation&lt;/Keywords&gt;&lt;Keywords&gt;Protein Folding&lt;/Keywords&gt;&lt;Keywords&gt;Proteins&lt;/Keywords&gt;&lt;Keywords&gt;Thermodynamics&lt;/Keywords&gt;&lt;Reprint&gt;Not in File&lt;/Reprint&gt;&lt;Start_Page&gt;173&lt;/Start_Page&gt;&lt;End_Page&gt;181&lt;/End_Page&gt;&lt;Periodical&gt;Fold.Des&lt;/Periodical&gt;&lt;Volume&gt;2&lt;/Volume&gt;&lt;Issue&gt;3&lt;/Issue&gt;&lt;Address&gt;Polymer Research Center, Bogazici University, Bebek, Istanbul, Turkey. bahar@prc.bme.boun.edu.tr&lt;/Address&gt;&lt;Web_URL&gt;PM:9218955&lt;/Web_URL&gt;&lt;ZZ_JournalFull&gt;&lt;f name="System"&gt;Fold.Des&lt;/f&gt;&lt;/ZZ_JournalFull&gt;&lt;ZZ_WorkformID&gt;1&lt;/ZZ_WorkformID&gt;&lt;/MDL&gt;&lt;/Cite&gt;&lt;/Refman&gt;</w:instrText>
      </w:r>
      <w:r w:rsidR="00BF7718" w:rsidRPr="002D5311">
        <w:rPr>
          <w:rFonts w:ascii="Times New Roman" w:hAnsi="Times New Roman" w:cs="Times New Roman"/>
          <w:color w:val="000000" w:themeColor="text1"/>
          <w:sz w:val="24"/>
          <w:szCs w:val="24"/>
        </w:rPr>
        <w:fldChar w:fldCharType="separate"/>
      </w:r>
      <w:r w:rsidR="00725C1E" w:rsidRPr="002D5311">
        <w:rPr>
          <w:rFonts w:ascii="Arial" w:hAnsi="Arial" w:cs="Arial"/>
          <w:color w:val="000000" w:themeColor="text1"/>
          <w:sz w:val="24"/>
          <w:szCs w:val="24"/>
        </w:rPr>
        <w:t>[</w:t>
      </w:r>
      <w:r w:rsidR="00725C1E" w:rsidRPr="002D5311">
        <w:rPr>
          <w:rFonts w:ascii="Times New Roman" w:hAnsi="Times New Roman" w:cs="Times New Roman"/>
          <w:color w:val="000000" w:themeColor="text1"/>
          <w:sz w:val="24"/>
          <w:szCs w:val="24"/>
        </w:rPr>
        <w:t>14</w:t>
      </w:r>
      <w:r w:rsidR="00725C1E" w:rsidRPr="002D5311">
        <w:rPr>
          <w:rFonts w:ascii="Arial" w:hAnsi="Arial" w:cs="Arial"/>
          <w:color w:val="000000" w:themeColor="text1"/>
          <w:sz w:val="24"/>
          <w:szCs w:val="24"/>
        </w:rPr>
        <w:t>,</w:t>
      </w:r>
      <w:r w:rsidR="00725C1E" w:rsidRPr="002D5311">
        <w:rPr>
          <w:rFonts w:ascii="Times New Roman" w:hAnsi="Times New Roman" w:cs="Times New Roman"/>
          <w:color w:val="000000" w:themeColor="text1"/>
          <w:sz w:val="24"/>
          <w:szCs w:val="24"/>
        </w:rPr>
        <w:t>15</w:t>
      </w:r>
      <w:r w:rsidR="00725C1E" w:rsidRPr="002D5311">
        <w:rPr>
          <w:rFonts w:ascii="Arial" w:hAnsi="Arial" w:cs="Arial"/>
          <w:color w:val="000000" w:themeColor="text1"/>
          <w:sz w:val="24"/>
          <w:szCs w:val="24"/>
        </w:rPr>
        <w:t>]</w:t>
      </w:r>
      <w:r w:rsidR="00BF7718" w:rsidRPr="002D5311">
        <w:rPr>
          <w:rFonts w:ascii="Times New Roman" w:hAnsi="Times New Roman" w:cs="Times New Roman"/>
          <w:color w:val="000000" w:themeColor="text1"/>
          <w:sz w:val="24"/>
          <w:szCs w:val="24"/>
        </w:rPr>
        <w:fldChar w:fldCharType="end"/>
      </w:r>
      <w:r w:rsidRPr="002D5311">
        <w:rPr>
          <w:rFonts w:ascii="Times New Roman" w:hAnsi="Times New Roman" w:cs="Times New Roman"/>
          <w:color w:val="000000" w:themeColor="text1"/>
          <w:sz w:val="24"/>
          <w:szCs w:val="24"/>
        </w:rPr>
        <w:t>. The homology model generated</w:t>
      </w:r>
      <w:r w:rsidR="00BF7718" w:rsidRPr="002D5311">
        <w:rPr>
          <w:rFonts w:ascii="Times New Roman" w:hAnsi="Times New Roman" w:cs="Times New Roman"/>
          <w:color w:val="000000" w:themeColor="text1"/>
          <w:sz w:val="24"/>
          <w:szCs w:val="24"/>
        </w:rPr>
        <w:fldChar w:fldCharType="begin"/>
      </w:r>
      <w:r w:rsidR="00725C1E" w:rsidRPr="002D5311">
        <w:rPr>
          <w:rFonts w:ascii="Times New Roman" w:hAnsi="Times New Roman" w:cs="Times New Roman"/>
          <w:color w:val="000000" w:themeColor="text1"/>
          <w:sz w:val="24"/>
          <w:szCs w:val="24"/>
        </w:rPr>
        <w:instrText xml:space="preserve"> ADDIN REFMGR.CITE &lt;Refman&gt;&lt;Cite&gt;&lt;Author&gt;Smock&lt;/Author&gt;&lt;Year&gt;2010&lt;/Year&gt;&lt;RecNum&gt;62&lt;/RecNum&gt;&lt;IDText&gt;An interdomain sector mediating allostery in Hsp70 molecular chaperones&lt;/IDText&gt;&lt;MDL Ref_Type="Journal"&gt;&lt;Ref_Type&gt;Journal&lt;/Ref_Type&gt;&lt;Ref_ID&gt;62&lt;/Ref_ID&gt;&lt;Title_Primary&gt;An interdomain sector mediating allostery in Hsp70 molecular chaperones&lt;/Title_Primary&gt;&lt;Authors_Primary&gt;Smock,R.G.&lt;/Authors_Primary&gt;&lt;Authors_Primary&gt;Rivoire,O.&lt;/Authors_Primary&gt;&lt;Authors_Primary&gt;Russ,W.P.&lt;/Authors_Primary&gt;&lt;Authors_Primary&gt;Swain,J.F.&lt;/Authors_Primary&gt;&lt;Authors_Primary&gt;Leibler,S.&lt;/Authors_Primary&gt;&lt;Authors_Primary&gt;Ranganathan,R.&lt;/Authors_Primary&gt;&lt;Authors_Primary&gt;Gierasch,L.M.&lt;/Authors_Primary&gt;&lt;Date_Primary&gt;2010/9/21&lt;/Date_Primary&gt;&lt;Keywords&gt;Adenosine Triphosphatases&lt;/Keywords&gt;&lt;Keywords&gt;Allosteric Site&lt;/Keywords&gt;&lt;Keywords&gt;Bacterial Physiological Phenomena&lt;/Keywords&gt;&lt;Keywords&gt;chemistry&lt;/Keywords&gt;&lt;Keywords&gt;Circular Dichroism&lt;/Keywords&gt;&lt;Keywords&gt;Escherichia coli&lt;/Keywords&gt;&lt;Keywords&gt;Escherichia coli Proteins&lt;/Keywords&gt;&lt;Keywords&gt;Heat-Shock Proteins&lt;/Keywords&gt;&lt;Keywords&gt;HSP70 Heat-Shock Proteins&lt;/Keywords&gt;&lt;Keywords&gt;metabolism&lt;/Keywords&gt;&lt;Keywords&gt;Models,Statistical&lt;/Keywords&gt;&lt;Keywords&gt;Molecular Chaperones&lt;/Keywords&gt;&lt;Keywords&gt;Molecular Conformation&lt;/Keywords&gt;&lt;Keywords&gt;Mutagenesis&lt;/Keywords&gt;&lt;Keywords&gt;Protein Folding&lt;/Keywords&gt;&lt;Keywords&gt;Protein Structure,Tertiary&lt;/Keywords&gt;&lt;Keywords&gt;Proteins&lt;/Keywords&gt;&lt;Keywords&gt;Research&lt;/Keywords&gt;&lt;Keywords&gt;Saccharomyces cerevisiae&lt;/Keywords&gt;&lt;Reprint&gt;Not in File&lt;/Reprint&gt;&lt;Start_Page&gt;414&lt;/Start_Page&gt;&lt;Periodical&gt;Mol.Syst.Biol.&lt;/Periodical&gt;&lt;Volume&gt;6&lt;/Volume&gt;&lt;Address&gt;Department of Biochemistry and Molecular Biology, University of Massachusetts, Amherst, MA 01003, USA&lt;/Address&gt;&lt;Web_URL&gt;PM:20865007&lt;/Web_URL&gt;&lt;ZZ_JournalFull&gt;&lt;f name="System"&gt;Mol.Syst.Biol.&lt;/f&gt;&lt;/ZZ_JournalFull&gt;&lt;ZZ_WorkformID&gt;1&lt;/ZZ_WorkformID&gt;&lt;/MDL&gt;&lt;/Cite&gt;&lt;/Refman&gt;</w:instrText>
      </w:r>
      <w:r w:rsidR="00BF7718" w:rsidRPr="002D5311">
        <w:rPr>
          <w:rFonts w:ascii="Times New Roman" w:hAnsi="Times New Roman" w:cs="Times New Roman"/>
          <w:color w:val="000000" w:themeColor="text1"/>
          <w:sz w:val="24"/>
          <w:szCs w:val="24"/>
        </w:rPr>
        <w:fldChar w:fldCharType="separate"/>
      </w:r>
      <w:r w:rsidR="00725C1E" w:rsidRPr="002D5311">
        <w:rPr>
          <w:rFonts w:ascii="Arial" w:hAnsi="Arial" w:cs="Arial"/>
          <w:color w:val="000000" w:themeColor="text1"/>
          <w:sz w:val="24"/>
          <w:szCs w:val="24"/>
        </w:rPr>
        <w:t>[</w:t>
      </w:r>
      <w:r w:rsidR="00725C1E" w:rsidRPr="002D5311">
        <w:rPr>
          <w:rFonts w:ascii="Times New Roman" w:hAnsi="Times New Roman" w:cs="Times New Roman"/>
          <w:color w:val="000000" w:themeColor="text1"/>
          <w:sz w:val="24"/>
          <w:szCs w:val="24"/>
        </w:rPr>
        <w:t>16</w:t>
      </w:r>
      <w:r w:rsidR="00725C1E" w:rsidRPr="002D5311">
        <w:rPr>
          <w:rFonts w:ascii="Arial" w:hAnsi="Arial" w:cs="Arial"/>
          <w:color w:val="000000" w:themeColor="text1"/>
          <w:sz w:val="24"/>
          <w:szCs w:val="24"/>
        </w:rPr>
        <w:t>]</w:t>
      </w:r>
      <w:r w:rsidR="00BF7718" w:rsidRPr="002D5311">
        <w:rPr>
          <w:rFonts w:ascii="Times New Roman" w:hAnsi="Times New Roman" w:cs="Times New Roman"/>
          <w:color w:val="000000" w:themeColor="text1"/>
          <w:sz w:val="24"/>
          <w:szCs w:val="24"/>
        </w:rPr>
        <w:fldChar w:fldCharType="end"/>
      </w:r>
      <w:r w:rsidRPr="002D5311">
        <w:rPr>
          <w:rFonts w:ascii="Times New Roman" w:hAnsi="Times New Roman" w:cs="Times New Roman"/>
          <w:color w:val="000000" w:themeColor="text1"/>
          <w:sz w:val="24"/>
          <w:szCs w:val="24"/>
        </w:rPr>
        <w:t xml:space="preserve"> for the ATP-bound conformer of DnaK, based on the structures resolved for an Hsp110 family member</w:t>
      </w:r>
      <w:r w:rsidR="00BF7718" w:rsidRPr="002D5311">
        <w:rPr>
          <w:rFonts w:ascii="Times New Roman" w:hAnsi="Times New Roman" w:cs="Times New Roman"/>
          <w:color w:val="000000" w:themeColor="text1"/>
          <w:sz w:val="24"/>
          <w:szCs w:val="24"/>
        </w:rPr>
        <w:fldChar w:fldCharType="begin"/>
      </w:r>
      <w:r w:rsidR="00725C1E" w:rsidRPr="002D5311">
        <w:rPr>
          <w:rFonts w:ascii="Times New Roman" w:hAnsi="Times New Roman" w:cs="Times New Roman"/>
          <w:color w:val="000000" w:themeColor="text1"/>
          <w:sz w:val="24"/>
          <w:szCs w:val="24"/>
        </w:rPr>
        <w:instrText xml:space="preserve"> ADDIN REFMGR.CITE &lt;Refman&gt;&lt;Cite&gt;&lt;Author&gt;Liu&lt;/Author&gt;&lt;Year&gt;2007&lt;/Year&gt;&lt;RecNum&gt;47&lt;/RecNum&gt;&lt;IDText&gt;Insights into Hsp70 chaperone activity from a crystal structure of the yeast Hsp110 Sse1&lt;/IDText&gt;&lt;MDL Ref_Type="Journal"&gt;&lt;Ref_Type&gt;Journal&lt;/Ref_Type&gt;&lt;Ref_ID&gt;47&lt;/Ref_ID&gt;&lt;Title_Primary&gt;Insights into Hsp70 chaperone activity from a crystal structure of the yeast Hsp110 Sse1&lt;/Title_Primary&gt;&lt;Authors_Primary&gt;Liu,Q.&lt;/Authors_Primary&gt;&lt;Authors_Primary&gt;Hendrickson,W.A.&lt;/Authors_Primary&gt;&lt;Date_Primary&gt;2007/10/5&lt;/Date_Primary&gt;&lt;Keywords&gt;Adenosine Triphosphate&lt;/Keywords&gt;&lt;Keywords&gt;Animals&lt;/Keywords&gt;&lt;Keywords&gt;Biophysics&lt;/Keywords&gt;&lt;Keywords&gt;chemistry&lt;/Keywords&gt;&lt;Keywords&gt;Crystallography,X-Ray&lt;/Keywords&gt;&lt;Keywords&gt;DNA Mutational Analysis&lt;/Keywords&gt;&lt;Keywords&gt;Escherichia coli&lt;/Keywords&gt;&lt;Keywords&gt;Escherichia coli Proteins&lt;/Keywords&gt;&lt;Keywords&gt;Evolution,Molecular&lt;/Keywords&gt;&lt;Keywords&gt;genetics&lt;/Keywords&gt;&lt;Keywords&gt;HSP110 Heat-Shock Proteins&lt;/Keywords&gt;&lt;Keywords&gt;HSP70 Heat-Shock Proteins&lt;/Keywords&gt;&lt;Keywords&gt;Humans&lt;/Keywords&gt;&lt;Keywords&gt;metabolism&lt;/Keywords&gt;&lt;Keywords&gt;Models,Molecular&lt;/Keywords&gt;&lt;Keywords&gt;Molecular Sequence Data&lt;/Keywords&gt;&lt;Keywords&gt;Protein Folding&lt;/Keywords&gt;&lt;Keywords&gt;Protein Structure,Tertiary&lt;/Keywords&gt;&lt;Keywords&gt;Proteins&lt;/Keywords&gt;&lt;Keywords&gt;Saccharomyces cerevisiae&lt;/Keywords&gt;&lt;Keywords&gt;Saccharomyces cerevisiae Proteins&lt;/Keywords&gt;&lt;Keywords&gt;Swine&lt;/Keywords&gt;&lt;Reprint&gt;Not in File&lt;/Reprint&gt;&lt;Start_Page&gt;106&lt;/Start_Page&gt;&lt;End_Page&gt;120&lt;/End_Page&gt;&lt;Periodical&gt;Cell&lt;/Periodical&gt;&lt;Volume&gt;131&lt;/Volume&gt;&lt;Issue&gt;1&lt;/Issue&gt;&lt;Address&gt;Department of Biochemistry and Molecular Biophysics, Columbia University, New York, NY 10032, USA&lt;/Address&gt;&lt;Web_URL&gt;PM:17923091&lt;/Web_URL&gt;&lt;ZZ_JournalFull&gt;&lt;f name="System"&gt;Cell&lt;/f&gt;&lt;/ZZ_JournalFull&gt;&lt;ZZ_WorkformID&gt;1&lt;/ZZ_WorkformID&gt;&lt;/MDL&gt;&lt;/Cite&gt;&lt;Cite&gt;&lt;Author&gt;Schuermann&lt;/Author&gt;&lt;Year&gt;2008&lt;/Year&gt;&lt;RecNum&gt;60&lt;/RecNum&gt;&lt;IDText&gt;Structure of the Hsp110:Hsc70 nucleotide exchange machine&lt;/IDText&gt;&lt;MDL Ref_Type="Journal"&gt;&lt;Ref_Type&gt;Journal&lt;/Ref_Type&gt;&lt;Ref_ID&gt;60&lt;/Ref_ID&gt;&lt;Title_Primary&gt;Structure of the Hsp110:Hsc70 nucleotide exchange machine&lt;/Title_Primary&gt;&lt;Authors_Primary&gt;Schuermann,J.P.&lt;/Authors_Primary&gt;&lt;Authors_Primary&gt;Jiang,J.&lt;/Authors_Primary&gt;&lt;Authors_Primary&gt;Cuellar,J.&lt;/Authors_Primary&gt;&lt;Authors_Primary&gt;Llorca,O.&lt;/Authors_Primary&gt;&lt;Authors_Primary&gt;Wang,L.&lt;/Authors_Primary&gt;&lt;Authors_Primary&gt;Gimenez,L.E.&lt;/Authors_Primary&gt;&lt;Authors_Primary&gt;Jin,S.&lt;/Authors_Primary&gt;&lt;Authors_Primary&gt;Taylor,A.B.&lt;/Authors_Primary&gt;&lt;Authors_Primary&gt;Demeler,B.&lt;/Authors_Primary&gt;&lt;Authors_Primary&gt;Morano,K.A.&lt;/Authors_Primary&gt;&lt;Authors_Primary&gt;Hart,P.J.&lt;/Authors_Primary&gt;&lt;Authors_Primary&gt;Valpuesta,J.M.&lt;/Authors_Primary&gt;&lt;Authors_Primary&gt;Lafer,E.M.&lt;/Authors_Primary&gt;&lt;Authors_Primary&gt;Sousa,R.&lt;/Authors_Primary&gt;&lt;Date_Primary&gt;2008/7/25&lt;/Date_Primary&gt;&lt;Keywords&gt;Animals&lt;/Keywords&gt;&lt;Keywords&gt;Cattle&lt;/Keywords&gt;&lt;Keywords&gt;chemistry&lt;/Keywords&gt;&lt;Keywords&gt;Clathrin&lt;/Keywords&gt;&lt;Keywords&gt;Crystallography,X-Ray&lt;/Keywords&gt;&lt;Keywords&gt;Dimerization&lt;/Keywords&gt;&lt;Keywords&gt;HSC70 Heat-Shock Proteins&lt;/Keywords&gt;&lt;Keywords&gt;HSP110 Heat-Shock Proteins&lt;/Keywords&gt;&lt;Keywords&gt;Humans&lt;/Keywords&gt;&lt;Keywords&gt;Hydrogen Bonding&lt;/Keywords&gt;&lt;Keywords&gt;metabolism&lt;/Keywords&gt;&lt;Keywords&gt;Models,Molecular&lt;/Keywords&gt;&lt;Keywords&gt;Nucleotides&lt;/Keywords&gt;&lt;Keywords&gt;Protein Binding&lt;/Keywords&gt;&lt;Keywords&gt;Protein Folding&lt;/Keywords&gt;&lt;Keywords&gt;Protein Structure,Quaternary&lt;/Keywords&gt;&lt;Keywords&gt;Protein Structure,Secondary&lt;/Keywords&gt;&lt;Keywords&gt;Protein Structure,Tertiary&lt;/Keywords&gt;&lt;Keywords&gt;Proteins&lt;/Keywords&gt;&lt;Keywords&gt;Research&lt;/Keywords&gt;&lt;Keywords&gt;Saccharomyces cerevisiae&lt;/Keywords&gt;&lt;Keywords&gt;Solutions&lt;/Keywords&gt;&lt;Reprint&gt;Not in File&lt;/Reprint&gt;&lt;Start_Page&gt;232&lt;/Start_Page&gt;&lt;End_Page&gt;243&lt;/End_Page&gt;&lt;Periodical&gt;Mol.Cell&lt;/Periodical&gt;&lt;Volume&gt;31&lt;/Volume&gt;&lt;Issue&gt;2&lt;/Issue&gt;&lt;Address&gt;Department of Biochemistry, University of Texas Health Science Center, San Antonio, TX 78229-3900, USA&lt;/Address&gt;&lt;Web_URL&gt;PM:18550409&lt;/Web_URL&gt;&lt;ZZ_JournalFull&gt;&lt;f name="System"&gt;Mol.Cell&lt;/f&gt;&lt;/ZZ_JournalFull&gt;&lt;ZZ_WorkformID&gt;1&lt;/ZZ_WorkformID&gt;&lt;/MDL&gt;&lt;/Cite&gt;&lt;/Refman&gt;</w:instrText>
      </w:r>
      <w:r w:rsidR="00BF7718" w:rsidRPr="002D5311">
        <w:rPr>
          <w:rFonts w:ascii="Times New Roman" w:hAnsi="Times New Roman" w:cs="Times New Roman"/>
          <w:color w:val="000000" w:themeColor="text1"/>
          <w:sz w:val="24"/>
          <w:szCs w:val="24"/>
        </w:rPr>
        <w:fldChar w:fldCharType="separate"/>
      </w:r>
      <w:r w:rsidR="00725C1E" w:rsidRPr="002D5311">
        <w:rPr>
          <w:rFonts w:ascii="Arial" w:hAnsi="Arial" w:cs="Arial"/>
          <w:color w:val="000000" w:themeColor="text1"/>
          <w:sz w:val="24"/>
          <w:szCs w:val="24"/>
        </w:rPr>
        <w:t>[</w:t>
      </w:r>
      <w:r w:rsidR="00725C1E" w:rsidRPr="002D5311">
        <w:rPr>
          <w:rFonts w:ascii="Times New Roman" w:hAnsi="Times New Roman" w:cs="Times New Roman"/>
          <w:color w:val="000000" w:themeColor="text1"/>
          <w:sz w:val="24"/>
          <w:szCs w:val="24"/>
        </w:rPr>
        <w:t>17</w:t>
      </w:r>
      <w:r w:rsidR="00725C1E" w:rsidRPr="002D5311">
        <w:rPr>
          <w:rFonts w:ascii="Arial" w:hAnsi="Arial" w:cs="Arial"/>
          <w:color w:val="000000" w:themeColor="text1"/>
          <w:sz w:val="24"/>
          <w:szCs w:val="24"/>
        </w:rPr>
        <w:t>,</w:t>
      </w:r>
      <w:r w:rsidR="00725C1E" w:rsidRPr="002D5311">
        <w:rPr>
          <w:rFonts w:ascii="Times New Roman" w:hAnsi="Times New Roman" w:cs="Times New Roman"/>
          <w:color w:val="000000" w:themeColor="text1"/>
          <w:sz w:val="24"/>
          <w:szCs w:val="24"/>
        </w:rPr>
        <w:t>18</w:t>
      </w:r>
      <w:r w:rsidR="00725C1E" w:rsidRPr="002D5311">
        <w:rPr>
          <w:rFonts w:ascii="Arial" w:hAnsi="Arial" w:cs="Arial"/>
          <w:color w:val="000000" w:themeColor="text1"/>
          <w:sz w:val="24"/>
          <w:szCs w:val="24"/>
        </w:rPr>
        <w:t>]</w:t>
      </w:r>
      <w:r w:rsidR="00BF7718" w:rsidRPr="002D5311">
        <w:rPr>
          <w:rFonts w:ascii="Times New Roman" w:hAnsi="Times New Roman" w:cs="Times New Roman"/>
          <w:color w:val="000000" w:themeColor="text1"/>
          <w:sz w:val="24"/>
          <w:szCs w:val="24"/>
        </w:rPr>
        <w:fldChar w:fldCharType="end"/>
      </w:r>
      <w:r w:rsidRPr="002D5311">
        <w:rPr>
          <w:rFonts w:ascii="Times New Roman" w:hAnsi="Times New Roman" w:cs="Times New Roman"/>
          <w:color w:val="000000" w:themeColor="text1"/>
          <w:sz w:val="24"/>
          <w:szCs w:val="24"/>
        </w:rPr>
        <w:t xml:space="preserve">, is adopted to build conformer </w:t>
      </w:r>
      <w:r w:rsidRPr="002D5311">
        <w:rPr>
          <w:rFonts w:ascii="Times New Roman" w:hAnsi="Times New Roman" w:cs="Times New Roman"/>
          <w:b/>
          <w:color w:val="000000" w:themeColor="text1"/>
          <w:sz w:val="24"/>
          <w:szCs w:val="24"/>
        </w:rPr>
        <w:t>D</w:t>
      </w:r>
      <w:r w:rsidRPr="002D5311">
        <w:rPr>
          <w:rFonts w:ascii="Times New Roman" w:hAnsi="Times New Roman" w:cs="Times New Roman"/>
          <w:color w:val="000000" w:themeColor="text1"/>
          <w:sz w:val="24"/>
          <w:szCs w:val="24"/>
        </w:rPr>
        <w:t xml:space="preserve"> (</w:t>
      </w:r>
      <w:r w:rsidRPr="002D5311">
        <w:rPr>
          <w:rFonts w:ascii="Times New Roman" w:hAnsi="Times New Roman" w:cs="Times New Roman"/>
          <w:b/>
          <w:color w:val="000000" w:themeColor="text1"/>
          <w:sz w:val="24"/>
          <w:szCs w:val="24"/>
        </w:rPr>
        <w:t>Figure 1</w:t>
      </w:r>
      <w:r w:rsidRPr="002D5311">
        <w:rPr>
          <w:rFonts w:ascii="Times New Roman" w:hAnsi="Times New Roman" w:cs="Times New Roman"/>
          <w:color w:val="000000" w:themeColor="text1"/>
          <w:sz w:val="24"/>
          <w:szCs w:val="24"/>
        </w:rPr>
        <w:t xml:space="preserve">). The network connectivity matrix </w:t>
      </w:r>
      <w:r w:rsidR="00753243">
        <w:rPr>
          <w:rFonts w:ascii="Times New Roman" w:hAnsi="Times New Roman" w:cs="Times New Roman"/>
          <w:b/>
          <w:color w:val="000000" w:themeColor="text1"/>
          <w:sz w:val="24"/>
          <w:szCs w:val="24"/>
        </w:rPr>
        <w:t>Γ</w:t>
      </w:r>
      <w:r w:rsidRPr="002D5311">
        <w:rPr>
          <w:rFonts w:ascii="Times New Roman" w:hAnsi="Times New Roman" w:cs="Times New Roman"/>
          <w:color w:val="000000" w:themeColor="text1"/>
          <w:sz w:val="24"/>
          <w:szCs w:val="24"/>
        </w:rPr>
        <w:t xml:space="preserve"> is evaluated using a cutoff distance of 7.3Å. The </w:t>
      </w:r>
      <w:r w:rsidRPr="002D5311">
        <w:rPr>
          <w:rFonts w:ascii="Times New Roman" w:hAnsi="Times New Roman" w:cs="Times New Roman"/>
          <w:i/>
          <w:color w:val="000000" w:themeColor="text1"/>
          <w:sz w:val="24"/>
          <w:szCs w:val="24"/>
        </w:rPr>
        <w:t>k</w:t>
      </w:r>
      <w:r w:rsidRPr="002D5311">
        <w:rPr>
          <w:rFonts w:ascii="Times New Roman" w:hAnsi="Times New Roman" w:cs="Times New Roman"/>
          <w:color w:val="000000" w:themeColor="text1"/>
          <w:sz w:val="24"/>
          <w:szCs w:val="24"/>
          <w:vertAlign w:val="superscript"/>
        </w:rPr>
        <w:t>th</w:t>
      </w:r>
      <w:r w:rsidRPr="002D5311">
        <w:rPr>
          <w:rFonts w:ascii="Times New Roman" w:hAnsi="Times New Roman" w:cs="Times New Roman"/>
          <w:color w:val="000000" w:themeColor="text1"/>
          <w:sz w:val="24"/>
          <w:szCs w:val="24"/>
        </w:rPr>
        <w:t xml:space="preserve"> eigenvector, </w:t>
      </w:r>
      <w:r w:rsidRPr="002D5311">
        <w:rPr>
          <w:rFonts w:ascii="Times New Roman" w:hAnsi="Times New Roman" w:cs="Times New Roman"/>
          <w:b/>
          <w:color w:val="000000" w:themeColor="text1"/>
          <w:sz w:val="24"/>
          <w:szCs w:val="24"/>
        </w:rPr>
        <w:t>u</w:t>
      </w:r>
      <w:r w:rsidRPr="002D5311">
        <w:rPr>
          <w:rFonts w:ascii="Times New Roman" w:hAnsi="Times New Roman" w:cs="Times New Roman"/>
          <w:b/>
          <w:color w:val="000000" w:themeColor="text1"/>
          <w:sz w:val="24"/>
          <w:szCs w:val="24"/>
          <w:vertAlign w:val="superscript"/>
        </w:rPr>
        <w:t>(</w:t>
      </w:r>
      <w:r w:rsidRPr="002D5311">
        <w:rPr>
          <w:rFonts w:ascii="Times New Roman" w:hAnsi="Times New Roman" w:cs="Times New Roman"/>
          <w:i/>
          <w:color w:val="000000" w:themeColor="text1"/>
          <w:sz w:val="24"/>
          <w:szCs w:val="24"/>
          <w:vertAlign w:val="superscript"/>
        </w:rPr>
        <w:t>k</w:t>
      </w:r>
      <w:r w:rsidRPr="002D5311">
        <w:rPr>
          <w:rFonts w:ascii="Times New Roman" w:hAnsi="Times New Roman" w:cs="Times New Roman"/>
          <w:b/>
          <w:color w:val="000000" w:themeColor="text1"/>
          <w:sz w:val="24"/>
          <w:szCs w:val="24"/>
          <w:vertAlign w:val="superscript"/>
        </w:rPr>
        <w:t>)</w:t>
      </w:r>
      <w:r w:rsidRPr="002D5311">
        <w:rPr>
          <w:rFonts w:ascii="Times New Roman" w:hAnsi="Times New Roman" w:cs="Times New Roman"/>
          <w:color w:val="000000" w:themeColor="text1"/>
          <w:sz w:val="24"/>
          <w:szCs w:val="24"/>
        </w:rPr>
        <w:t xml:space="preserve">, of </w:t>
      </w:r>
      <w:r w:rsidR="00753243">
        <w:rPr>
          <w:rFonts w:ascii="Times New Roman" w:hAnsi="Times New Roman" w:cs="Times New Roman"/>
          <w:b/>
          <w:color w:val="000000" w:themeColor="text1"/>
          <w:sz w:val="24"/>
          <w:szCs w:val="24"/>
        </w:rPr>
        <w:t>Γ</w:t>
      </w:r>
      <w:r w:rsidRPr="002D5311">
        <w:rPr>
          <w:rFonts w:ascii="Times New Roman" w:hAnsi="Times New Roman" w:cs="Times New Roman"/>
          <w:color w:val="000000" w:themeColor="text1"/>
          <w:sz w:val="24"/>
          <w:szCs w:val="24"/>
        </w:rPr>
        <w:t xml:space="preserve"> describes the </w:t>
      </w:r>
      <w:r w:rsidRPr="002D5311">
        <w:rPr>
          <w:rFonts w:ascii="Times New Roman" w:hAnsi="Times New Roman" w:cs="Times New Roman"/>
          <w:i/>
          <w:color w:val="000000" w:themeColor="text1"/>
          <w:sz w:val="24"/>
          <w:szCs w:val="24"/>
        </w:rPr>
        <w:t>k</w:t>
      </w:r>
      <w:r w:rsidRPr="002D5311">
        <w:rPr>
          <w:rFonts w:ascii="Times New Roman" w:hAnsi="Times New Roman" w:cs="Times New Roman"/>
          <w:color w:val="000000" w:themeColor="text1"/>
          <w:sz w:val="24"/>
          <w:szCs w:val="24"/>
          <w:vertAlign w:val="superscript"/>
        </w:rPr>
        <w:t>th</w:t>
      </w:r>
      <w:r w:rsidRPr="002D5311">
        <w:rPr>
          <w:rFonts w:ascii="Times New Roman" w:hAnsi="Times New Roman" w:cs="Times New Roman"/>
          <w:color w:val="000000" w:themeColor="text1"/>
          <w:sz w:val="24"/>
          <w:szCs w:val="24"/>
        </w:rPr>
        <w:t xml:space="preserve"> collective mode shape, and the corresponding eigenvalue, λ</w:t>
      </w:r>
      <w:r w:rsidRPr="002D5311">
        <w:rPr>
          <w:rFonts w:ascii="Times New Roman" w:hAnsi="Times New Roman" w:cs="Times New Roman"/>
          <w:i/>
          <w:color w:val="000000" w:themeColor="text1"/>
          <w:sz w:val="24"/>
          <w:szCs w:val="24"/>
          <w:vertAlign w:val="subscript"/>
        </w:rPr>
        <w:t>k</w:t>
      </w:r>
      <w:r w:rsidRPr="002D5311">
        <w:rPr>
          <w:rFonts w:ascii="Times New Roman" w:hAnsi="Times New Roman" w:cs="Times New Roman"/>
          <w:color w:val="000000" w:themeColor="text1"/>
          <w:sz w:val="24"/>
          <w:szCs w:val="24"/>
        </w:rPr>
        <w:t xml:space="preserve">, scales with the frequency of the mode and serves as a statistical weight. The low frequency modes (e.g. </w:t>
      </w:r>
      <w:r w:rsidRPr="002D5311">
        <w:rPr>
          <w:rFonts w:ascii="Times New Roman" w:hAnsi="Times New Roman" w:cs="Times New Roman"/>
          <w:i/>
          <w:color w:val="000000" w:themeColor="text1"/>
          <w:sz w:val="24"/>
          <w:szCs w:val="24"/>
        </w:rPr>
        <w:t>k</w:t>
      </w:r>
      <w:r w:rsidRPr="002D5311">
        <w:rPr>
          <w:rFonts w:ascii="Times New Roman" w:hAnsi="Times New Roman" w:cs="Times New Roman"/>
          <w:color w:val="000000" w:themeColor="text1"/>
          <w:sz w:val="24"/>
          <w:szCs w:val="24"/>
        </w:rPr>
        <w:t xml:space="preserve"> ≤ 10), also called </w:t>
      </w:r>
      <w:r w:rsidRPr="002D5311">
        <w:rPr>
          <w:rFonts w:ascii="Times New Roman" w:hAnsi="Times New Roman" w:cs="Times New Roman"/>
          <w:i/>
          <w:color w:val="000000" w:themeColor="text1"/>
          <w:sz w:val="24"/>
          <w:szCs w:val="24"/>
        </w:rPr>
        <w:t>soft modes</w:t>
      </w:r>
      <w:r w:rsidRPr="002D5311">
        <w:rPr>
          <w:rFonts w:ascii="Times New Roman" w:hAnsi="Times New Roman" w:cs="Times New Roman"/>
          <w:color w:val="000000" w:themeColor="text1"/>
          <w:sz w:val="24"/>
          <w:szCs w:val="24"/>
        </w:rPr>
        <w:t>, usually dominate the</w:t>
      </w:r>
      <w:r w:rsidRPr="002D5311">
        <w:rPr>
          <w:rFonts w:ascii="Times New Roman" w:hAnsi="Times New Roman" w:cs="Times New Roman"/>
          <w:i/>
          <w:color w:val="000000" w:themeColor="text1"/>
          <w:sz w:val="24"/>
          <w:szCs w:val="24"/>
        </w:rPr>
        <w:t xml:space="preserve"> global dynamics</w:t>
      </w:r>
      <w:r w:rsidRPr="002D5311">
        <w:rPr>
          <w:rFonts w:ascii="Times New Roman" w:hAnsi="Times New Roman" w:cs="Times New Roman"/>
          <w:color w:val="000000" w:themeColor="text1"/>
          <w:sz w:val="24"/>
          <w:szCs w:val="24"/>
        </w:rPr>
        <w:t xml:space="preserve"> of the protein. The </w:t>
      </w:r>
      <w:r w:rsidRPr="002D5311">
        <w:rPr>
          <w:rFonts w:ascii="Times New Roman" w:hAnsi="Times New Roman" w:cs="Times New Roman"/>
          <w:i/>
          <w:color w:val="000000" w:themeColor="text1"/>
          <w:sz w:val="24"/>
          <w:szCs w:val="24"/>
        </w:rPr>
        <w:t>i</w:t>
      </w:r>
      <w:r w:rsidRPr="002D5311">
        <w:rPr>
          <w:rFonts w:ascii="Times New Roman" w:hAnsi="Times New Roman" w:cs="Times New Roman"/>
          <w:color w:val="000000" w:themeColor="text1"/>
          <w:sz w:val="24"/>
          <w:szCs w:val="24"/>
          <w:vertAlign w:val="superscript"/>
        </w:rPr>
        <w:t>th</w:t>
      </w:r>
      <w:r w:rsidRPr="002D5311">
        <w:rPr>
          <w:rFonts w:ascii="Times New Roman" w:hAnsi="Times New Roman" w:cs="Times New Roman"/>
          <w:color w:val="000000" w:themeColor="text1"/>
          <w:sz w:val="24"/>
          <w:szCs w:val="24"/>
        </w:rPr>
        <w:t xml:space="preserve"> element, [</w:t>
      </w:r>
      <w:r w:rsidRPr="002D5311">
        <w:rPr>
          <w:rFonts w:ascii="Times New Roman" w:hAnsi="Times New Roman" w:cs="Times New Roman"/>
          <w:b/>
          <w:color w:val="000000" w:themeColor="text1"/>
          <w:sz w:val="24"/>
          <w:szCs w:val="24"/>
        </w:rPr>
        <w:t>u</w:t>
      </w:r>
      <w:r w:rsidRPr="002D5311">
        <w:rPr>
          <w:rFonts w:ascii="Times New Roman" w:hAnsi="Times New Roman" w:cs="Times New Roman"/>
          <w:b/>
          <w:color w:val="000000" w:themeColor="text1"/>
          <w:sz w:val="24"/>
          <w:szCs w:val="24"/>
          <w:vertAlign w:val="superscript"/>
        </w:rPr>
        <w:t>(</w:t>
      </w:r>
      <w:r w:rsidRPr="002D5311">
        <w:rPr>
          <w:rFonts w:ascii="Times New Roman" w:hAnsi="Times New Roman" w:cs="Times New Roman"/>
          <w:i/>
          <w:color w:val="000000" w:themeColor="text1"/>
          <w:sz w:val="24"/>
          <w:szCs w:val="24"/>
          <w:vertAlign w:val="superscript"/>
        </w:rPr>
        <w:t>k</w:t>
      </w:r>
      <w:r w:rsidRPr="002D5311">
        <w:rPr>
          <w:rFonts w:ascii="Times New Roman" w:hAnsi="Times New Roman" w:cs="Times New Roman"/>
          <w:b/>
          <w:color w:val="000000" w:themeColor="text1"/>
          <w:sz w:val="24"/>
          <w:szCs w:val="24"/>
          <w:vertAlign w:val="superscript"/>
        </w:rPr>
        <w:t>)</w:t>
      </w:r>
      <w:r w:rsidRPr="002D5311">
        <w:rPr>
          <w:rFonts w:ascii="Times New Roman" w:hAnsi="Times New Roman" w:cs="Times New Roman"/>
          <w:color w:val="000000" w:themeColor="text1"/>
          <w:sz w:val="24"/>
          <w:szCs w:val="24"/>
        </w:rPr>
        <w:t>]</w:t>
      </w:r>
      <w:r w:rsidRPr="002D5311">
        <w:rPr>
          <w:rFonts w:ascii="Times New Roman" w:hAnsi="Times New Roman" w:cs="Times New Roman"/>
          <w:i/>
          <w:color w:val="000000" w:themeColor="text1"/>
          <w:sz w:val="24"/>
          <w:szCs w:val="24"/>
          <w:vertAlign w:val="subscript"/>
        </w:rPr>
        <w:t>i</w:t>
      </w:r>
      <w:r w:rsidRPr="002D5311">
        <w:rPr>
          <w:rFonts w:ascii="Times New Roman" w:hAnsi="Times New Roman" w:cs="Times New Roman"/>
          <w:color w:val="000000" w:themeColor="text1"/>
          <w:sz w:val="24"/>
          <w:szCs w:val="24"/>
        </w:rPr>
        <w:t xml:space="preserve">, of </w:t>
      </w:r>
      <w:r w:rsidRPr="002D5311">
        <w:rPr>
          <w:rFonts w:ascii="Times New Roman" w:hAnsi="Times New Roman" w:cs="Times New Roman"/>
          <w:b/>
          <w:color w:val="000000" w:themeColor="text1"/>
          <w:sz w:val="24"/>
          <w:szCs w:val="24"/>
        </w:rPr>
        <w:t>u</w:t>
      </w:r>
      <w:r w:rsidRPr="002D5311">
        <w:rPr>
          <w:rFonts w:ascii="Times New Roman" w:hAnsi="Times New Roman" w:cs="Times New Roman"/>
          <w:b/>
          <w:color w:val="000000" w:themeColor="text1"/>
          <w:sz w:val="24"/>
          <w:szCs w:val="24"/>
          <w:vertAlign w:val="superscript"/>
        </w:rPr>
        <w:t>(</w:t>
      </w:r>
      <w:r w:rsidRPr="002D5311">
        <w:rPr>
          <w:rFonts w:ascii="Times New Roman" w:hAnsi="Times New Roman" w:cs="Times New Roman"/>
          <w:i/>
          <w:color w:val="000000" w:themeColor="text1"/>
          <w:sz w:val="24"/>
          <w:szCs w:val="24"/>
          <w:vertAlign w:val="superscript"/>
        </w:rPr>
        <w:t>k</w:t>
      </w:r>
      <w:r w:rsidRPr="002D5311">
        <w:rPr>
          <w:rFonts w:ascii="Times New Roman" w:hAnsi="Times New Roman" w:cs="Times New Roman"/>
          <w:b/>
          <w:color w:val="000000" w:themeColor="text1"/>
          <w:sz w:val="24"/>
          <w:szCs w:val="24"/>
          <w:vertAlign w:val="superscript"/>
        </w:rPr>
        <w:t>)</w:t>
      </w:r>
      <w:r w:rsidRPr="002D5311">
        <w:rPr>
          <w:rFonts w:ascii="Times New Roman" w:hAnsi="Times New Roman" w:cs="Times New Roman"/>
          <w:b/>
          <w:i/>
          <w:color w:val="000000" w:themeColor="text1"/>
          <w:sz w:val="24"/>
          <w:szCs w:val="24"/>
          <w:vertAlign w:val="superscript"/>
        </w:rPr>
        <w:t xml:space="preserve"> </w:t>
      </w:r>
      <w:r w:rsidRPr="002D5311">
        <w:rPr>
          <w:rFonts w:ascii="Times New Roman" w:hAnsi="Times New Roman" w:cs="Times New Roman"/>
          <w:color w:val="000000" w:themeColor="text1"/>
          <w:sz w:val="24"/>
          <w:szCs w:val="24"/>
        </w:rPr>
        <w:t xml:space="preserve">describes the displacement of residue </w:t>
      </w:r>
      <w:r w:rsidRPr="002D5311">
        <w:rPr>
          <w:rFonts w:ascii="Times New Roman" w:hAnsi="Times New Roman" w:cs="Times New Roman"/>
          <w:i/>
          <w:color w:val="000000" w:themeColor="text1"/>
          <w:sz w:val="24"/>
          <w:szCs w:val="24"/>
        </w:rPr>
        <w:t xml:space="preserve">i </w:t>
      </w:r>
      <w:r w:rsidRPr="002D5311">
        <w:rPr>
          <w:rFonts w:ascii="Times New Roman" w:hAnsi="Times New Roman" w:cs="Times New Roman"/>
          <w:color w:val="000000" w:themeColor="text1"/>
          <w:sz w:val="24"/>
          <w:szCs w:val="24"/>
        </w:rPr>
        <w:t xml:space="preserve">along the </w:t>
      </w:r>
      <w:r w:rsidRPr="002D5311">
        <w:rPr>
          <w:rFonts w:ascii="Times New Roman" w:hAnsi="Times New Roman" w:cs="Times New Roman"/>
          <w:i/>
          <w:color w:val="000000" w:themeColor="text1"/>
          <w:sz w:val="24"/>
          <w:szCs w:val="24"/>
        </w:rPr>
        <w:t>k</w:t>
      </w:r>
      <w:r w:rsidRPr="002D5311">
        <w:rPr>
          <w:rFonts w:ascii="Times New Roman" w:hAnsi="Times New Roman" w:cs="Times New Roman"/>
          <w:color w:val="000000" w:themeColor="text1"/>
          <w:sz w:val="24"/>
          <w:szCs w:val="24"/>
          <w:vertAlign w:val="superscript"/>
        </w:rPr>
        <w:t>th</w:t>
      </w:r>
      <w:r w:rsidRPr="002D5311">
        <w:rPr>
          <w:rFonts w:ascii="Times New Roman" w:hAnsi="Times New Roman" w:cs="Times New Roman"/>
          <w:color w:val="000000" w:themeColor="text1"/>
          <w:sz w:val="24"/>
          <w:szCs w:val="24"/>
        </w:rPr>
        <w:t xml:space="preserve"> mode; the plot of ([</w:t>
      </w:r>
      <w:r w:rsidRPr="002D5311">
        <w:rPr>
          <w:rFonts w:ascii="Times New Roman" w:hAnsi="Times New Roman" w:cs="Times New Roman"/>
          <w:b/>
          <w:color w:val="000000" w:themeColor="text1"/>
          <w:sz w:val="24"/>
          <w:szCs w:val="24"/>
        </w:rPr>
        <w:t>u</w:t>
      </w:r>
      <w:r w:rsidRPr="002D5311">
        <w:rPr>
          <w:rFonts w:ascii="Times New Roman" w:hAnsi="Times New Roman" w:cs="Times New Roman"/>
          <w:b/>
          <w:color w:val="000000" w:themeColor="text1"/>
          <w:sz w:val="24"/>
          <w:szCs w:val="24"/>
          <w:vertAlign w:val="superscript"/>
        </w:rPr>
        <w:t>(</w:t>
      </w:r>
      <w:r w:rsidRPr="002D5311">
        <w:rPr>
          <w:rFonts w:ascii="Times New Roman" w:hAnsi="Times New Roman" w:cs="Times New Roman"/>
          <w:i/>
          <w:color w:val="000000" w:themeColor="text1"/>
          <w:sz w:val="24"/>
          <w:szCs w:val="24"/>
          <w:vertAlign w:val="superscript"/>
        </w:rPr>
        <w:t>k</w:t>
      </w:r>
      <w:r w:rsidRPr="002D5311">
        <w:rPr>
          <w:rFonts w:ascii="Times New Roman" w:hAnsi="Times New Roman" w:cs="Times New Roman"/>
          <w:b/>
          <w:color w:val="000000" w:themeColor="text1"/>
          <w:sz w:val="24"/>
          <w:szCs w:val="24"/>
          <w:vertAlign w:val="superscript"/>
        </w:rPr>
        <w:t>)</w:t>
      </w:r>
      <w:r w:rsidRPr="002D5311">
        <w:rPr>
          <w:rFonts w:ascii="Times New Roman" w:hAnsi="Times New Roman" w:cs="Times New Roman"/>
          <w:color w:val="000000" w:themeColor="text1"/>
          <w:sz w:val="24"/>
          <w:szCs w:val="24"/>
        </w:rPr>
        <w:t>]</w:t>
      </w:r>
      <w:r w:rsidRPr="002D5311">
        <w:rPr>
          <w:rFonts w:ascii="Times New Roman" w:hAnsi="Times New Roman" w:cs="Times New Roman"/>
          <w:color w:val="000000" w:themeColor="text1"/>
          <w:sz w:val="24"/>
          <w:szCs w:val="24"/>
          <w:vertAlign w:val="subscript"/>
        </w:rPr>
        <w:t>i</w:t>
      </w:r>
      <w:r w:rsidRPr="002D5311">
        <w:rPr>
          <w:rFonts w:ascii="Times New Roman" w:hAnsi="Times New Roman" w:cs="Times New Roman"/>
          <w:color w:val="000000" w:themeColor="text1"/>
          <w:sz w:val="24"/>
          <w:szCs w:val="24"/>
        </w:rPr>
        <w:t>)</w:t>
      </w:r>
      <w:r w:rsidRPr="002D5311">
        <w:rPr>
          <w:rFonts w:ascii="Times New Roman" w:hAnsi="Times New Roman" w:cs="Times New Roman"/>
          <w:color w:val="000000" w:themeColor="text1"/>
          <w:sz w:val="24"/>
          <w:szCs w:val="24"/>
          <w:vertAlign w:val="superscript"/>
        </w:rPr>
        <w:t xml:space="preserve">2 </w:t>
      </w:r>
      <w:r w:rsidRPr="002D5311">
        <w:rPr>
          <w:rFonts w:ascii="Times New Roman" w:hAnsi="Times New Roman" w:cs="Times New Roman"/>
          <w:color w:val="000000" w:themeColor="text1"/>
          <w:sz w:val="24"/>
          <w:szCs w:val="24"/>
        </w:rPr>
        <w:t xml:space="preserve">as a function of residue index </w:t>
      </w:r>
      <w:r w:rsidRPr="002D5311">
        <w:rPr>
          <w:rFonts w:ascii="Times New Roman" w:hAnsi="Times New Roman" w:cs="Times New Roman"/>
          <w:i/>
          <w:color w:val="000000" w:themeColor="text1"/>
          <w:sz w:val="24"/>
          <w:szCs w:val="24"/>
        </w:rPr>
        <w:t>i</w:t>
      </w:r>
      <w:r w:rsidRPr="002D5311">
        <w:rPr>
          <w:rFonts w:ascii="Times New Roman" w:hAnsi="Times New Roman" w:cs="Times New Roman"/>
          <w:color w:val="000000" w:themeColor="text1"/>
          <w:sz w:val="24"/>
          <w:szCs w:val="24"/>
        </w:rPr>
        <w:t xml:space="preserve"> defines the </w:t>
      </w:r>
      <w:r w:rsidRPr="002D5311">
        <w:rPr>
          <w:rFonts w:ascii="Times New Roman" w:hAnsi="Times New Roman" w:cs="Times New Roman"/>
          <w:i/>
          <w:color w:val="000000" w:themeColor="text1"/>
          <w:sz w:val="24"/>
          <w:szCs w:val="24"/>
        </w:rPr>
        <w:t>mobility profile</w:t>
      </w:r>
      <w:r w:rsidRPr="002D5311">
        <w:rPr>
          <w:rFonts w:ascii="Times New Roman" w:hAnsi="Times New Roman" w:cs="Times New Roman"/>
          <w:color w:val="000000" w:themeColor="text1"/>
          <w:sz w:val="24"/>
          <w:szCs w:val="24"/>
        </w:rPr>
        <w:t xml:space="preserve"> </w:t>
      </w:r>
      <w:r w:rsidRPr="002D5311">
        <w:rPr>
          <w:rFonts w:ascii="Times New Roman" w:hAnsi="Times New Roman" w:cs="Times New Roman"/>
          <w:i/>
          <w:color w:val="000000" w:themeColor="text1"/>
          <w:sz w:val="24"/>
          <w:szCs w:val="24"/>
        </w:rPr>
        <w:t>M</w:t>
      </w:r>
      <w:r w:rsidRPr="002D5311">
        <w:rPr>
          <w:rFonts w:ascii="Times New Roman" w:hAnsi="Times New Roman" w:cs="Times New Roman"/>
          <w:i/>
          <w:color w:val="000000" w:themeColor="text1"/>
          <w:sz w:val="24"/>
          <w:szCs w:val="24"/>
          <w:vertAlign w:val="subscript"/>
        </w:rPr>
        <w:t>i</w:t>
      </w:r>
      <w:r w:rsidRPr="002D5311">
        <w:rPr>
          <w:rFonts w:ascii="Times New Roman" w:hAnsi="Times New Roman" w:cs="Times New Roman"/>
          <w:color w:val="000000" w:themeColor="text1"/>
          <w:sz w:val="24"/>
          <w:szCs w:val="24"/>
          <w:vertAlign w:val="superscript"/>
        </w:rPr>
        <w:t>(</w:t>
      </w:r>
      <w:r w:rsidRPr="002D5311">
        <w:rPr>
          <w:rFonts w:ascii="Times New Roman" w:hAnsi="Times New Roman" w:cs="Times New Roman"/>
          <w:i/>
          <w:color w:val="000000" w:themeColor="text1"/>
          <w:sz w:val="24"/>
          <w:szCs w:val="24"/>
          <w:vertAlign w:val="superscript"/>
        </w:rPr>
        <w:t>k</w:t>
      </w:r>
      <w:r w:rsidRPr="002D5311">
        <w:rPr>
          <w:rFonts w:ascii="Times New Roman" w:hAnsi="Times New Roman" w:cs="Times New Roman"/>
          <w:color w:val="000000" w:themeColor="text1"/>
          <w:sz w:val="24"/>
          <w:szCs w:val="24"/>
          <w:vertAlign w:val="superscript"/>
        </w:rPr>
        <w:t>)</w:t>
      </w:r>
      <w:r w:rsidRPr="002D5311">
        <w:rPr>
          <w:rFonts w:ascii="Times New Roman" w:hAnsi="Times New Roman" w:cs="Times New Roman"/>
          <w:color w:val="000000" w:themeColor="text1"/>
          <w:sz w:val="24"/>
          <w:szCs w:val="24"/>
        </w:rPr>
        <w:t xml:space="preserve"> in mode </w:t>
      </w:r>
      <w:r w:rsidRPr="002D5311">
        <w:rPr>
          <w:rFonts w:ascii="Times New Roman" w:hAnsi="Times New Roman" w:cs="Times New Roman"/>
          <w:i/>
          <w:color w:val="000000" w:themeColor="text1"/>
          <w:sz w:val="24"/>
          <w:szCs w:val="24"/>
        </w:rPr>
        <w:t>k</w:t>
      </w:r>
      <w:r w:rsidRPr="002D5311">
        <w:rPr>
          <w:rFonts w:ascii="Times New Roman" w:hAnsi="Times New Roman" w:cs="Times New Roman"/>
          <w:color w:val="000000" w:themeColor="text1"/>
          <w:sz w:val="24"/>
          <w:szCs w:val="24"/>
        </w:rPr>
        <w:t xml:space="preserve">. The mobility profile averaged over a set of </w:t>
      </w:r>
      <w:r w:rsidRPr="002D5311">
        <w:rPr>
          <w:rFonts w:ascii="Times New Roman" w:hAnsi="Times New Roman" w:cs="Times New Roman"/>
          <w:i/>
          <w:color w:val="000000" w:themeColor="text1"/>
          <w:sz w:val="24"/>
          <w:szCs w:val="24"/>
        </w:rPr>
        <w:t>m</w:t>
      </w:r>
      <w:r w:rsidRPr="002D5311">
        <w:rPr>
          <w:rFonts w:ascii="Times New Roman" w:hAnsi="Times New Roman" w:cs="Times New Roman"/>
          <w:color w:val="000000" w:themeColor="text1"/>
          <w:sz w:val="24"/>
          <w:szCs w:val="24"/>
        </w:rPr>
        <w:t xml:space="preserve"> modes is</w:t>
      </w:r>
    </w:p>
    <w:tbl>
      <w:tblPr>
        <w:tblW w:w="0" w:type="auto"/>
        <w:tblLook w:val="04A0" w:firstRow="1" w:lastRow="0" w:firstColumn="1" w:lastColumn="0" w:noHBand="0" w:noVBand="1"/>
      </w:tblPr>
      <w:tblGrid>
        <w:gridCol w:w="6843"/>
        <w:gridCol w:w="2013"/>
      </w:tblGrid>
      <w:tr w:rsidR="00C81577" w:rsidRPr="00FA31B2" w:rsidTr="00C81577">
        <w:tc>
          <w:tcPr>
            <w:tcW w:w="6843" w:type="dxa"/>
            <w:vAlign w:val="center"/>
          </w:tcPr>
          <w:p w:rsidR="00C81577" w:rsidRPr="00FA31B2" w:rsidRDefault="00E73211" w:rsidP="00C81577">
            <w:pPr>
              <w:jc w:val="center"/>
              <w:rPr>
                <w:sz w:val="24"/>
                <w:szCs w:val="24"/>
              </w:rPr>
            </w:pPr>
            <w:r w:rsidRPr="004B106E">
              <w:rPr>
                <w:rFonts w:ascii="Times New Roman" w:hAnsi="Times New Roman" w:cs="Times New Roman"/>
                <w:position w:val="-60"/>
                <w:sz w:val="24"/>
                <w:szCs w:val="24"/>
              </w:rPr>
              <w:object w:dxaOrig="3540" w:dyaOrig="1320" w14:anchorId="3535CCC4">
                <v:shape id="_x0000_i1035" type="#_x0000_t75" style="width:177pt;height:66.75pt" o:ole="">
                  <v:imagedata r:id="rId25" o:title=""/>
                </v:shape>
                <o:OLEObject Type="Embed" ProgID="Equation.3" ShapeID="_x0000_i1035" DrawAspect="Content" ObjectID="_1458929686" r:id="rId26"/>
              </w:object>
            </w:r>
          </w:p>
        </w:tc>
        <w:tc>
          <w:tcPr>
            <w:tcW w:w="2013" w:type="dxa"/>
            <w:vAlign w:val="center"/>
          </w:tcPr>
          <w:p w:rsidR="00C81577" w:rsidRPr="00FA31B2" w:rsidRDefault="00C81577" w:rsidP="00C81577">
            <w:pPr>
              <w:spacing w:line="480" w:lineRule="auto"/>
              <w:ind w:left="720"/>
              <w:jc w:val="right"/>
              <w:rPr>
                <w:sz w:val="24"/>
                <w:szCs w:val="24"/>
              </w:rPr>
            </w:pPr>
            <w:r w:rsidRPr="00FA31B2">
              <w:rPr>
                <w:sz w:val="24"/>
                <w:szCs w:val="24"/>
              </w:rPr>
              <w:t>(6)</w:t>
            </w:r>
          </w:p>
        </w:tc>
      </w:tr>
    </w:tbl>
    <w:p w:rsidR="00C81577" w:rsidRPr="00FA31B2" w:rsidRDefault="00C81577" w:rsidP="00C81577">
      <w:pPr>
        <w:tabs>
          <w:tab w:val="num" w:pos="0"/>
        </w:tabs>
        <w:jc w:val="both"/>
        <w:outlineLvl w:val="0"/>
        <w:rPr>
          <w:rFonts w:ascii="Times New Roman" w:hAnsi="Times New Roman" w:cs="Times New Roman"/>
          <w:b/>
          <w:bCs/>
          <w:iCs/>
          <w:sz w:val="24"/>
          <w:szCs w:val="24"/>
        </w:rPr>
      </w:pPr>
      <w:r w:rsidRPr="00FA31B2">
        <w:rPr>
          <w:rFonts w:ascii="Times New Roman" w:hAnsi="Times New Roman" w:cs="Times New Roman"/>
          <w:sz w:val="24"/>
          <w:szCs w:val="24"/>
        </w:rPr>
        <w:t>Minima in the global modes usually refer to key mechanical sites (</w:t>
      </w:r>
      <w:r w:rsidRPr="00FA31B2">
        <w:rPr>
          <w:rFonts w:ascii="Times New Roman" w:hAnsi="Times New Roman" w:cs="Times New Roman"/>
          <w:i/>
          <w:sz w:val="24"/>
          <w:szCs w:val="24"/>
        </w:rPr>
        <w:t>global hinges</w:t>
      </w:r>
      <w:r w:rsidRPr="00FA31B2">
        <w:rPr>
          <w:rFonts w:ascii="Times New Roman" w:hAnsi="Times New Roman" w:cs="Times New Roman"/>
          <w:sz w:val="24"/>
          <w:szCs w:val="24"/>
        </w:rPr>
        <w:t>) that control the cooperative movements of subdomains, domains or subunits, whereas peaks indicate the most flexible or disordered regions, often involved in substrate recognition</w:t>
      </w:r>
      <w:r w:rsidR="00BF7718">
        <w:rPr>
          <w:rFonts w:ascii="Times New Roman" w:hAnsi="Times New Roman" w:cs="Times New Roman"/>
          <w:sz w:val="24"/>
          <w:szCs w:val="24"/>
        </w:rPr>
        <w:fldChar w:fldCharType="begin"/>
      </w:r>
      <w:r w:rsidR="00725C1E">
        <w:rPr>
          <w:rFonts w:ascii="Times New Roman" w:hAnsi="Times New Roman" w:cs="Times New Roman"/>
          <w:sz w:val="24"/>
          <w:szCs w:val="24"/>
        </w:rPr>
        <w:instrText xml:space="preserve"> ADDIN REFMGR.CITE &lt;Refman&gt;&lt;Cite&gt;&lt;Author&gt;Bahar&lt;/Author&gt;&lt;Year&gt;2010&lt;/Year&gt;&lt;RecNum&gt;9&lt;/RecNum&gt;&lt;IDText&gt;Global dynamics of proteins: bridging between structure and function&lt;/IDText&gt;&lt;MDL Ref_Type="Journal"&gt;&lt;Ref_Type&gt;Journal&lt;/Ref_Type&gt;&lt;Ref_ID&gt;9&lt;/Ref_ID&gt;&lt;Title_Primary&gt;Global dynamics of proteins: bridging between structure and function&lt;/Title_Primary&gt;&lt;Authors_Primary&gt;Bahar,I.&lt;/Authors_Primary&gt;&lt;Authors_Primary&gt;Lezon,T.R.&lt;/Authors_Primary&gt;&lt;Authors_Primary&gt;Yang,L.W.&lt;/Authors_Primary&gt;&lt;Authors_Primary&gt;Eyal,E.&lt;/Authors_Primary&gt;&lt;Date_Primary&gt;2010&lt;/Date_Primary&gt;&lt;Keywords&gt;chemistry&lt;/Keywords&gt;&lt;Keywords&gt;methods&lt;/Keywords&gt;&lt;Keywords&gt;Models,Biological&lt;/Keywords&gt;&lt;Keywords&gt;Protein Conformation&lt;/Keywords&gt;&lt;Keywords&gt;Protein Folding&lt;/Keywords&gt;&lt;Keywords&gt;Proteins&lt;/Keywords&gt;&lt;Keywords&gt;Structure-Activity Relationship&lt;/Keywords&gt;&lt;Reprint&gt;Not in File&lt;/Reprint&gt;&lt;Start_Page&gt;23&lt;/Start_Page&gt;&lt;End_Page&gt;42&lt;/End_Page&gt;&lt;Periodical&gt;Annu.Rev.Biophys.&lt;/Periodical&gt;&lt;Volume&gt;39&lt;/Volume&gt;&lt;Address&gt;Department of Computational Biology, School of Medicine, University of Pittsburgh, Pittsburgh, Pennsylvania 15213, USA. bahar@pitt.edu&lt;/Address&gt;&lt;Web_URL&gt;PM:20192781&lt;/Web_URL&gt;&lt;ZZ_JournalFull&gt;&lt;f name="System"&gt;Annu.Rev.Biophys.&lt;/f&gt;&lt;/ZZ_JournalFull&gt;&lt;ZZ_WorkformID&gt;1&lt;/ZZ_WorkformID&gt;&lt;/MDL&gt;&lt;/Cite&gt;&lt;Cite&gt;&lt;Author&gt;Liu&lt;/Author&gt;&lt;Year&gt;2010&lt;/Year&gt;&lt;RecNum&gt;49&lt;/RecNum&gt;&lt;IDText&gt;Role of Hsp70 ATPase domain intrinsic dynamics and sequence evolution in enabling its functional interactions with NEFs&lt;/IDText&gt;&lt;MDL Ref_Type="Journal"&gt;&lt;Ref_Type&gt;Journal&lt;/Ref_Type&gt;&lt;Ref_ID&gt;49&lt;/Ref_ID&gt;&lt;Title_Primary&gt;Role of Hsp70 ATPase domain intrinsic dynamics and sequence evolution in enabling its functional interactions with NEFs&lt;/Title_Primary&gt;&lt;Authors_Primary&gt;Liu,Y.&lt;/Authors_Primary&gt;&lt;Authors_Primary&gt;Gierasch,L.M.&lt;/Authors_Primary&gt;&lt;Authors_Primary&gt;Bahar,I.&lt;/Authors_Primary&gt;&lt;Date_Primary&gt;2010&lt;/Date_Primary&gt;&lt;Keywords&gt;Adenosine Triphosphatases&lt;/Keywords&gt;&lt;Keywords&gt;Amino Acid Sequence&lt;/Keywords&gt;&lt;Keywords&gt;Animals&lt;/Keywords&gt;&lt;Keywords&gt;Binding Sites&lt;/Keywords&gt;&lt;Keywords&gt;Catalysis&lt;/Keywords&gt;&lt;Keywords&gt;Cattle&lt;/Keywords&gt;&lt;Keywords&gt;chemistry&lt;/Keywords&gt;&lt;Keywords&gt;Computational Biology&lt;/Keywords&gt;&lt;Keywords&gt;Escherichia coli&lt;/Keywords&gt;&lt;Keywords&gt;Escherichia coli Proteins&lt;/Keywords&gt;&lt;Keywords&gt;Evolution,Molecular&lt;/Keywords&gt;&lt;Keywords&gt;genetics&lt;/Keywords&gt;&lt;Keywords&gt;HSP70 Heat-Shock Proteins&lt;/Keywords&gt;&lt;Keywords&gt;Humans&lt;/Keywords&gt;&lt;Keywords&gt;metabolism&lt;/Keywords&gt;&lt;Keywords&gt;Molecular Chaperones&lt;/Keywords&gt;&lt;Keywords&gt;Molecular Dynamics Simulation&lt;/Keywords&gt;&lt;Keywords&gt;Multiprotein Complexes&lt;/Keywords&gt;&lt;Keywords&gt;Normal Distribution&lt;/Keywords&gt;&lt;Keywords&gt;Phylogeny&lt;/Keywords&gt;&lt;Keywords&gt;Protein Structure,Tertiary&lt;/Keywords&gt;&lt;Keywords&gt;Proteins&lt;/Keywords&gt;&lt;Keywords&gt;Sequence Alignment&lt;/Keywords&gt;&lt;Keywords&gt;Systems Biology&lt;/Keywords&gt;&lt;Reprint&gt;Not in File&lt;/Reprint&gt;&lt;Periodical&gt;PLoS.Comput.Biol.&lt;/Periodical&gt;&lt;Volume&gt;6&lt;/Volume&gt;&lt;Issue&gt;9&lt;/Issue&gt;&lt;Address&gt;Department of Computational and Systems Biology, School of Medicine, University of Pittsburgh, Pittsburgh, Pennsylvania, United States of America&lt;/Address&gt;&lt;Web_URL&gt;PM:20862304&lt;/Web_URL&gt;&lt;ZZ_JournalFull&gt;&lt;f name="System"&gt;PLoS.Comput.Biol.&lt;/f&gt;&lt;/ZZ_JournalFull&gt;&lt;ZZ_WorkformID&gt;1&lt;/ZZ_WorkformID&gt;&lt;/MDL&gt;&lt;/Cite&gt;&lt;/Refman&gt;</w:instrText>
      </w:r>
      <w:r w:rsidR="00BF7718">
        <w:rPr>
          <w:rFonts w:ascii="Times New Roman" w:hAnsi="Times New Roman" w:cs="Times New Roman"/>
          <w:sz w:val="24"/>
          <w:szCs w:val="24"/>
        </w:rPr>
        <w:fldChar w:fldCharType="separate"/>
      </w:r>
      <w:r w:rsidR="00725C1E" w:rsidRPr="00725C1E">
        <w:rPr>
          <w:rFonts w:ascii="Arial" w:hAnsi="Arial" w:cs="Arial"/>
          <w:sz w:val="24"/>
          <w:szCs w:val="24"/>
        </w:rPr>
        <w:t>[</w:t>
      </w:r>
      <w:r w:rsidR="00725C1E">
        <w:rPr>
          <w:rFonts w:ascii="Times New Roman" w:hAnsi="Times New Roman" w:cs="Times New Roman"/>
          <w:sz w:val="24"/>
          <w:szCs w:val="24"/>
        </w:rPr>
        <w:t>19</w:t>
      </w:r>
      <w:r w:rsidR="00725C1E" w:rsidRPr="00725C1E">
        <w:rPr>
          <w:rFonts w:ascii="Arial" w:hAnsi="Arial" w:cs="Arial"/>
          <w:sz w:val="24"/>
          <w:szCs w:val="24"/>
        </w:rPr>
        <w:t>,</w:t>
      </w:r>
      <w:r w:rsidR="00725C1E">
        <w:rPr>
          <w:rFonts w:ascii="Times New Roman" w:hAnsi="Times New Roman" w:cs="Times New Roman"/>
          <w:sz w:val="24"/>
          <w:szCs w:val="24"/>
        </w:rPr>
        <w:t>20</w:t>
      </w:r>
      <w:r w:rsidR="00725C1E" w:rsidRPr="00725C1E">
        <w:rPr>
          <w:rFonts w:ascii="Arial" w:hAnsi="Arial" w:cs="Arial"/>
          <w:sz w:val="24"/>
          <w:szCs w:val="24"/>
        </w:rPr>
        <w:t>]</w:t>
      </w:r>
      <w:r w:rsidR="00BF7718">
        <w:rPr>
          <w:rFonts w:ascii="Times New Roman" w:hAnsi="Times New Roman" w:cs="Times New Roman"/>
          <w:sz w:val="24"/>
          <w:szCs w:val="24"/>
        </w:rPr>
        <w:fldChar w:fldCharType="end"/>
      </w:r>
      <w:r w:rsidRPr="00FA31B2">
        <w:rPr>
          <w:rFonts w:ascii="Times New Roman" w:hAnsi="Times New Roman" w:cs="Times New Roman"/>
          <w:sz w:val="24"/>
          <w:szCs w:val="24"/>
        </w:rPr>
        <w:t xml:space="preserve">. </w:t>
      </w:r>
    </w:p>
    <w:p w:rsidR="0060394C" w:rsidRDefault="0060394C" w:rsidP="0060394C">
      <w:pPr>
        <w:jc w:val="both"/>
        <w:rPr>
          <w:rFonts w:ascii="Times New Roman" w:hAnsi="Times New Roman" w:cs="Times New Roman"/>
          <w:b/>
          <w:sz w:val="24"/>
        </w:rPr>
      </w:pPr>
    </w:p>
    <w:p w:rsidR="0060394C" w:rsidRPr="00D336D3" w:rsidRDefault="0060394C" w:rsidP="003243B6">
      <w:pPr>
        <w:jc w:val="both"/>
        <w:rPr>
          <w:rFonts w:ascii="Times New Roman" w:hAnsi="Times New Roman" w:cs="Times New Roman"/>
          <w:b/>
          <w:sz w:val="26"/>
          <w:szCs w:val="26"/>
        </w:rPr>
      </w:pPr>
      <w:r w:rsidRPr="00D336D3">
        <w:rPr>
          <w:rFonts w:ascii="Times New Roman" w:hAnsi="Times New Roman" w:cs="Times New Roman"/>
          <w:b/>
          <w:sz w:val="26"/>
          <w:szCs w:val="26"/>
        </w:rPr>
        <w:t>Experimental methods</w:t>
      </w:r>
    </w:p>
    <w:p w:rsidR="0060394C" w:rsidRPr="00E41817" w:rsidRDefault="0060394C" w:rsidP="003243B6">
      <w:pPr>
        <w:pStyle w:val="Heading4"/>
        <w:shd w:val="clear" w:color="auto" w:fill="FFFFFF"/>
        <w:spacing w:before="0" w:beforeAutospacing="0" w:after="200" w:afterAutospacing="0" w:line="276" w:lineRule="auto"/>
        <w:ind w:right="60"/>
        <w:jc w:val="both"/>
        <w:rPr>
          <w:bCs w:val="0"/>
        </w:rPr>
      </w:pPr>
      <w:r w:rsidRPr="00E41817">
        <w:rPr>
          <w:bCs w:val="0"/>
        </w:rPr>
        <w:t>Heat shock assay</w:t>
      </w:r>
      <w:r>
        <w:rPr>
          <w:bCs w:val="0"/>
        </w:rPr>
        <w:t xml:space="preserve">: </w:t>
      </w:r>
      <w:r w:rsidRPr="0060394C">
        <w:rPr>
          <w:rStyle w:val="Emphasis"/>
          <w:b w:val="0"/>
          <w:i w:val="0"/>
          <w:color w:val="000000"/>
        </w:rPr>
        <w:t xml:space="preserve">The heat shock assay was </w:t>
      </w:r>
      <w:r w:rsidR="00184AB6" w:rsidRPr="0060394C">
        <w:rPr>
          <w:rStyle w:val="Emphasis"/>
          <w:b w:val="0"/>
          <w:i w:val="0"/>
          <w:color w:val="000000"/>
        </w:rPr>
        <w:t>p</w:t>
      </w:r>
      <w:r w:rsidR="00184AB6">
        <w:rPr>
          <w:rStyle w:val="Emphasis"/>
          <w:b w:val="0"/>
          <w:i w:val="0"/>
          <w:color w:val="000000"/>
        </w:rPr>
        <w:t>er</w:t>
      </w:r>
      <w:r w:rsidR="00184AB6" w:rsidRPr="0060394C">
        <w:rPr>
          <w:rStyle w:val="Emphasis"/>
          <w:b w:val="0"/>
          <w:i w:val="0"/>
          <w:color w:val="000000"/>
        </w:rPr>
        <w:t xml:space="preserve">formed </w:t>
      </w:r>
      <w:r w:rsidRPr="0060394C">
        <w:rPr>
          <w:rStyle w:val="Emphasis"/>
          <w:b w:val="0"/>
          <w:i w:val="0"/>
          <w:color w:val="000000"/>
        </w:rPr>
        <w:t>as described previously</w:t>
      </w:r>
      <w:r w:rsidR="00BF7718">
        <w:rPr>
          <w:rStyle w:val="Emphasis"/>
          <w:b w:val="0"/>
          <w:i w:val="0"/>
          <w:color w:val="000000"/>
        </w:rPr>
        <w:fldChar w:fldCharType="begin"/>
      </w:r>
      <w:r w:rsidR="00725C1E">
        <w:rPr>
          <w:rStyle w:val="Emphasis"/>
          <w:b w:val="0"/>
          <w:i w:val="0"/>
          <w:color w:val="000000"/>
        </w:rPr>
        <w:instrText xml:space="preserve"> ADDIN REFMGR.CITE &lt;Refman&gt;&lt;Cite&gt;&lt;Author&gt;Clerico&lt;/Author&gt;&lt;Year&gt;2010&lt;/Year&gt;&lt;RecNum&gt;87&lt;/RecNum&gt;&lt;IDText&gt;Segmental isotopic labeling of the Hsp70 molecular chaperone DnaK using expressed protein ligation&lt;/IDText&gt;&lt;MDL Ref_Type="Journal"&gt;&lt;Ref_Type&gt;Journal&lt;/Ref_Type&gt;&lt;Ref_ID&gt;87&lt;/Ref_ID&gt;&lt;Title_Primary&gt;Segmental isotopic labeling of the Hsp70 molecular chaperone DnaK using expressed protein ligation&lt;/Title_Primary&gt;&lt;Authors_Primary&gt;Clerico,E.M.&lt;/Authors_Primary&gt;&lt;Authors_Primary&gt;Zhuravleva,A.&lt;/Authors_Primary&gt;&lt;Authors_Primary&gt;Smock,R.G.&lt;/Authors_Primary&gt;&lt;Authors_Primary&gt;Gierasch,L.M.&lt;/Authors_Primary&gt;&lt;Date_Primary&gt;2010&lt;/Date_Primary&gt;&lt;Keywords&gt;Amino Acid Substitution&lt;/Keywords&gt;&lt;Keywords&gt;biosynthesis&lt;/Keywords&gt;&lt;Keywords&gt;chemistry&lt;/Keywords&gt;&lt;Keywords&gt;Escherichia coli&lt;/Keywords&gt;&lt;Keywords&gt;Escherichia coli Proteins&lt;/Keywords&gt;&lt;Keywords&gt;genetics&lt;/Keywords&gt;&lt;Keywords&gt;HSP70 Heat-Shock Proteins&lt;/Keywords&gt;&lt;Keywords&gt;Inteins&lt;/Keywords&gt;&lt;Keywords&gt;Isotope Labeling&lt;/Keywords&gt;&lt;Keywords&gt;metabolism&lt;/Keywords&gt;&lt;Keywords&gt;methods&lt;/Keywords&gt;&lt;Keywords&gt;Mutation&lt;/Keywords&gt;&lt;Keywords&gt;Mutation,Missense&lt;/Keywords&gt;&lt;Keywords&gt;Nuclear Magnetic Resonance,Biomolecular&lt;/Keywords&gt;&lt;Keywords&gt;Proteins&lt;/Keywords&gt;&lt;Keywords&gt;Recombinant Proteins&lt;/Keywords&gt;&lt;Keywords&gt;Research&lt;/Keywords&gt;&lt;Reprint&gt;Not in File&lt;/Reprint&gt;&lt;Start_Page&gt;742&lt;/Start_Page&gt;&lt;End_Page&gt;752&lt;/End_Page&gt;&lt;Periodical&gt;Biopolymers&lt;/Periodical&gt;&lt;Volume&gt;94&lt;/Volume&gt;&lt;Issue&gt;6&lt;/Issue&gt;&lt;Address&gt;Department of Biochemistry and Molecular Biology, University of Massachusetts, Amherst 01003, MA&lt;/Address&gt;&lt;Web_URL&gt;PM:20564022&lt;/Web_URL&gt;&lt;ZZ_JournalFull&gt;&lt;f name="System"&gt;Biopolymers&lt;/f&gt;&lt;/ZZ_JournalFull&gt;&lt;ZZ_WorkformID&gt;1&lt;/ZZ_WorkformID&gt;&lt;/MDL&gt;&lt;/Cite&gt;&lt;/Refman&gt;</w:instrText>
      </w:r>
      <w:r w:rsidR="00BF7718">
        <w:rPr>
          <w:rStyle w:val="Emphasis"/>
          <w:b w:val="0"/>
          <w:i w:val="0"/>
          <w:color w:val="000000"/>
        </w:rPr>
        <w:fldChar w:fldCharType="separate"/>
      </w:r>
      <w:r w:rsidR="00725C1E" w:rsidRPr="00725C1E">
        <w:rPr>
          <w:rStyle w:val="Emphasis"/>
          <w:rFonts w:ascii="Arial" w:hAnsi="Arial" w:cs="Arial"/>
          <w:b w:val="0"/>
          <w:i w:val="0"/>
          <w:color w:val="000000"/>
        </w:rPr>
        <w:t>[</w:t>
      </w:r>
      <w:r w:rsidR="00725C1E">
        <w:rPr>
          <w:rStyle w:val="Emphasis"/>
          <w:b w:val="0"/>
          <w:i w:val="0"/>
          <w:color w:val="000000"/>
        </w:rPr>
        <w:t>21</w:t>
      </w:r>
      <w:r w:rsidR="00725C1E" w:rsidRPr="00725C1E">
        <w:rPr>
          <w:rStyle w:val="Emphasis"/>
          <w:rFonts w:ascii="Arial" w:hAnsi="Arial" w:cs="Arial"/>
          <w:b w:val="0"/>
          <w:i w:val="0"/>
          <w:color w:val="000000"/>
        </w:rPr>
        <w:t>]</w:t>
      </w:r>
      <w:r w:rsidR="00BF7718">
        <w:rPr>
          <w:rStyle w:val="Emphasis"/>
          <w:b w:val="0"/>
          <w:i w:val="0"/>
          <w:color w:val="000000"/>
        </w:rPr>
        <w:fldChar w:fldCharType="end"/>
      </w:r>
      <w:r w:rsidRPr="0060394C">
        <w:rPr>
          <w:rStyle w:val="Emphasis"/>
          <w:b w:val="0"/>
          <w:i w:val="0"/>
          <w:color w:val="000000"/>
        </w:rPr>
        <w:t xml:space="preserve">. Briefly, </w:t>
      </w:r>
      <w:r w:rsidRPr="0060394C">
        <w:rPr>
          <w:rStyle w:val="Emphasis"/>
          <w:b w:val="0"/>
          <w:color w:val="000000"/>
        </w:rPr>
        <w:t>E. coli</w:t>
      </w:r>
      <w:r w:rsidRPr="0060394C">
        <w:rPr>
          <w:rStyle w:val="apple-converted-space"/>
          <w:b w:val="0"/>
          <w:color w:val="000000"/>
        </w:rPr>
        <w:t> </w:t>
      </w:r>
      <w:r w:rsidRPr="0060394C">
        <w:rPr>
          <w:b w:val="0"/>
          <w:color w:val="000000"/>
        </w:rPr>
        <w:t>BB1553</w:t>
      </w:r>
      <w:r>
        <w:rPr>
          <w:b w:val="0"/>
          <w:color w:val="000000"/>
        </w:rPr>
        <w:t xml:space="preserve"> </w:t>
      </w:r>
      <w:r w:rsidRPr="0060394C">
        <w:rPr>
          <w:b w:val="0"/>
          <w:color w:val="000000"/>
        </w:rPr>
        <w:t>cells</w:t>
      </w:r>
      <w:r w:rsidRPr="00287733">
        <w:rPr>
          <w:rFonts w:ascii="Georgia" w:hAnsi="Georgia"/>
          <w:b w:val="0"/>
          <w:color w:val="000000"/>
        </w:rPr>
        <w:t xml:space="preserve"> (</w:t>
      </w:r>
      <w:r w:rsidRPr="00287733">
        <w:rPr>
          <w:b w:val="0"/>
          <w:color w:val="000000"/>
        </w:rPr>
        <w:t>MC4100</w:t>
      </w:r>
      <w:r w:rsidRPr="00287733">
        <w:rPr>
          <w:rStyle w:val="apple-converted-space"/>
          <w:rFonts w:ascii="Georgia" w:hAnsi="Georgia"/>
          <w:b w:val="0"/>
          <w:color w:val="000000"/>
        </w:rPr>
        <w:t> </w:t>
      </w:r>
      <w:r>
        <w:rPr>
          <w:rStyle w:val="Emphasis"/>
          <w:rFonts w:ascii="Lucida Grande" w:hAnsi="Lucida Grande"/>
          <w:b w:val="0"/>
          <w:color w:val="000000"/>
        </w:rPr>
        <w:t>Δ</w:t>
      </w:r>
      <w:r w:rsidRPr="00287733">
        <w:rPr>
          <w:rStyle w:val="Emphasis"/>
          <w:b w:val="0"/>
          <w:color w:val="000000"/>
        </w:rPr>
        <w:t>dnaK52</w:t>
      </w:r>
      <w:r w:rsidRPr="00287733">
        <w:rPr>
          <w:rStyle w:val="Emphasis"/>
          <w:rFonts w:ascii="Georgia" w:hAnsi="Georgia"/>
          <w:b w:val="0"/>
          <w:color w:val="000000"/>
        </w:rPr>
        <w:t>::</w:t>
      </w:r>
      <w:r w:rsidRPr="00287733">
        <w:rPr>
          <w:rStyle w:val="Emphasis"/>
          <w:b w:val="0"/>
          <w:color w:val="000000"/>
        </w:rPr>
        <w:t>Cm</w:t>
      </w:r>
      <w:r w:rsidRPr="00E41817">
        <w:rPr>
          <w:rStyle w:val="Emphasis"/>
          <w:b w:val="0"/>
          <w:bCs w:val="0"/>
          <w:color w:val="000000"/>
          <w:position w:val="6"/>
          <w:sz w:val="18"/>
          <w:szCs w:val="18"/>
          <w:vertAlign w:val="superscript"/>
        </w:rPr>
        <w:t>R</w:t>
      </w:r>
      <w:r w:rsidRPr="00287733">
        <w:rPr>
          <w:rStyle w:val="apple-converted-space"/>
          <w:b w:val="0"/>
          <w:i/>
          <w:iCs/>
          <w:color w:val="000000"/>
        </w:rPr>
        <w:t> </w:t>
      </w:r>
      <w:r w:rsidRPr="00287733">
        <w:rPr>
          <w:rStyle w:val="Emphasis"/>
          <w:b w:val="0"/>
          <w:color w:val="000000"/>
        </w:rPr>
        <w:t>sidB1</w:t>
      </w:r>
      <w:r w:rsidRPr="00287733">
        <w:rPr>
          <w:rStyle w:val="Emphasis"/>
          <w:rFonts w:ascii="Georgia" w:hAnsi="Georgia"/>
          <w:b w:val="0"/>
          <w:color w:val="000000"/>
        </w:rPr>
        <w:t>,</w:t>
      </w:r>
      <w:r w:rsidRPr="00287733">
        <w:rPr>
          <w:rStyle w:val="apple-converted-space"/>
          <w:rFonts w:ascii="Georgia" w:hAnsi="Georgia"/>
          <w:b w:val="0"/>
          <w:color w:val="000000"/>
        </w:rPr>
        <w:t> </w:t>
      </w:r>
      <w:r w:rsidRPr="00287733">
        <w:rPr>
          <w:b w:val="0"/>
          <w:color w:val="000000"/>
        </w:rPr>
        <w:t>a gift from B. Bukau</w:t>
      </w:r>
      <w:r>
        <w:rPr>
          <w:b w:val="0"/>
          <w:color w:val="000000"/>
        </w:rPr>
        <w:t>)</w:t>
      </w:r>
      <w:r w:rsidR="00BF7718">
        <w:rPr>
          <w:b w:val="0"/>
          <w:color w:val="000000"/>
        </w:rPr>
        <w:fldChar w:fldCharType="begin"/>
      </w:r>
      <w:r w:rsidR="00725C1E">
        <w:rPr>
          <w:b w:val="0"/>
          <w:color w:val="000000"/>
        </w:rPr>
        <w:instrText xml:space="preserve"> ADDIN REFMGR.CITE &lt;Refman&gt;&lt;Cite&gt;&lt;Author&gt;Bukau&lt;/Author&gt;&lt;Year&gt;1990&lt;/Year&gt;&lt;RecNum&gt;90&lt;/RecNum&gt;&lt;IDText&gt;Mutations altering heat shock specific subunit of RNA polymerase suppress major cellular defects of E. coli mutants lacking the DnaK chaperone&lt;/IDText&gt;&lt;MDL Ref_Type="Journal"&gt;&lt;Ref_Type&gt;Journal&lt;/Ref_Type&gt;&lt;Ref_ID&gt;90&lt;/Ref_ID&gt;&lt;Title_Primary&gt;Mutations altering heat shock specific subunit of RNA polymerase suppress major cellular defects of E. coli mutants lacking the DnaK chaperone&lt;/Title_Primary&gt;&lt;Authors_Primary&gt;Bukau,B.&lt;/Authors_Primary&gt;&lt;Authors_Primary&gt;Walker,G.C.&lt;/Authors_Primary&gt;&lt;Date_Primary&gt;1990/12&lt;/Date_Primary&gt;&lt;Keywords&gt;Bacterial Proteins&lt;/Keywords&gt;&lt;Keywords&gt;Cell Division&lt;/Keywords&gt;&lt;Keywords&gt;Cloning,Molecular&lt;/Keywords&gt;&lt;Keywords&gt;DNA,Bacterial&lt;/Keywords&gt;&lt;Keywords&gt;DNA-Directed RNA Polymerases&lt;/Keywords&gt;&lt;Keywords&gt;enzymology&lt;/Keywords&gt;&lt;Keywords&gt;Escherichia coli&lt;/Keywords&gt;&lt;Keywords&gt;Escherichia coli Proteins&lt;/Keywords&gt;&lt;Keywords&gt;genetics&lt;/Keywords&gt;&lt;Keywords&gt;growth &amp;amp; development&lt;/Keywords&gt;&lt;Keywords&gt;Heat-Shock Proteins&lt;/Keywords&gt;&lt;Keywords&gt;HSP70 Heat-Shock Proteins&lt;/Keywords&gt;&lt;Keywords&gt;Macromolecular Substances&lt;/Keywords&gt;&lt;Keywords&gt;metabolism&lt;/Keywords&gt;&lt;Keywords&gt;Molecular Chaperones&lt;/Keywords&gt;&lt;Keywords&gt;Mutagenesis,Insertional&lt;/Keywords&gt;&lt;Keywords&gt;Mutation&lt;/Keywords&gt;&lt;Keywords&gt;Proteins&lt;/Keywords&gt;&lt;Keywords&gt;Research&lt;/Keywords&gt;&lt;Keywords&gt;Suppression,Genetic&lt;/Keywords&gt;&lt;Keywords&gt;Temperature&lt;/Keywords&gt;&lt;Reprint&gt;Not in File&lt;/Reprint&gt;&lt;Start_Page&gt;4027&lt;/Start_Page&gt;&lt;End_Page&gt;4036&lt;/End_Page&gt;&lt;Periodical&gt;EMBO J.&lt;/Periodical&gt;&lt;Volume&gt;9&lt;/Volume&gt;&lt;Issue&gt;12&lt;/Issue&gt;&lt;Address&gt;Biology Department, Massachusetts Institute of Technology, Cambridge 02139&lt;/Address&gt;&lt;Web_URL&gt;PM:2249663&lt;/Web_URL&gt;&lt;ZZ_JournalFull&gt;&lt;f name="System"&gt;EMBO J.&lt;/f&gt;&lt;/ZZ_JournalFull&gt;&lt;ZZ_WorkformID&gt;1&lt;/ZZ_WorkformID&gt;&lt;/MDL&gt;&lt;/Cite&gt;&lt;/Refman&gt;</w:instrText>
      </w:r>
      <w:r w:rsidR="00BF7718">
        <w:rPr>
          <w:b w:val="0"/>
          <w:color w:val="000000"/>
        </w:rPr>
        <w:fldChar w:fldCharType="separate"/>
      </w:r>
      <w:r w:rsidR="00725C1E" w:rsidRPr="00725C1E">
        <w:rPr>
          <w:rFonts w:ascii="Arial" w:hAnsi="Arial" w:cs="Arial"/>
          <w:b w:val="0"/>
          <w:color w:val="000000"/>
        </w:rPr>
        <w:t>[</w:t>
      </w:r>
      <w:r w:rsidR="00725C1E">
        <w:rPr>
          <w:b w:val="0"/>
          <w:color w:val="000000"/>
        </w:rPr>
        <w:t>22</w:t>
      </w:r>
      <w:r w:rsidR="00725C1E" w:rsidRPr="00725C1E">
        <w:rPr>
          <w:rFonts w:ascii="Arial" w:hAnsi="Arial" w:cs="Arial"/>
          <w:b w:val="0"/>
          <w:color w:val="000000"/>
        </w:rPr>
        <w:t>]</w:t>
      </w:r>
      <w:r w:rsidR="00BF7718">
        <w:rPr>
          <w:b w:val="0"/>
          <w:color w:val="000000"/>
        </w:rPr>
        <w:fldChar w:fldCharType="end"/>
      </w:r>
      <w:r w:rsidRPr="00287733">
        <w:rPr>
          <w:b w:val="0"/>
        </w:rPr>
        <w:t xml:space="preserve"> </w:t>
      </w:r>
      <w:r w:rsidRPr="00287733">
        <w:rPr>
          <w:b w:val="0"/>
          <w:color w:val="000000"/>
        </w:rPr>
        <w:t>were transformed with either the empty pms1</w:t>
      </w:r>
      <w:r>
        <w:rPr>
          <w:b w:val="0"/>
          <w:color w:val="000000"/>
        </w:rPr>
        <w:t>1</w:t>
      </w:r>
      <w:r w:rsidRPr="00287733">
        <w:rPr>
          <w:b w:val="0"/>
          <w:color w:val="000000"/>
        </w:rPr>
        <w:t>9 vector or the pms1</w:t>
      </w:r>
      <w:r>
        <w:rPr>
          <w:b w:val="0"/>
          <w:color w:val="000000"/>
        </w:rPr>
        <w:t>1</w:t>
      </w:r>
      <w:r w:rsidRPr="00287733">
        <w:rPr>
          <w:b w:val="0"/>
          <w:color w:val="000000"/>
        </w:rPr>
        <w:t xml:space="preserve">9-dnaK vector containing the genes for the WT, L177A, or T417A variants. </w:t>
      </w:r>
      <w:r>
        <w:rPr>
          <w:b w:val="0"/>
          <w:color w:val="000000"/>
        </w:rPr>
        <w:t>Overnight cultures (</w:t>
      </w:r>
      <w:r w:rsidRPr="00287733">
        <w:rPr>
          <w:b w:val="0"/>
          <w:color w:val="000000"/>
        </w:rPr>
        <w:t xml:space="preserve">1 mL LB with 100 </w:t>
      </w:r>
      <w:r w:rsidR="00E73211">
        <w:rPr>
          <w:b w:val="0"/>
          <w:color w:val="000000"/>
        </w:rPr>
        <w:t>µ</w:t>
      </w:r>
      <w:r w:rsidRPr="00287733">
        <w:rPr>
          <w:b w:val="0"/>
          <w:color w:val="000000"/>
        </w:rPr>
        <w:t>g/mL ampi</w:t>
      </w:r>
      <w:r>
        <w:rPr>
          <w:b w:val="0"/>
          <w:color w:val="000000"/>
        </w:rPr>
        <w:t>cilli</w:t>
      </w:r>
      <w:r w:rsidRPr="00287733">
        <w:rPr>
          <w:b w:val="0"/>
          <w:color w:val="000000"/>
        </w:rPr>
        <w:t>n)</w:t>
      </w:r>
      <w:r>
        <w:rPr>
          <w:b w:val="0"/>
          <w:color w:val="000000"/>
        </w:rPr>
        <w:t xml:space="preserve">, which were inoculated from a single colony and incubated overnight at 30 </w:t>
      </w:r>
      <w:r>
        <w:rPr>
          <w:rFonts w:ascii="Calibri" w:hAnsi="Calibri"/>
          <w:b w:val="0"/>
          <w:color w:val="000000"/>
        </w:rPr>
        <w:t>°</w:t>
      </w:r>
      <w:r>
        <w:rPr>
          <w:b w:val="0"/>
          <w:color w:val="000000"/>
        </w:rPr>
        <w:t xml:space="preserve">C, were diluted with LB to an optical density of 0.2 at 600 nm. The normalized growths were serially diluted five times (10-fold dilution factor) into sterile water pre-incubated at 43 </w:t>
      </w:r>
      <w:r>
        <w:rPr>
          <w:rFonts w:ascii="Calibri" w:hAnsi="Calibri"/>
          <w:b w:val="0"/>
          <w:color w:val="000000"/>
        </w:rPr>
        <w:t>°</w:t>
      </w:r>
      <w:r>
        <w:rPr>
          <w:b w:val="0"/>
          <w:color w:val="000000"/>
        </w:rPr>
        <w:t xml:space="preserve">C, and plated onto LB plates containing </w:t>
      </w:r>
      <w:r w:rsidRPr="00287733">
        <w:rPr>
          <w:b w:val="0"/>
          <w:color w:val="000000"/>
        </w:rPr>
        <w:t xml:space="preserve">100 </w:t>
      </w:r>
      <w:r w:rsidR="00753243">
        <w:rPr>
          <w:b w:val="0"/>
          <w:color w:val="000000"/>
        </w:rPr>
        <w:t>µ</w:t>
      </w:r>
      <w:r w:rsidRPr="00287733">
        <w:rPr>
          <w:b w:val="0"/>
          <w:color w:val="000000"/>
        </w:rPr>
        <w:t>g/mL ampi</w:t>
      </w:r>
      <w:r>
        <w:rPr>
          <w:b w:val="0"/>
          <w:color w:val="000000"/>
        </w:rPr>
        <w:t>cilli</w:t>
      </w:r>
      <w:r w:rsidRPr="00287733">
        <w:rPr>
          <w:b w:val="0"/>
          <w:color w:val="000000"/>
        </w:rPr>
        <w:t>n</w:t>
      </w:r>
      <w:r>
        <w:rPr>
          <w:b w:val="0"/>
          <w:color w:val="000000"/>
        </w:rPr>
        <w:t xml:space="preserve"> and pre-incubated at 43 </w:t>
      </w:r>
      <w:r>
        <w:rPr>
          <w:rFonts w:ascii="Calibri" w:hAnsi="Calibri"/>
          <w:b w:val="0"/>
          <w:color w:val="000000"/>
        </w:rPr>
        <w:t>°</w:t>
      </w:r>
      <w:r>
        <w:rPr>
          <w:b w:val="0"/>
          <w:color w:val="000000"/>
        </w:rPr>
        <w:t xml:space="preserve">C. Plates were incubated at 43 </w:t>
      </w:r>
      <w:r>
        <w:rPr>
          <w:rFonts w:ascii="Calibri" w:hAnsi="Calibri"/>
          <w:b w:val="0"/>
          <w:color w:val="000000"/>
        </w:rPr>
        <w:t>°</w:t>
      </w:r>
      <w:r>
        <w:rPr>
          <w:b w:val="0"/>
          <w:color w:val="000000"/>
        </w:rPr>
        <w:t xml:space="preserve">C for 16 hrs. </w:t>
      </w:r>
    </w:p>
    <w:p w:rsidR="0060394C" w:rsidRPr="00E41817" w:rsidRDefault="0060394C" w:rsidP="003243B6">
      <w:pPr>
        <w:pStyle w:val="Heading4"/>
        <w:shd w:val="clear" w:color="auto" w:fill="FFFFFF"/>
        <w:spacing w:before="0" w:beforeAutospacing="0" w:after="200" w:afterAutospacing="0" w:line="276" w:lineRule="auto"/>
        <w:ind w:right="60"/>
        <w:jc w:val="both"/>
        <w:rPr>
          <w:color w:val="000000"/>
        </w:rPr>
      </w:pPr>
      <w:r w:rsidRPr="00E41817">
        <w:rPr>
          <w:rFonts w:ascii="Calibri" w:hAnsi="Calibri"/>
          <w:color w:val="000000"/>
        </w:rPr>
        <w:t>Δ</w:t>
      </w:r>
      <w:r w:rsidRPr="00E41817">
        <w:rPr>
          <w:color w:val="000000"/>
        </w:rPr>
        <w:t>SecB assay</w:t>
      </w:r>
      <w:r>
        <w:rPr>
          <w:color w:val="000000"/>
        </w:rPr>
        <w:t xml:space="preserve">: </w:t>
      </w:r>
      <w:r>
        <w:rPr>
          <w:b w:val="0"/>
          <w:bCs w:val="0"/>
        </w:rPr>
        <w:t xml:space="preserve">The </w:t>
      </w:r>
      <w:r>
        <w:rPr>
          <w:rFonts w:ascii="Calibri" w:hAnsi="Calibri"/>
          <w:b w:val="0"/>
          <w:color w:val="000000"/>
        </w:rPr>
        <w:t>Δ</w:t>
      </w:r>
      <w:r>
        <w:rPr>
          <w:b w:val="0"/>
          <w:color w:val="000000"/>
        </w:rPr>
        <w:t>SecB assay was pe</w:t>
      </w:r>
      <w:r w:rsidR="000868C4">
        <w:rPr>
          <w:b w:val="0"/>
          <w:color w:val="000000"/>
        </w:rPr>
        <w:t>r</w:t>
      </w:r>
      <w:r>
        <w:rPr>
          <w:b w:val="0"/>
          <w:color w:val="000000"/>
        </w:rPr>
        <w:t>formed as previously describe</w:t>
      </w:r>
      <w:r w:rsidR="00BF7718">
        <w:rPr>
          <w:b w:val="0"/>
          <w:color w:val="000000"/>
        </w:rPr>
        <w:fldChar w:fldCharType="begin"/>
      </w:r>
      <w:r w:rsidR="00725C1E">
        <w:rPr>
          <w:b w:val="0"/>
          <w:color w:val="000000"/>
        </w:rPr>
        <w:instrText xml:space="preserve"> ADDIN REFMGR.CITE &lt;Refman&gt;&lt;Cite&gt;&lt;Author&gt;Smock&lt;/Author&gt;&lt;Year&gt;2011&lt;/Year&gt;&lt;RecNum&gt;63&lt;/RecNum&gt;&lt;IDText&gt;Conserved, disordered C terminus of DnaK enhances cellular survival upon stress and DnaK in vitro chaperone activity&lt;/IDText&gt;&lt;MDL Ref_Type="Journal"&gt;&lt;Ref_Type&gt;Journal&lt;/Ref_Type&gt;&lt;Ref_ID&gt;63&lt;/Ref_ID&gt;&lt;Title_Primary&gt;Conserved, disordered C terminus of DnaK enhances cellular survival upon stress and DnaK in vitro chaperone activity&lt;/Title_Primary&gt;&lt;Authors_Primary&gt;Smock,R.G.&lt;/Authors_Primary&gt;&lt;Authors_Primary&gt;Blackburn,M.E.&lt;/Authors_Primary&gt;&lt;Authors_Primary&gt;Gierasch,L.M.&lt;/Authors_Primary&gt;&lt;Date_Primary&gt;2011/9/9&lt;/Date_Primary&gt;&lt;Keywords&gt;Amino Acid Motifs&lt;/Keywords&gt;&lt;Keywords&gt;Binding Sites&lt;/Keywords&gt;&lt;Keywords&gt;chemistry&lt;/Keywords&gt;&lt;Keywords&gt;Conserved Sequence&lt;/Keywords&gt;&lt;Keywords&gt;Escherichia coli&lt;/Keywords&gt;&lt;Keywords&gt;Escherichia coli Proteins&lt;/Keywords&gt;&lt;Keywords&gt;HSP70 Heat-Shock Proteins&lt;/Keywords&gt;&lt;Keywords&gt;Molecular Chaperones&lt;/Keywords&gt;&lt;Keywords&gt;Mutation&lt;/Keywords&gt;&lt;Keywords&gt;physiology&lt;/Keywords&gt;&lt;Keywords&gt;Protein Conformation&lt;/Keywords&gt;&lt;Keywords&gt;Protein Folding&lt;/Keywords&gt;&lt;Keywords&gt;Proteins&lt;/Keywords&gt;&lt;Keywords&gt;Research&lt;/Keywords&gt;&lt;Keywords&gt;Stress,Physiological&lt;/Keywords&gt;&lt;Reprint&gt;Not in File&lt;/Reprint&gt;&lt;Start_Page&gt;31821&lt;/Start_Page&gt;&lt;End_Page&gt;31829&lt;/End_Page&gt;&lt;Periodical&gt;J.Biol.Chem.&lt;/Periodical&gt;&lt;Volume&gt;286&lt;/Volume&gt;&lt;Issue&gt;36&lt;/Issue&gt;&lt;Address&gt;Department of Biochemistry and Molecular Biology, University of Massachusetts, Amherst, Massachusetts 01003, USA&lt;/Address&gt;&lt;Web_URL&gt;PM:21768118&lt;/Web_URL&gt;&lt;ZZ_JournalFull&gt;&lt;f name="System"&gt;J.Biol.Chem.&lt;/f&gt;&lt;/ZZ_JournalFull&gt;&lt;ZZ_WorkformID&gt;1&lt;/ZZ_WorkformID&gt;&lt;/MDL&gt;&lt;/Cite&gt;&lt;/Refman&gt;</w:instrText>
      </w:r>
      <w:r w:rsidR="00BF7718">
        <w:rPr>
          <w:b w:val="0"/>
          <w:color w:val="000000"/>
        </w:rPr>
        <w:fldChar w:fldCharType="separate"/>
      </w:r>
      <w:r w:rsidR="00725C1E" w:rsidRPr="00725C1E">
        <w:rPr>
          <w:rFonts w:ascii="Arial" w:hAnsi="Arial" w:cs="Arial"/>
          <w:b w:val="0"/>
          <w:color w:val="000000"/>
        </w:rPr>
        <w:t>[</w:t>
      </w:r>
      <w:r w:rsidR="00725C1E">
        <w:rPr>
          <w:b w:val="0"/>
          <w:color w:val="000000"/>
        </w:rPr>
        <w:t>23</w:t>
      </w:r>
      <w:r w:rsidR="00725C1E" w:rsidRPr="00725C1E">
        <w:rPr>
          <w:rFonts w:ascii="Arial" w:hAnsi="Arial" w:cs="Arial"/>
          <w:b w:val="0"/>
          <w:color w:val="000000"/>
        </w:rPr>
        <w:t>]</w:t>
      </w:r>
      <w:r w:rsidR="00BF7718">
        <w:rPr>
          <w:b w:val="0"/>
          <w:color w:val="000000"/>
        </w:rPr>
        <w:fldChar w:fldCharType="end"/>
      </w:r>
      <w:r>
        <w:rPr>
          <w:b w:val="0"/>
          <w:color w:val="000000"/>
        </w:rPr>
        <w:t xml:space="preserve">. Briefly, </w:t>
      </w:r>
      <w:r w:rsidRPr="00FD62D8">
        <w:rPr>
          <w:b w:val="0"/>
          <w:i/>
        </w:rPr>
        <w:t>E. coli</w:t>
      </w:r>
      <w:r w:rsidRPr="00FD62D8">
        <w:rPr>
          <w:b w:val="0"/>
        </w:rPr>
        <w:t xml:space="preserve"> GP502 (ΔsecB, P</w:t>
      </w:r>
      <w:r w:rsidRPr="00FD62D8">
        <w:rPr>
          <w:b w:val="0"/>
          <w:vertAlign w:val="subscript"/>
        </w:rPr>
        <w:t>BAD</w:t>
      </w:r>
      <w:r w:rsidRPr="00FD62D8">
        <w:rPr>
          <w:b w:val="0"/>
        </w:rPr>
        <w:t>-dnaKdnaJ)</w:t>
      </w:r>
      <w:r w:rsidR="00BF7718">
        <w:rPr>
          <w:b w:val="0"/>
        </w:rPr>
        <w:fldChar w:fldCharType="begin"/>
      </w:r>
      <w:r w:rsidR="00725C1E">
        <w:rPr>
          <w:b w:val="0"/>
        </w:rPr>
        <w:instrText xml:space="preserve"> ADDIN REFMGR.CITE &lt;Refman&gt;&lt;Cite&gt;&lt;Author&gt;Ullers&lt;/Author&gt;&lt;Year&gt;2007&lt;/Year&gt;&lt;RecNum&gt;89&lt;/RecNum&gt;&lt;IDText&gt;Trigger Factor can antagonize both SecB and DnaK/DnaJ chaperone functions in Escherichia coli&lt;/IDText&gt;&lt;MDL Ref_Type="Journal"&gt;&lt;Ref_Type&gt;Journal&lt;/Ref_Type&gt;&lt;Ref_ID&gt;89&lt;/Ref_ID&gt;&lt;Title_Primary&gt;Trigger Factor can antagonize both SecB and DnaK/DnaJ chaperone functions in Escherichia coli&lt;/Title_Primary&gt;&lt;Authors_Primary&gt;Ullers,R.S.&lt;/Authors_Primary&gt;&lt;Authors_Primary&gt;Ang,D.&lt;/Authors_Primary&gt;&lt;Authors_Primary&gt;Schwager,F.&lt;/Authors_Primary&gt;&lt;Authors_Primary&gt;Georgopoulos,C.&lt;/Authors_Primary&gt;&lt;Authors_Primary&gt;Genevaux,P.&lt;/Authors_Primary&gt;&lt;Date_Primary&gt;2007/2/27&lt;/Date_Primary&gt;&lt;Keywords&gt;antagonists &amp;amp; inhibitors&lt;/Keywords&gt;&lt;Keywords&gt;Bacteria&lt;/Keywords&gt;&lt;Keywords&gt;Bacterial Proteins&lt;/Keywords&gt;&lt;Keywords&gt;Cell Membrane&lt;/Keywords&gt;&lt;Keywords&gt;Cold Temperature&lt;/Keywords&gt;&lt;Keywords&gt;Electrophoresis,Polyacrylamide Gel&lt;/Keywords&gt;&lt;Keywords&gt;Escherichia coli&lt;/Keywords&gt;&lt;Keywords&gt;Escherichia coli Proteins&lt;/Keywords&gt;&lt;Keywords&gt;Gene Deletion&lt;/Keywords&gt;&lt;Keywords&gt;genetics&lt;/Keywords&gt;&lt;Keywords&gt;growth &amp;amp; development&lt;/Keywords&gt;&lt;Keywords&gt;HSP40 Heat-Shock Proteins&lt;/Keywords&gt;&lt;Keywords&gt;HSP70 Heat-Shock Proteins&lt;/Keywords&gt;&lt;Keywords&gt;metabolism&lt;/Keywords&gt;&lt;Keywords&gt;Molecular Chaperones&lt;/Keywords&gt;&lt;Keywords&gt;Mutation&lt;/Keywords&gt;&lt;Keywords&gt;Peptidylprolyl Isomerase&lt;/Keywords&gt;&lt;Keywords&gt;Phenotype&lt;/Keywords&gt;&lt;Keywords&gt;Proteins&lt;/Keywords&gt;&lt;Keywords&gt;Research&lt;/Keywords&gt;&lt;Keywords&gt;Ribosomes&lt;/Keywords&gt;&lt;Reprint&gt;Not in File&lt;/Reprint&gt;&lt;Start_Page&gt;3101&lt;/Start_Page&gt;&lt;End_Page&gt;3106&lt;/End_Page&gt;&lt;Periodical&gt;Proc.Natl.Acad.Sci.U.S.A&lt;/Periodical&gt;&lt;Volume&gt;104&lt;/Volume&gt;&lt;Issue&gt;9&lt;/Issue&gt;&lt;Address&gt;Departement de Microbiologie et Medecine Moleculaire, Centre Medical Universitaire, 1 Rue Michel-Servet, CH-1211 Geneva, Switzerland&lt;/Address&gt;&lt;Web_URL&gt;PM:17360615&lt;/Web_URL&gt;&lt;ZZ_JournalFull&gt;&lt;f name="System"&gt;Proc.Natl.Acad.Sci.U.S.A&lt;/f&gt;&lt;/ZZ_JournalFull&gt;&lt;ZZ_WorkformID&gt;1&lt;/ZZ_WorkformID&gt;&lt;/MDL&gt;&lt;/Cite&gt;&lt;/Refman&gt;</w:instrText>
      </w:r>
      <w:r w:rsidR="00BF7718">
        <w:rPr>
          <w:b w:val="0"/>
        </w:rPr>
        <w:fldChar w:fldCharType="separate"/>
      </w:r>
      <w:r w:rsidR="00725C1E" w:rsidRPr="00725C1E">
        <w:rPr>
          <w:rFonts w:ascii="Arial" w:hAnsi="Arial" w:cs="Arial"/>
          <w:b w:val="0"/>
        </w:rPr>
        <w:t>[</w:t>
      </w:r>
      <w:r w:rsidR="00725C1E">
        <w:rPr>
          <w:b w:val="0"/>
        </w:rPr>
        <w:t>24</w:t>
      </w:r>
      <w:r w:rsidR="00725C1E" w:rsidRPr="00725C1E">
        <w:rPr>
          <w:rFonts w:ascii="Arial" w:hAnsi="Arial" w:cs="Arial"/>
          <w:b w:val="0"/>
        </w:rPr>
        <w:t>]</w:t>
      </w:r>
      <w:r w:rsidR="00BF7718">
        <w:rPr>
          <w:b w:val="0"/>
        </w:rPr>
        <w:fldChar w:fldCharType="end"/>
      </w:r>
      <w:r>
        <w:rPr>
          <w:b w:val="0"/>
        </w:rPr>
        <w:t xml:space="preserve"> cells </w:t>
      </w:r>
      <w:r w:rsidRPr="00287733">
        <w:rPr>
          <w:b w:val="0"/>
          <w:color w:val="000000"/>
        </w:rPr>
        <w:t>were transformed with either the empty pms1</w:t>
      </w:r>
      <w:r>
        <w:rPr>
          <w:b w:val="0"/>
          <w:color w:val="000000"/>
        </w:rPr>
        <w:t>1</w:t>
      </w:r>
      <w:r w:rsidRPr="00287733">
        <w:rPr>
          <w:b w:val="0"/>
          <w:color w:val="000000"/>
        </w:rPr>
        <w:t>9 vector or the pms1</w:t>
      </w:r>
      <w:r>
        <w:rPr>
          <w:b w:val="0"/>
          <w:color w:val="000000"/>
        </w:rPr>
        <w:t>1</w:t>
      </w:r>
      <w:r w:rsidRPr="00287733">
        <w:rPr>
          <w:b w:val="0"/>
          <w:color w:val="000000"/>
        </w:rPr>
        <w:t>9-dnaK vector containing the genes for the WT, L177A, or T417A variants</w:t>
      </w:r>
      <w:r>
        <w:rPr>
          <w:b w:val="0"/>
          <w:color w:val="000000"/>
        </w:rPr>
        <w:t>. Overnight cultures (</w:t>
      </w:r>
      <w:r w:rsidRPr="00287733">
        <w:rPr>
          <w:b w:val="0"/>
          <w:color w:val="000000"/>
        </w:rPr>
        <w:t xml:space="preserve">1 mL LB with </w:t>
      </w:r>
      <w:r>
        <w:rPr>
          <w:b w:val="0"/>
          <w:color w:val="000000"/>
        </w:rPr>
        <w:t>50</w:t>
      </w:r>
      <w:r w:rsidRPr="00287733">
        <w:rPr>
          <w:b w:val="0"/>
          <w:color w:val="000000"/>
        </w:rPr>
        <w:t xml:space="preserve"> </w:t>
      </w:r>
      <w:r w:rsidR="00E73211">
        <w:rPr>
          <w:b w:val="0"/>
          <w:color w:val="000000"/>
        </w:rPr>
        <w:t>µ</w:t>
      </w:r>
      <w:r w:rsidRPr="00287733">
        <w:rPr>
          <w:b w:val="0"/>
          <w:color w:val="000000"/>
        </w:rPr>
        <w:t>g/mL ampi</w:t>
      </w:r>
      <w:r>
        <w:rPr>
          <w:b w:val="0"/>
          <w:color w:val="000000"/>
        </w:rPr>
        <w:t>cilli</w:t>
      </w:r>
      <w:r w:rsidRPr="00287733">
        <w:rPr>
          <w:b w:val="0"/>
          <w:color w:val="000000"/>
        </w:rPr>
        <w:t>n</w:t>
      </w:r>
      <w:r>
        <w:rPr>
          <w:b w:val="0"/>
          <w:color w:val="000000"/>
        </w:rPr>
        <w:t xml:space="preserve">, 50 </w:t>
      </w:r>
      <w:r w:rsidR="00E73211">
        <w:rPr>
          <w:b w:val="0"/>
          <w:color w:val="000000"/>
        </w:rPr>
        <w:t>µ</w:t>
      </w:r>
      <w:r w:rsidRPr="00287733">
        <w:rPr>
          <w:b w:val="0"/>
          <w:color w:val="000000"/>
        </w:rPr>
        <w:t>g/mL</w:t>
      </w:r>
      <w:r>
        <w:rPr>
          <w:b w:val="0"/>
          <w:color w:val="000000"/>
        </w:rPr>
        <w:t xml:space="preserve"> k</w:t>
      </w:r>
      <w:r w:rsidRPr="00FD62D8">
        <w:rPr>
          <w:b w:val="0"/>
          <w:color w:val="000000"/>
        </w:rPr>
        <w:t>anamycin</w:t>
      </w:r>
      <w:r>
        <w:rPr>
          <w:b w:val="0"/>
          <w:color w:val="000000"/>
        </w:rPr>
        <w:t>, 0.5% w/v arabinose</w:t>
      </w:r>
      <w:r w:rsidRPr="00287733">
        <w:rPr>
          <w:b w:val="0"/>
          <w:color w:val="000000"/>
        </w:rPr>
        <w:t>)</w:t>
      </w:r>
      <w:r>
        <w:rPr>
          <w:b w:val="0"/>
          <w:color w:val="000000"/>
        </w:rPr>
        <w:t>, which were inoculated from a single colony and incubated overnight at 30</w:t>
      </w:r>
      <w:r>
        <w:rPr>
          <w:rFonts w:ascii="Calibri" w:hAnsi="Calibri"/>
          <w:b w:val="0"/>
          <w:color w:val="000000"/>
        </w:rPr>
        <w:t>°</w:t>
      </w:r>
      <w:r>
        <w:rPr>
          <w:b w:val="0"/>
          <w:color w:val="000000"/>
        </w:rPr>
        <w:t xml:space="preserve">C, were diluted with LB to an optical density at 600 nm of 0.4. The dilutions were used to inoculate 1 mL cultures in </w:t>
      </w:r>
      <w:r w:rsidRPr="00FD62D8">
        <w:rPr>
          <w:b w:val="0"/>
          <w:color w:val="000000"/>
        </w:rPr>
        <w:t>either 0.5% arabinose, 0.5% glucose, or 0.5% glucose plus 50 μm IPTG</w:t>
      </w:r>
      <w:r>
        <w:rPr>
          <w:b w:val="0"/>
          <w:color w:val="000000"/>
        </w:rPr>
        <w:t xml:space="preserve">. Cultures </w:t>
      </w:r>
      <w:r>
        <w:rPr>
          <w:b w:val="0"/>
          <w:color w:val="000000"/>
        </w:rPr>
        <w:lastRenderedPageBreak/>
        <w:t>were incubated at 30</w:t>
      </w:r>
      <w:r>
        <w:rPr>
          <w:rFonts w:ascii="Calibri" w:hAnsi="Calibri"/>
          <w:b w:val="0"/>
          <w:color w:val="000000"/>
        </w:rPr>
        <w:t>°</w:t>
      </w:r>
      <w:r>
        <w:rPr>
          <w:b w:val="0"/>
          <w:color w:val="000000"/>
        </w:rPr>
        <w:t>C for 20 hrs at which time the optical density at 600 nm of each culture was measured.</w:t>
      </w:r>
    </w:p>
    <w:p w:rsidR="0060394C" w:rsidRPr="00E41817" w:rsidRDefault="0060394C" w:rsidP="003243B6">
      <w:pPr>
        <w:pStyle w:val="Heading4"/>
        <w:shd w:val="clear" w:color="auto" w:fill="FFFFFF"/>
        <w:spacing w:before="0" w:beforeAutospacing="0" w:after="200" w:afterAutospacing="0" w:line="276" w:lineRule="auto"/>
        <w:ind w:right="60"/>
        <w:jc w:val="both"/>
        <w:rPr>
          <w:bCs w:val="0"/>
        </w:rPr>
      </w:pPr>
      <w:r w:rsidRPr="00E41817">
        <w:rPr>
          <w:bCs w:val="0"/>
        </w:rPr>
        <w:t>Purification of proteins</w:t>
      </w:r>
      <w:r>
        <w:rPr>
          <w:bCs w:val="0"/>
        </w:rPr>
        <w:t xml:space="preserve">: </w:t>
      </w:r>
      <w:r>
        <w:rPr>
          <w:b w:val="0"/>
          <w:bCs w:val="0"/>
        </w:rPr>
        <w:t>WT, L177A and T417A DnaK variants were expressed from the pms119-dnaK vector in BB1553 cells and were purified as previously described</w:t>
      </w:r>
      <w:r w:rsidR="00BF7718">
        <w:rPr>
          <w:b w:val="0"/>
          <w:bCs w:val="0"/>
        </w:rPr>
        <w:fldChar w:fldCharType="begin"/>
      </w:r>
      <w:r w:rsidR="00725C1E">
        <w:rPr>
          <w:b w:val="0"/>
          <w:bCs w:val="0"/>
        </w:rPr>
        <w:instrText xml:space="preserve"> ADDIN REFMGR.CITE &lt;Refman&gt;&lt;Cite&gt;&lt;Author&gt;Montgomery&lt;/Author&gt;&lt;Year&gt;1999&lt;/Year&gt;&lt;RecNum&gt;53&lt;/RecNum&gt;&lt;IDText&gt;Mutations in the substrate binding domain of the Escherichia coli 70 kDa molecular chaperone, DnaK, which alter substrate affinity or interdomain coupling&lt;/IDText&gt;&lt;MDL Ref_Type="Journal"&gt;&lt;Ref_Type&gt;Journal&lt;/Ref_Type&gt;&lt;Ref_ID&gt;53&lt;/Ref_ID&gt;&lt;Title_Primary&gt;Mutations in the substrate binding domain of the Escherichia coli 70 kDa molecular chaperone, DnaK, which alter substrate affinity or interdomain coupling&lt;/Title_Primary&gt;&lt;Authors_Primary&gt;Montgomery,D.L.&lt;/Authors_Primary&gt;&lt;Authors_Primary&gt;Morimoto,R.I.&lt;/Authors_Primary&gt;&lt;Authors_Primary&gt;Gierasch,L.M.&lt;/Authors_Primary&gt;&lt;Date_Primary&gt;1999/2/26&lt;/Date_Primary&gt;&lt;Keywords&gt;Adenosine Triphosphatases&lt;/Keywords&gt;&lt;Keywords&gt;Allosteric Regulation&lt;/Keywords&gt;&lt;Keywords&gt;Bacterial Proteins&lt;/Keywords&gt;&lt;Keywords&gt;Bacteriophage lambda&lt;/Keywords&gt;&lt;Keywords&gt;Binding Sites&lt;/Keywords&gt;&lt;Keywords&gt;Calorimetry,Differential Scanning&lt;/Keywords&gt;&lt;Keywords&gt;chemistry&lt;/Keywords&gt;&lt;Keywords&gt;Circular Dichroism&lt;/Keywords&gt;&lt;Keywords&gt;Crystallography,X-Ray&lt;/Keywords&gt;&lt;Keywords&gt;Escherichia coli&lt;/Keywords&gt;&lt;Keywords&gt;Escherichia coli Proteins&lt;/Keywords&gt;&lt;Keywords&gt;Fluorescence Polarization&lt;/Keywords&gt;&lt;Keywords&gt;genetics&lt;/Keywords&gt;&lt;Keywords&gt;HSP70 Heat-Shock Proteins&lt;/Keywords&gt;&lt;Keywords&gt;metabolism&lt;/Keywords&gt;&lt;Keywords&gt;Models,Molecular&lt;/Keywords&gt;&lt;Keywords&gt;Molecular Chaperones&lt;/Keywords&gt;&lt;Keywords&gt;Mutation&lt;/Keywords&gt;&lt;Keywords&gt;Peptides&lt;/Keywords&gt;&lt;Keywords&gt;Protein Binding&lt;/Keywords&gt;&lt;Keywords&gt;Protein Structure,Secondary&lt;/Keywords&gt;&lt;Keywords&gt;Proteins&lt;/Keywords&gt;&lt;Keywords&gt;Research&lt;/Keywords&gt;&lt;Keywords&gt;Thermodynamics&lt;/Keywords&gt;&lt;Keywords&gt;Tryptophan&lt;/Keywords&gt;&lt;Reprint&gt;Not in File&lt;/Reprint&gt;&lt;Start_Page&gt;915&lt;/Start_Page&gt;&lt;End_Page&gt;932&lt;/End_Page&gt;&lt;Periodical&gt;J.Mol.Biol.&lt;/Periodical&gt;&lt;Volume&gt;286&lt;/Volume&gt;&lt;Issue&gt;3&lt;/Issue&gt;&lt;Address&gt;Department of Chemistry, University of Massachusetts, Amherst, MA, 01003, USA&lt;/Address&gt;&lt;Web_URL&gt;PM:10024459&lt;/Web_URL&gt;&lt;ZZ_JournalFull&gt;&lt;f name="System"&gt;J.Mol.Biol.&lt;/f&gt;&lt;/ZZ_JournalFull&gt;&lt;ZZ_WorkformID&gt;1&lt;/ZZ_WorkformID&gt;&lt;/MDL&gt;&lt;/Cite&gt;&lt;/Refman&gt;</w:instrText>
      </w:r>
      <w:r w:rsidR="00BF7718">
        <w:rPr>
          <w:b w:val="0"/>
          <w:bCs w:val="0"/>
        </w:rPr>
        <w:fldChar w:fldCharType="separate"/>
      </w:r>
      <w:r w:rsidR="00725C1E" w:rsidRPr="00725C1E">
        <w:rPr>
          <w:rFonts w:ascii="Arial" w:hAnsi="Arial" w:cs="Arial"/>
          <w:b w:val="0"/>
          <w:bCs w:val="0"/>
        </w:rPr>
        <w:t>[</w:t>
      </w:r>
      <w:r w:rsidR="00725C1E">
        <w:rPr>
          <w:b w:val="0"/>
          <w:bCs w:val="0"/>
        </w:rPr>
        <w:t>25</w:t>
      </w:r>
      <w:r w:rsidR="00725C1E" w:rsidRPr="00725C1E">
        <w:rPr>
          <w:rFonts w:ascii="Arial" w:hAnsi="Arial" w:cs="Arial"/>
          <w:b w:val="0"/>
          <w:bCs w:val="0"/>
        </w:rPr>
        <w:t>]</w:t>
      </w:r>
      <w:r w:rsidR="00BF7718">
        <w:rPr>
          <w:b w:val="0"/>
          <w:bCs w:val="0"/>
        </w:rPr>
        <w:fldChar w:fldCharType="end"/>
      </w:r>
      <w:r>
        <w:rPr>
          <w:b w:val="0"/>
          <w:bCs w:val="0"/>
        </w:rPr>
        <w:t xml:space="preserve"> using a DEAE anion exchange column and an ATP-agarose affinity column. </w:t>
      </w:r>
      <w:r w:rsidRPr="00B621A6">
        <w:rPr>
          <w:b w:val="0"/>
          <w:bCs w:val="0"/>
        </w:rPr>
        <w:t>Pure DnaK was concentrated</w:t>
      </w:r>
      <w:r>
        <w:rPr>
          <w:b w:val="0"/>
          <w:bCs w:val="0"/>
        </w:rPr>
        <w:t>, buffer exchanged to remove unbound nucleotide, unfolded in 8M urea to remove remaining bound nucleotide, refolded into a 10-fold volumetric excess of 10 mM KPO</w:t>
      </w:r>
      <w:r w:rsidRPr="00B621A6">
        <w:rPr>
          <w:b w:val="0"/>
          <w:bCs w:val="0"/>
          <w:vertAlign w:val="subscript"/>
        </w:rPr>
        <w:t>4</w:t>
      </w:r>
      <w:r>
        <w:rPr>
          <w:b w:val="0"/>
          <w:bCs w:val="0"/>
        </w:rPr>
        <w:t xml:space="preserve"> 100 mM KCl</w:t>
      </w:r>
      <w:r w:rsidRPr="00B621A6">
        <w:rPr>
          <w:b w:val="0"/>
          <w:bCs w:val="0"/>
        </w:rPr>
        <w:t xml:space="preserve"> </w:t>
      </w:r>
      <w:r>
        <w:rPr>
          <w:b w:val="0"/>
          <w:bCs w:val="0"/>
        </w:rPr>
        <w:t xml:space="preserve">1mM EDTA pH 7.6 (PEK) buffer, buffer exchanged eight times into PEK to remove urea, </w:t>
      </w:r>
      <w:r w:rsidRPr="00B621A6">
        <w:rPr>
          <w:b w:val="0"/>
          <w:bCs w:val="0"/>
        </w:rPr>
        <w:t>and</w:t>
      </w:r>
      <w:r>
        <w:rPr>
          <w:b w:val="0"/>
          <w:bCs w:val="0"/>
        </w:rPr>
        <w:t xml:space="preserve"> then buffer exchanged into</w:t>
      </w:r>
      <w:r w:rsidRPr="00B621A6">
        <w:rPr>
          <w:b w:val="0"/>
          <w:bCs w:val="0"/>
        </w:rPr>
        <w:t xml:space="preserve"> </w:t>
      </w:r>
      <w:r>
        <w:rPr>
          <w:b w:val="0"/>
          <w:bCs w:val="0"/>
        </w:rPr>
        <w:t>10 mM HEPES 100 mM KCl 5 mM MgCl</w:t>
      </w:r>
      <w:r w:rsidRPr="00B621A6">
        <w:rPr>
          <w:b w:val="0"/>
          <w:bCs w:val="0"/>
          <w:vertAlign w:val="subscript"/>
        </w:rPr>
        <w:t>2</w:t>
      </w:r>
      <w:r>
        <w:rPr>
          <w:b w:val="0"/>
          <w:bCs w:val="0"/>
        </w:rPr>
        <w:t xml:space="preserve"> pH 7.6</w:t>
      </w:r>
      <w:r w:rsidRPr="00B621A6">
        <w:rPr>
          <w:b w:val="0"/>
          <w:bCs w:val="0"/>
        </w:rPr>
        <w:t xml:space="preserve"> </w:t>
      </w:r>
      <w:r>
        <w:rPr>
          <w:b w:val="0"/>
          <w:bCs w:val="0"/>
        </w:rPr>
        <w:t xml:space="preserve">(HMK) </w:t>
      </w:r>
      <w:r w:rsidRPr="00B621A6">
        <w:rPr>
          <w:b w:val="0"/>
          <w:bCs w:val="0"/>
        </w:rPr>
        <w:t>buffer</w:t>
      </w:r>
      <w:r>
        <w:rPr>
          <w:b w:val="0"/>
          <w:bCs w:val="0"/>
        </w:rPr>
        <w:t xml:space="preserve"> </w:t>
      </w:r>
      <w:r w:rsidRPr="00B621A6">
        <w:rPr>
          <w:b w:val="0"/>
          <w:bCs w:val="0"/>
        </w:rPr>
        <w:t>in a Centricon-</w:t>
      </w:r>
      <w:r>
        <w:rPr>
          <w:b w:val="0"/>
          <w:bCs w:val="0"/>
        </w:rPr>
        <w:t>3</w:t>
      </w:r>
      <w:r w:rsidRPr="00B621A6">
        <w:rPr>
          <w:b w:val="0"/>
          <w:bCs w:val="0"/>
        </w:rPr>
        <w:t xml:space="preserve">0 concentrator (Amicon) prior to quick freezing with liquid nitrogen and storage at −80 °C. </w:t>
      </w:r>
      <w:r>
        <w:rPr>
          <w:b w:val="0"/>
          <w:bCs w:val="0"/>
        </w:rPr>
        <w:t>Protein concentrations were determined using a</w:t>
      </w:r>
      <w:r w:rsidRPr="00B621A6">
        <w:rPr>
          <w:b w:val="0"/>
          <w:bCs w:val="0"/>
        </w:rPr>
        <w:t xml:space="preserve">n extinction coefficient of </w:t>
      </w:r>
      <w:r>
        <w:rPr>
          <w:b w:val="0"/>
          <w:bCs w:val="0"/>
        </w:rPr>
        <w:t>ε</w:t>
      </w:r>
      <w:r w:rsidRPr="00B621A6">
        <w:rPr>
          <w:b w:val="0"/>
          <w:bCs w:val="0"/>
          <w:vertAlign w:val="subscript"/>
        </w:rPr>
        <w:t>280</w:t>
      </w:r>
      <w:r w:rsidRPr="00B621A6">
        <w:rPr>
          <w:b w:val="0"/>
          <w:bCs w:val="0"/>
        </w:rPr>
        <w:t>=15.8 × 10</w:t>
      </w:r>
      <w:r w:rsidRPr="00B621A6">
        <w:rPr>
          <w:b w:val="0"/>
          <w:bCs w:val="0"/>
          <w:vertAlign w:val="superscript"/>
        </w:rPr>
        <w:t>3</w:t>
      </w:r>
      <w:r>
        <w:rPr>
          <w:b w:val="0"/>
          <w:bCs w:val="0"/>
          <w:vertAlign w:val="superscript"/>
        </w:rPr>
        <w:t xml:space="preserve"> </w:t>
      </w:r>
      <w:r w:rsidRPr="00B621A6">
        <w:rPr>
          <w:b w:val="0"/>
          <w:bCs w:val="0"/>
        </w:rPr>
        <w:t>M</w:t>
      </w:r>
      <w:r w:rsidRPr="00B621A6">
        <w:rPr>
          <w:b w:val="0"/>
          <w:bCs w:val="0"/>
          <w:vertAlign w:val="superscript"/>
        </w:rPr>
        <w:t>−1</w:t>
      </w:r>
      <w:r w:rsidRPr="00B621A6">
        <w:rPr>
          <w:b w:val="0"/>
          <w:bCs w:val="0"/>
        </w:rPr>
        <w:t>cm</w:t>
      </w:r>
      <w:r w:rsidRPr="00B621A6">
        <w:rPr>
          <w:b w:val="0"/>
          <w:bCs w:val="0"/>
          <w:vertAlign w:val="superscript"/>
        </w:rPr>
        <w:t>−1</w:t>
      </w:r>
      <w:r w:rsidRPr="00B621A6">
        <w:rPr>
          <w:b w:val="0"/>
          <w:bCs w:val="0"/>
        </w:rPr>
        <w:t xml:space="preserve"> </w:t>
      </w:r>
      <w:r w:rsidR="00BF7718">
        <w:rPr>
          <w:b w:val="0"/>
          <w:bCs w:val="0"/>
        </w:rPr>
        <w:fldChar w:fldCharType="begin"/>
      </w:r>
      <w:r w:rsidR="00725C1E">
        <w:rPr>
          <w:b w:val="0"/>
          <w:bCs w:val="0"/>
        </w:rPr>
        <w:instrText xml:space="preserve"> ADDIN REFMGR.CITE &lt;Refman&gt;&lt;Cite&gt;&lt;Author&gt;Jordan&lt;/Author&gt;&lt;Year&gt;1995&lt;/Year&gt;&lt;RecNum&gt;88&lt;/RecNum&gt;&lt;IDText&gt;Modulation of the ATPase activity of the molecular chaperone DnaK by peptides and the DnaJ and GrpE heat shock proteins&lt;/IDText&gt;&lt;MDL Ref_Type="Journal"&gt;&lt;Ref_Type&gt;Journal&lt;/Ref_Type&gt;&lt;Ref_ID&gt;88&lt;/Ref_ID&gt;&lt;Title_Primary&gt;Modulation of the ATPase activity of the molecular chaperone DnaK by peptides and the DnaJ and GrpE heat shock proteins&lt;/Title_Primary&gt;&lt;Authors_Primary&gt;Jordan,R.&lt;/Authors_Primary&gt;&lt;Authors_Primary&gt;McMacken,R.&lt;/Authors_Primary&gt;&lt;Date_Primary&gt;1995/3/3&lt;/Date_Primary&gt;&lt;Keywords&gt;Adenosine Triphosphatases&lt;/Keywords&gt;&lt;Keywords&gt;Amino Acid Sequence&lt;/Keywords&gt;&lt;Keywords&gt;Bacteria&lt;/Keywords&gt;&lt;Keywords&gt;Bacterial Proteins&lt;/Keywords&gt;&lt;Keywords&gt;Bacteriophage lambda&lt;/Keywords&gt;&lt;Keywords&gt;biosynthesis&lt;/Keywords&gt;&lt;Keywords&gt;chemistry&lt;/Keywords&gt;&lt;Keywords&gt;DNA Replication&lt;/Keywords&gt;&lt;Keywords&gt;Dna,Viral&lt;/Keywords&gt;&lt;Keywords&gt;drug effects&lt;/Keywords&gt;&lt;Keywords&gt;Enzyme Activation&lt;/Keywords&gt;&lt;Keywords&gt;enzymology&lt;/Keywords&gt;&lt;Keywords&gt;Escherichia coli&lt;/Keywords&gt;&lt;Keywords&gt;Escherichia coli Proteins&lt;/Keywords&gt;&lt;Keywords&gt;genetics&lt;/Keywords&gt;&lt;Keywords&gt;Heat-Shock Proteins&lt;/Keywords&gt;&lt;Keywords&gt;HSP40 Heat-Shock Proteins&lt;/Keywords&gt;&lt;Keywords&gt;HSP70 Heat-Shock Proteins&lt;/Keywords&gt;&lt;Keywords&gt;Hydrolysis&lt;/Keywords&gt;&lt;Keywords&gt;metabolism&lt;/Keywords&gt;&lt;Keywords&gt;Molecular Sequence Data&lt;/Keywords&gt;&lt;Keywords&gt;Peptides&lt;/Keywords&gt;&lt;Keywords&gt;physiology&lt;/Keywords&gt;&lt;Keywords&gt;Proteins&lt;/Keywords&gt;&lt;Keywords&gt;Research&lt;/Keywords&gt;&lt;Reprint&gt;Not in File&lt;/Reprint&gt;&lt;Start_Page&gt;4563&lt;/Start_Page&gt;&lt;End_Page&gt;4569&lt;/End_Page&gt;&lt;Periodical&gt;J.Biol.Chem.&lt;/Periodical&gt;&lt;Volume&gt;270&lt;/Volume&gt;&lt;Issue&gt;9&lt;/Issue&gt;&lt;Address&gt;Department of Biochemistry, School of Hygiene and Public Health, Johns Hopkins University, Baltimore, Maryland 21205&lt;/Address&gt;&lt;Web_URL&gt;PM:7876226&lt;/Web_URL&gt;&lt;ZZ_JournalFull&gt;&lt;f name="System"&gt;J.Biol.Chem.&lt;/f&gt;&lt;/ZZ_JournalFull&gt;&lt;ZZ_WorkformID&gt;1&lt;/ZZ_WorkformID&gt;&lt;/MDL&gt;&lt;/Cite&gt;&lt;/Refman&gt;</w:instrText>
      </w:r>
      <w:r w:rsidR="00BF7718">
        <w:rPr>
          <w:b w:val="0"/>
          <w:bCs w:val="0"/>
        </w:rPr>
        <w:fldChar w:fldCharType="separate"/>
      </w:r>
      <w:r w:rsidR="00725C1E" w:rsidRPr="00725C1E">
        <w:rPr>
          <w:rFonts w:ascii="Arial" w:hAnsi="Arial" w:cs="Arial"/>
          <w:b w:val="0"/>
          <w:bCs w:val="0"/>
        </w:rPr>
        <w:t>[</w:t>
      </w:r>
      <w:r w:rsidR="00725C1E">
        <w:rPr>
          <w:b w:val="0"/>
          <w:bCs w:val="0"/>
        </w:rPr>
        <w:t>26</w:t>
      </w:r>
      <w:r w:rsidR="00725C1E" w:rsidRPr="00725C1E">
        <w:rPr>
          <w:rFonts w:ascii="Arial" w:hAnsi="Arial" w:cs="Arial"/>
          <w:b w:val="0"/>
          <w:bCs w:val="0"/>
        </w:rPr>
        <w:t>]</w:t>
      </w:r>
      <w:r w:rsidR="00BF7718">
        <w:rPr>
          <w:b w:val="0"/>
          <w:bCs w:val="0"/>
        </w:rPr>
        <w:fldChar w:fldCharType="end"/>
      </w:r>
      <w:r w:rsidRPr="00B621A6">
        <w:rPr>
          <w:b w:val="0"/>
          <w:bCs w:val="0"/>
        </w:rPr>
        <w:t xml:space="preserve"> </w:t>
      </w:r>
      <w:r>
        <w:rPr>
          <w:b w:val="0"/>
          <w:bCs w:val="0"/>
        </w:rPr>
        <w:t>for all the DnaK variants</w:t>
      </w:r>
      <w:r w:rsidRPr="00B621A6">
        <w:rPr>
          <w:b w:val="0"/>
          <w:bCs w:val="0"/>
        </w:rPr>
        <w:t>.</w:t>
      </w:r>
    </w:p>
    <w:p w:rsidR="0060394C" w:rsidRPr="00E41817" w:rsidRDefault="0060394C" w:rsidP="003243B6">
      <w:pPr>
        <w:pStyle w:val="Heading4"/>
        <w:shd w:val="clear" w:color="auto" w:fill="FFFFFF"/>
        <w:spacing w:before="0" w:beforeAutospacing="0" w:after="200" w:afterAutospacing="0" w:line="276" w:lineRule="auto"/>
        <w:ind w:right="60"/>
        <w:jc w:val="both"/>
        <w:rPr>
          <w:bCs w:val="0"/>
        </w:rPr>
      </w:pPr>
      <w:r w:rsidRPr="00E41817">
        <w:rPr>
          <w:bCs w:val="0"/>
        </w:rPr>
        <w:t>Fluorescence assay</w:t>
      </w:r>
      <w:r>
        <w:rPr>
          <w:bCs w:val="0"/>
        </w:rPr>
        <w:t xml:space="preserve">: </w:t>
      </w:r>
      <w:r>
        <w:rPr>
          <w:b w:val="0"/>
          <w:bCs w:val="0"/>
        </w:rPr>
        <w:t>Spectra</w:t>
      </w:r>
      <w:r w:rsidRPr="00B50A4A">
        <w:rPr>
          <w:b w:val="0"/>
          <w:bCs w:val="0"/>
        </w:rPr>
        <w:t xml:space="preserve"> of the ATP-induced blue shift of W102 fluorescence were </w:t>
      </w:r>
      <w:r>
        <w:rPr>
          <w:b w:val="0"/>
          <w:bCs w:val="0"/>
        </w:rPr>
        <w:t>collect</w:t>
      </w:r>
      <w:r w:rsidR="000868C4">
        <w:rPr>
          <w:b w:val="0"/>
          <w:bCs w:val="0"/>
        </w:rPr>
        <w:t>ed</w:t>
      </w:r>
      <w:r w:rsidRPr="00B50A4A">
        <w:rPr>
          <w:b w:val="0"/>
          <w:bCs w:val="0"/>
        </w:rPr>
        <w:t xml:space="preserve"> </w:t>
      </w:r>
      <w:r>
        <w:rPr>
          <w:b w:val="0"/>
          <w:bCs w:val="0"/>
        </w:rPr>
        <w:t>in 20 mM HEPES 100 mM KCl 5 mM MgCl</w:t>
      </w:r>
      <w:r w:rsidRPr="00B50A4A">
        <w:rPr>
          <w:b w:val="0"/>
          <w:bCs w:val="0"/>
          <w:vertAlign w:val="subscript"/>
        </w:rPr>
        <w:t>2</w:t>
      </w:r>
      <w:r>
        <w:rPr>
          <w:b w:val="0"/>
          <w:bCs w:val="0"/>
        </w:rPr>
        <w:t xml:space="preserve"> pH 7.6 using</w:t>
      </w:r>
      <w:r w:rsidRPr="00B50A4A">
        <w:rPr>
          <w:b w:val="0"/>
          <w:bCs w:val="0"/>
        </w:rPr>
        <w:t xml:space="preserve"> an Photon Technology International Alpha Scan Fluorometer (Birmingham, NJ) as described</w:t>
      </w:r>
      <w:r>
        <w:rPr>
          <w:b w:val="0"/>
          <w:bCs w:val="0"/>
        </w:rPr>
        <w:t xml:space="preserve"> previously</w:t>
      </w:r>
      <w:r w:rsidR="00BF7718">
        <w:rPr>
          <w:b w:val="0"/>
          <w:bCs w:val="0"/>
        </w:rPr>
        <w:fldChar w:fldCharType="begin"/>
      </w:r>
      <w:r w:rsidR="00725C1E">
        <w:rPr>
          <w:b w:val="0"/>
          <w:bCs w:val="0"/>
        </w:rPr>
        <w:instrText xml:space="preserve"> ADDIN REFMGR.CITE &lt;Refman&gt;&lt;Cite&gt;&lt;Author&gt;Montgomery&lt;/Author&gt;&lt;Year&gt;1999&lt;/Year&gt;&lt;RecNum&gt;53&lt;/RecNum&gt;&lt;IDText&gt;Mutations in the substrate binding domain of the Escherichia coli 70 kDa molecular chaperone, DnaK, which alter substrate affinity or interdomain coupling&lt;/IDText&gt;&lt;MDL Ref_Type="Journal"&gt;&lt;Ref_Type&gt;Journal&lt;/Ref_Type&gt;&lt;Ref_ID&gt;53&lt;/Ref_ID&gt;&lt;Title_Primary&gt;Mutations in the substrate binding domain of the Escherichia coli 70 kDa molecular chaperone, DnaK, which alter substrate affinity or interdomain coupling&lt;/Title_Primary&gt;&lt;Authors_Primary&gt;Montgomery,D.L.&lt;/Authors_Primary&gt;&lt;Authors_Primary&gt;Morimoto,R.I.&lt;/Authors_Primary&gt;&lt;Authors_Primary&gt;Gierasch,L.M.&lt;/Authors_Primary&gt;&lt;Date_Primary&gt;1999/2/26&lt;/Date_Primary&gt;&lt;Keywords&gt;Adenosine Triphosphatases&lt;/Keywords&gt;&lt;Keywords&gt;Allosteric Regulation&lt;/Keywords&gt;&lt;Keywords&gt;Bacterial Proteins&lt;/Keywords&gt;&lt;Keywords&gt;Bacteriophage lambda&lt;/Keywords&gt;&lt;Keywords&gt;Binding Sites&lt;/Keywords&gt;&lt;Keywords&gt;Calorimetry,Differential Scanning&lt;/Keywords&gt;&lt;Keywords&gt;chemistry&lt;/Keywords&gt;&lt;Keywords&gt;Circular Dichroism&lt;/Keywords&gt;&lt;Keywords&gt;Crystallography,X-Ray&lt;/Keywords&gt;&lt;Keywords&gt;Escherichia coli&lt;/Keywords&gt;&lt;Keywords&gt;Escherichia coli Proteins&lt;/Keywords&gt;&lt;Keywords&gt;Fluorescence Polarization&lt;/Keywords&gt;&lt;Keywords&gt;genetics&lt;/Keywords&gt;&lt;Keywords&gt;HSP70 Heat-Shock Proteins&lt;/Keywords&gt;&lt;Keywords&gt;metabolism&lt;/Keywords&gt;&lt;Keywords&gt;Models,Molecular&lt;/Keywords&gt;&lt;Keywords&gt;Molecular Chaperones&lt;/Keywords&gt;&lt;Keywords&gt;Mutation&lt;/Keywords&gt;&lt;Keywords&gt;Peptides&lt;/Keywords&gt;&lt;Keywords&gt;Protein Binding&lt;/Keywords&gt;&lt;Keywords&gt;Protein Structure,Secondary&lt;/Keywords&gt;&lt;Keywords&gt;Proteins&lt;/Keywords&gt;&lt;Keywords&gt;Research&lt;/Keywords&gt;&lt;Keywords&gt;Thermodynamics&lt;/Keywords&gt;&lt;Keywords&gt;Tryptophan&lt;/Keywords&gt;&lt;Reprint&gt;Not in File&lt;/Reprint&gt;&lt;Start_Page&gt;915&lt;/Start_Page&gt;&lt;End_Page&gt;932&lt;/End_Page&gt;&lt;Periodical&gt;J.Mol.Biol.&lt;/Periodical&gt;&lt;Volume&gt;286&lt;/Volume&gt;&lt;Issue&gt;3&lt;/Issue&gt;&lt;Address&gt;Department of Chemistry, University of Massachusetts, Amherst, MA, 01003, USA&lt;/Address&gt;&lt;Web_URL&gt;PM:10024459&lt;/Web_URL&gt;&lt;ZZ_JournalFull&gt;&lt;f name="System"&gt;J.Mol.Biol.&lt;/f&gt;&lt;/ZZ_JournalFull&gt;&lt;ZZ_WorkformID&gt;1&lt;/ZZ_WorkformID&gt;&lt;/MDL&gt;&lt;/Cite&gt;&lt;/Refman&gt;</w:instrText>
      </w:r>
      <w:r w:rsidR="00BF7718">
        <w:rPr>
          <w:b w:val="0"/>
          <w:bCs w:val="0"/>
        </w:rPr>
        <w:fldChar w:fldCharType="separate"/>
      </w:r>
      <w:r w:rsidR="00725C1E" w:rsidRPr="00725C1E">
        <w:rPr>
          <w:rFonts w:ascii="Arial" w:hAnsi="Arial" w:cs="Arial"/>
          <w:b w:val="0"/>
          <w:bCs w:val="0"/>
        </w:rPr>
        <w:t>[</w:t>
      </w:r>
      <w:r w:rsidR="00725C1E">
        <w:rPr>
          <w:b w:val="0"/>
          <w:bCs w:val="0"/>
        </w:rPr>
        <w:t>25</w:t>
      </w:r>
      <w:r w:rsidR="00725C1E" w:rsidRPr="00725C1E">
        <w:rPr>
          <w:rFonts w:ascii="Arial" w:hAnsi="Arial" w:cs="Arial"/>
          <w:b w:val="0"/>
          <w:bCs w:val="0"/>
        </w:rPr>
        <w:t>]</w:t>
      </w:r>
      <w:r w:rsidR="00BF7718">
        <w:rPr>
          <w:b w:val="0"/>
          <w:bCs w:val="0"/>
        </w:rPr>
        <w:fldChar w:fldCharType="end"/>
      </w:r>
      <w:r w:rsidRPr="00B50A4A">
        <w:rPr>
          <w:b w:val="0"/>
          <w:bCs w:val="0"/>
        </w:rPr>
        <w:t xml:space="preserve">for </w:t>
      </w:r>
      <w:r>
        <w:rPr>
          <w:b w:val="0"/>
          <w:bCs w:val="0"/>
        </w:rPr>
        <w:t xml:space="preserve">10 </w:t>
      </w:r>
      <w:r w:rsidR="00E73211">
        <w:rPr>
          <w:b w:val="0"/>
          <w:bCs w:val="0"/>
        </w:rPr>
        <w:t>µ</w:t>
      </w:r>
      <w:r>
        <w:rPr>
          <w:b w:val="0"/>
          <w:bCs w:val="0"/>
        </w:rPr>
        <w:t xml:space="preserve">M </w:t>
      </w:r>
      <w:r w:rsidRPr="00B50A4A">
        <w:rPr>
          <w:b w:val="0"/>
          <w:bCs w:val="0"/>
        </w:rPr>
        <w:t xml:space="preserve">DnaK wild type, DnaK </w:t>
      </w:r>
      <w:r>
        <w:rPr>
          <w:b w:val="0"/>
          <w:bCs w:val="0"/>
        </w:rPr>
        <w:t>L177A</w:t>
      </w:r>
      <w:r w:rsidRPr="00B50A4A">
        <w:rPr>
          <w:b w:val="0"/>
          <w:bCs w:val="0"/>
        </w:rPr>
        <w:t xml:space="preserve">, and DnaK </w:t>
      </w:r>
      <w:r>
        <w:rPr>
          <w:b w:val="0"/>
          <w:bCs w:val="0"/>
        </w:rPr>
        <w:t>T417A in the absence and presence of 1 mM ATP</w:t>
      </w:r>
      <w:r w:rsidRPr="00B50A4A">
        <w:rPr>
          <w:b w:val="0"/>
          <w:bCs w:val="0"/>
        </w:rPr>
        <w:t>.</w:t>
      </w:r>
      <w:r>
        <w:rPr>
          <w:b w:val="0"/>
          <w:bCs w:val="0"/>
        </w:rPr>
        <w:t xml:space="preserve"> Excitation wavelength was set to 295 nm and the emission spectra were recorded from 320 to 360 nm. The excitation and emission slits were set to 3nm and 1 nm respectively.</w:t>
      </w:r>
    </w:p>
    <w:p w:rsidR="0060394C" w:rsidRPr="00E41817" w:rsidRDefault="0060394C" w:rsidP="003243B6">
      <w:pPr>
        <w:pStyle w:val="Heading4"/>
        <w:shd w:val="clear" w:color="auto" w:fill="FFFFFF"/>
        <w:spacing w:before="0" w:beforeAutospacing="0" w:after="200" w:afterAutospacing="0" w:line="276" w:lineRule="auto"/>
        <w:ind w:right="60"/>
        <w:jc w:val="both"/>
        <w:rPr>
          <w:bCs w:val="0"/>
        </w:rPr>
      </w:pPr>
      <w:r w:rsidRPr="00E41817">
        <w:rPr>
          <w:bCs w:val="0"/>
        </w:rPr>
        <w:t>ATPase measurements</w:t>
      </w:r>
      <w:r>
        <w:rPr>
          <w:bCs w:val="0"/>
        </w:rPr>
        <w:t xml:space="preserve">: </w:t>
      </w:r>
      <w:r>
        <w:rPr>
          <w:b w:val="0"/>
          <w:bCs w:val="0"/>
        </w:rPr>
        <w:t xml:space="preserve">ATPase rates for </w:t>
      </w:r>
      <w:r w:rsidRPr="00B50A4A">
        <w:rPr>
          <w:b w:val="0"/>
          <w:bCs w:val="0"/>
        </w:rPr>
        <w:t xml:space="preserve">DnaK wild type, DnaK </w:t>
      </w:r>
      <w:r>
        <w:rPr>
          <w:b w:val="0"/>
          <w:bCs w:val="0"/>
        </w:rPr>
        <w:t>L177A</w:t>
      </w:r>
      <w:r w:rsidRPr="00B50A4A">
        <w:rPr>
          <w:b w:val="0"/>
          <w:bCs w:val="0"/>
        </w:rPr>
        <w:t xml:space="preserve">, and DnaK </w:t>
      </w:r>
      <w:r>
        <w:rPr>
          <w:b w:val="0"/>
          <w:bCs w:val="0"/>
        </w:rPr>
        <w:t xml:space="preserve">T417A were measured using the enzyme-coupled assay </w:t>
      </w:r>
      <w:r w:rsidR="003243B6">
        <w:rPr>
          <w:b w:val="0"/>
          <w:bCs w:val="0"/>
        </w:rPr>
        <w:t>previously described</w:t>
      </w:r>
      <w:r w:rsidR="00BF7718">
        <w:rPr>
          <w:b w:val="0"/>
          <w:bCs w:val="0"/>
        </w:rPr>
        <w:fldChar w:fldCharType="begin"/>
      </w:r>
      <w:r w:rsidR="00725C1E">
        <w:rPr>
          <w:b w:val="0"/>
          <w:bCs w:val="0"/>
        </w:rPr>
        <w:instrText xml:space="preserve"> ADDIN REFMGR.CITE &lt;Refman&gt;&lt;Cite&gt;&lt;Author&gt;Montgomery&lt;/Author&gt;&lt;Year&gt;1999&lt;/Year&gt;&lt;RecNum&gt;53&lt;/RecNum&gt;&lt;IDText&gt;Mutations in the substrate binding domain of the Escherichia coli 70 kDa molecular chaperone, DnaK, which alter substrate affinity or interdomain coupling&lt;/IDText&gt;&lt;MDL Ref_Type="Journal"&gt;&lt;Ref_Type&gt;Journal&lt;/Ref_Type&gt;&lt;Ref_ID&gt;53&lt;/Ref_ID&gt;&lt;Title_Primary&gt;Mutations in the substrate binding domain of the Escherichia coli 70 kDa molecular chaperone, DnaK, which alter substrate affinity or interdomain coupling&lt;/Title_Primary&gt;&lt;Authors_Primary&gt;Montgomery,D.L.&lt;/Authors_Primary&gt;&lt;Authors_Primary&gt;Morimoto,R.I.&lt;/Authors_Primary&gt;&lt;Authors_Primary&gt;Gierasch,L.M.&lt;/Authors_Primary&gt;&lt;Date_Primary&gt;1999/2/26&lt;/Date_Primary&gt;&lt;Keywords&gt;Adenosine Triphosphatases&lt;/Keywords&gt;&lt;Keywords&gt;Allosteric Regulation&lt;/Keywords&gt;&lt;Keywords&gt;Bacterial Proteins&lt;/Keywords&gt;&lt;Keywords&gt;Bacteriophage lambda&lt;/Keywords&gt;&lt;Keywords&gt;Binding Sites&lt;/Keywords&gt;&lt;Keywords&gt;Calorimetry,Differential Scanning&lt;/Keywords&gt;&lt;Keywords&gt;chemistry&lt;/Keywords&gt;&lt;Keywords&gt;Circular Dichroism&lt;/Keywords&gt;&lt;Keywords&gt;Crystallography,X-Ray&lt;/Keywords&gt;&lt;Keywords&gt;Escherichia coli&lt;/Keywords&gt;&lt;Keywords&gt;Escherichia coli Proteins&lt;/Keywords&gt;&lt;Keywords&gt;Fluorescence Polarization&lt;/Keywords&gt;&lt;Keywords&gt;genetics&lt;/Keywords&gt;&lt;Keywords&gt;HSP70 Heat-Shock Proteins&lt;/Keywords&gt;&lt;Keywords&gt;metabolism&lt;/Keywords&gt;&lt;Keywords&gt;Models,Molecular&lt;/Keywords&gt;&lt;Keywords&gt;Molecular Chaperones&lt;/Keywords&gt;&lt;Keywords&gt;Mutation&lt;/Keywords&gt;&lt;Keywords&gt;Peptides&lt;/Keywords&gt;&lt;Keywords&gt;Protein Binding&lt;/Keywords&gt;&lt;Keywords&gt;Protein Structure,Secondary&lt;/Keywords&gt;&lt;Keywords&gt;Proteins&lt;/Keywords&gt;&lt;Keywords&gt;Research&lt;/Keywords&gt;&lt;Keywords&gt;Thermodynamics&lt;/Keywords&gt;&lt;Keywords&gt;Tryptophan&lt;/Keywords&gt;&lt;Reprint&gt;Not in File&lt;/Reprint&gt;&lt;Start_Page&gt;915&lt;/Start_Page&gt;&lt;End_Page&gt;932&lt;/End_Page&gt;&lt;Periodical&gt;J.Mol.Biol.&lt;/Periodical&gt;&lt;Volume&gt;286&lt;/Volume&gt;&lt;Issue&gt;3&lt;/Issue&gt;&lt;Address&gt;Department of Chemistry, University of Massachusetts, Amherst, MA, 01003, USA&lt;/Address&gt;&lt;Web_URL&gt;PM:10024459&lt;/Web_URL&gt;&lt;ZZ_JournalFull&gt;&lt;f name="System"&gt;J.Mol.Biol.&lt;/f&gt;&lt;/ZZ_JournalFull&gt;&lt;ZZ_WorkformID&gt;1&lt;/ZZ_WorkformID&gt;&lt;/MDL&gt;&lt;/Cite&gt;&lt;Cite&gt;&lt;Author&gt;Smock&lt;/Author&gt;&lt;Year&gt;2010&lt;/Year&gt;&lt;RecNum&gt;62&lt;/RecNum&gt;&lt;IDText&gt;An interdomain sector mediating allostery in Hsp70 molecular chaperones&lt;/IDText&gt;&lt;MDL Ref_Type="Journal"&gt;&lt;Ref_Type&gt;Journal&lt;/Ref_Type&gt;&lt;Ref_ID&gt;62&lt;/Ref_ID&gt;&lt;Title_Primary&gt;An interdomain sector mediating allostery in Hsp70 molecular chaperones&lt;/Title_Primary&gt;&lt;Authors_Primary&gt;Smock,R.G.&lt;/Authors_Primary&gt;&lt;Authors_Primary&gt;Rivoire,O.&lt;/Authors_Primary&gt;&lt;Authors_Primary&gt;Russ,W.P.&lt;/Authors_Primary&gt;&lt;Authors_Primary&gt;Swain,J.F.&lt;/Authors_Primary&gt;&lt;Authors_Primary&gt;Leibler,S.&lt;/Authors_Primary&gt;&lt;Authors_Primary&gt;Ranganathan,R.&lt;/Authors_Primary&gt;&lt;Authors_Primary&gt;Gierasch,L.M.&lt;/Authors_Primary&gt;&lt;Date_Primary&gt;2010/9/21&lt;/Date_Primary&gt;&lt;Keywords&gt;Adenosine Triphosphatases&lt;/Keywords&gt;&lt;Keywords&gt;Allosteric Site&lt;/Keywords&gt;&lt;Keywords&gt;Bacterial Physiological Phenomena&lt;/Keywords&gt;&lt;Keywords&gt;chemistry&lt;/Keywords&gt;&lt;Keywords&gt;Circular Dichroism&lt;/Keywords&gt;&lt;Keywords&gt;Escherichia coli&lt;/Keywords&gt;&lt;Keywords&gt;Escherichia coli Proteins&lt;/Keywords&gt;&lt;Keywords&gt;Heat-Shock Proteins&lt;/Keywords&gt;&lt;Keywords&gt;HSP70 Heat-Shock Proteins&lt;/Keywords&gt;&lt;Keywords&gt;metabolism&lt;/Keywords&gt;&lt;Keywords&gt;Models,Statistical&lt;/Keywords&gt;&lt;Keywords&gt;Molecular Chaperones&lt;/Keywords&gt;&lt;Keywords&gt;Molecular Conformation&lt;/Keywords&gt;&lt;Keywords&gt;Mutagenesis&lt;/Keywords&gt;&lt;Keywords&gt;Protein Folding&lt;/Keywords&gt;&lt;Keywords&gt;Protein Structure,Tertiary&lt;/Keywords&gt;&lt;Keywords&gt;Proteins&lt;/Keywords&gt;&lt;Keywords&gt;Research&lt;/Keywords&gt;&lt;Keywords&gt;Saccharomyces cerevisiae&lt;/Keywords&gt;&lt;Reprint&gt;Not in File&lt;/Reprint&gt;&lt;Start_Page&gt;414&lt;/Start_Page&gt;&lt;Periodical&gt;Mol.Syst.Biol.&lt;/Periodical&gt;&lt;Volume&gt;6&lt;/Volume&gt;&lt;Address&gt;Department of Biochemistry and Molecular Biology, University of Massachusetts, Amherst, MA 01003, USA&lt;/Address&gt;&lt;Web_URL&gt;PM:20865007&lt;/Web_URL&gt;&lt;ZZ_JournalFull&gt;&lt;f name="System"&gt;Mol.Syst.Biol.&lt;/f&gt;&lt;/ZZ_JournalFull&gt;&lt;ZZ_WorkformID&gt;1&lt;/ZZ_WorkformID&gt;&lt;/MDL&gt;&lt;/Cite&gt;&lt;/Refman&gt;</w:instrText>
      </w:r>
      <w:r w:rsidR="00BF7718">
        <w:rPr>
          <w:b w:val="0"/>
          <w:bCs w:val="0"/>
        </w:rPr>
        <w:fldChar w:fldCharType="separate"/>
      </w:r>
      <w:r w:rsidR="00725C1E" w:rsidRPr="00725C1E">
        <w:rPr>
          <w:rFonts w:ascii="Arial" w:hAnsi="Arial" w:cs="Arial"/>
          <w:b w:val="0"/>
          <w:bCs w:val="0"/>
        </w:rPr>
        <w:t>[</w:t>
      </w:r>
      <w:r w:rsidR="00725C1E">
        <w:rPr>
          <w:b w:val="0"/>
          <w:bCs w:val="0"/>
        </w:rPr>
        <w:t>16</w:t>
      </w:r>
      <w:r w:rsidR="00725C1E" w:rsidRPr="00725C1E">
        <w:rPr>
          <w:rFonts w:ascii="Arial" w:hAnsi="Arial" w:cs="Arial"/>
          <w:b w:val="0"/>
          <w:bCs w:val="0"/>
        </w:rPr>
        <w:t>,</w:t>
      </w:r>
      <w:r w:rsidR="00725C1E">
        <w:rPr>
          <w:b w:val="0"/>
          <w:bCs w:val="0"/>
        </w:rPr>
        <w:t>25</w:t>
      </w:r>
      <w:r w:rsidR="00725C1E" w:rsidRPr="00725C1E">
        <w:rPr>
          <w:rFonts w:ascii="Arial" w:hAnsi="Arial" w:cs="Arial"/>
          <w:b w:val="0"/>
          <w:bCs w:val="0"/>
        </w:rPr>
        <w:t>]</w:t>
      </w:r>
      <w:r w:rsidR="00BF7718">
        <w:rPr>
          <w:b w:val="0"/>
          <w:bCs w:val="0"/>
        </w:rPr>
        <w:fldChar w:fldCharType="end"/>
      </w:r>
      <w:r>
        <w:rPr>
          <w:b w:val="0"/>
          <w:bCs w:val="0"/>
        </w:rPr>
        <w:t xml:space="preserve"> using a </w:t>
      </w:r>
      <w:r w:rsidRPr="008A7FD0">
        <w:rPr>
          <w:b w:val="0"/>
          <w:bCs w:val="0"/>
        </w:rPr>
        <w:t>Biotek Synergy2 microplate reader</w:t>
      </w:r>
      <w:r>
        <w:rPr>
          <w:b w:val="0"/>
          <w:bCs w:val="0"/>
        </w:rPr>
        <w:t xml:space="preserve">. One or 10 </w:t>
      </w:r>
      <w:r w:rsidR="00E73211">
        <w:rPr>
          <w:b w:val="0"/>
          <w:bCs w:val="0"/>
        </w:rPr>
        <w:t>µ</w:t>
      </w:r>
      <w:r>
        <w:rPr>
          <w:b w:val="0"/>
          <w:bCs w:val="0"/>
        </w:rPr>
        <w:t xml:space="preserve">M DnaK was used for the peptide stimulated and basal rate measurements (respectively) in 40 mM HEPES 50 mM KCl 11 mM </w:t>
      </w:r>
      <w:r w:rsidRPr="008A7FD0">
        <w:rPr>
          <w:b w:val="0"/>
          <w:bCs w:val="0"/>
        </w:rPr>
        <w:t>Mg(OAc)</w:t>
      </w:r>
      <w:r w:rsidRPr="008A7FD0">
        <w:rPr>
          <w:b w:val="0"/>
          <w:bCs w:val="0"/>
          <w:vertAlign w:val="subscript"/>
        </w:rPr>
        <w:t>2</w:t>
      </w:r>
      <w:r w:rsidRPr="008A7FD0">
        <w:rPr>
          <w:b w:val="0"/>
          <w:bCs w:val="0"/>
        </w:rPr>
        <w:t xml:space="preserve">) </w:t>
      </w:r>
      <w:r>
        <w:rPr>
          <w:b w:val="0"/>
          <w:bCs w:val="0"/>
        </w:rPr>
        <w:t>pH 7.6. Samples were incubated with 0.3 mM ATP at 30</w:t>
      </w:r>
      <w:r>
        <w:rPr>
          <w:rFonts w:ascii="Calibri" w:hAnsi="Calibri"/>
          <w:b w:val="0"/>
          <w:bCs w:val="0"/>
        </w:rPr>
        <w:t>°</w:t>
      </w:r>
      <w:r>
        <w:rPr>
          <w:b w:val="0"/>
          <w:bCs w:val="0"/>
        </w:rPr>
        <w:t>C. The absorption at 340 nm, which corresponds to the oxidation of NADH and is coupled to the rate of ATP hydrolysis, is recorded for 40 min and the slope of the line is used to calculate the rate of ATP hydrolysis. The peptide stimulated rates were measured in the presence of 0.1 mM p5 or NR peptides. The pyruvate kinase and lactate dehydrogenase enzymes, phosophoenolpyruvate (PEP), and NADH were all purchased from Sigma Aldrich (St. Louis, MO)</w:t>
      </w:r>
    </w:p>
    <w:p w:rsidR="00C81577" w:rsidRDefault="00C81577" w:rsidP="00D56AB6">
      <w:pPr>
        <w:jc w:val="both"/>
        <w:rPr>
          <w:rFonts w:ascii="Times New Roman" w:eastAsia="Times New Roman" w:hAnsi="Times New Roman" w:cs="Times New Roman"/>
          <w:bCs/>
          <w:sz w:val="24"/>
          <w:szCs w:val="20"/>
        </w:rPr>
      </w:pPr>
    </w:p>
    <w:p w:rsidR="00D336D3" w:rsidRPr="002D5311" w:rsidRDefault="00912901" w:rsidP="00D56AB6">
      <w:pPr>
        <w:jc w:val="both"/>
        <w:rPr>
          <w:rFonts w:ascii="Times New Roman" w:eastAsia="Times New Roman" w:hAnsi="Times New Roman" w:cs="Times New Roman"/>
          <w:b/>
          <w:bCs/>
          <w:color w:val="000000" w:themeColor="text1"/>
          <w:sz w:val="28"/>
          <w:szCs w:val="20"/>
        </w:rPr>
      </w:pPr>
      <w:r w:rsidRPr="002D5311">
        <w:rPr>
          <w:rFonts w:ascii="Times New Roman" w:eastAsia="Times New Roman" w:hAnsi="Times New Roman" w:cs="Times New Roman"/>
          <w:b/>
          <w:bCs/>
          <w:color w:val="000000" w:themeColor="text1"/>
          <w:sz w:val="28"/>
          <w:szCs w:val="20"/>
        </w:rPr>
        <w:t xml:space="preserve">Supplemental Information </w:t>
      </w:r>
      <w:r w:rsidR="00D336D3" w:rsidRPr="002D5311">
        <w:rPr>
          <w:rFonts w:ascii="Times New Roman" w:eastAsia="Times New Roman" w:hAnsi="Times New Roman" w:cs="Times New Roman"/>
          <w:b/>
          <w:bCs/>
          <w:color w:val="000000" w:themeColor="text1"/>
          <w:sz w:val="28"/>
          <w:szCs w:val="20"/>
        </w:rPr>
        <w:t>on Results</w:t>
      </w:r>
    </w:p>
    <w:p w:rsidR="00D56AB6" w:rsidRDefault="00D56AB6" w:rsidP="00D56AB6">
      <w:pPr>
        <w:jc w:val="both"/>
        <w:rPr>
          <w:rFonts w:ascii="Times New Roman" w:eastAsia="Times New Roman" w:hAnsi="Times New Roman" w:cs="Times New Roman"/>
          <w:b/>
          <w:bCs/>
          <w:sz w:val="24"/>
          <w:szCs w:val="20"/>
        </w:rPr>
      </w:pPr>
      <w:r w:rsidRPr="00D226EE">
        <w:rPr>
          <w:rFonts w:ascii="Times New Roman" w:eastAsia="Times New Roman" w:hAnsi="Times New Roman" w:cs="Times New Roman"/>
          <w:b/>
          <w:bCs/>
          <w:sz w:val="24"/>
          <w:szCs w:val="20"/>
        </w:rPr>
        <w:t xml:space="preserve">Comparison </w:t>
      </w:r>
      <w:r>
        <w:rPr>
          <w:rFonts w:ascii="Times New Roman" w:eastAsia="Times New Roman" w:hAnsi="Times New Roman" w:cs="Times New Roman"/>
          <w:b/>
          <w:bCs/>
          <w:sz w:val="24"/>
          <w:szCs w:val="20"/>
        </w:rPr>
        <w:t xml:space="preserve">of the global dynamics obtained for </w:t>
      </w:r>
      <w:r w:rsidRPr="00D226EE">
        <w:rPr>
          <w:rFonts w:ascii="Times New Roman" w:eastAsia="Times New Roman" w:hAnsi="Times New Roman" w:cs="Times New Roman"/>
          <w:b/>
          <w:bCs/>
          <w:sz w:val="24"/>
          <w:szCs w:val="20"/>
        </w:rPr>
        <w:t>homol</w:t>
      </w:r>
      <w:r>
        <w:rPr>
          <w:rFonts w:ascii="Times New Roman" w:eastAsia="Times New Roman" w:hAnsi="Times New Roman" w:cs="Times New Roman"/>
          <w:b/>
          <w:bCs/>
          <w:sz w:val="24"/>
          <w:szCs w:val="20"/>
        </w:rPr>
        <w:t>og</w:t>
      </w:r>
      <w:r w:rsidRPr="00D226EE">
        <w:rPr>
          <w:rFonts w:ascii="Times New Roman" w:eastAsia="Times New Roman" w:hAnsi="Times New Roman" w:cs="Times New Roman"/>
          <w:b/>
          <w:bCs/>
          <w:sz w:val="24"/>
          <w:szCs w:val="20"/>
        </w:rPr>
        <w:t xml:space="preserve">y model and </w:t>
      </w:r>
      <w:r>
        <w:rPr>
          <w:rFonts w:ascii="Times New Roman" w:eastAsia="Times New Roman" w:hAnsi="Times New Roman" w:cs="Times New Roman"/>
          <w:b/>
          <w:bCs/>
          <w:sz w:val="24"/>
          <w:szCs w:val="20"/>
        </w:rPr>
        <w:t>crystallographic structures resolved for ATP-bound DnaK.</w:t>
      </w:r>
    </w:p>
    <w:p w:rsidR="00D56AB6" w:rsidRPr="002D5311" w:rsidRDefault="00D56AB6" w:rsidP="00D56AB6">
      <w:pPr>
        <w:jc w:val="both"/>
        <w:rPr>
          <w:color w:val="000000" w:themeColor="text1"/>
        </w:rPr>
      </w:pPr>
      <w:r w:rsidRPr="002D5311">
        <w:rPr>
          <w:rFonts w:ascii="Times New Roman" w:eastAsia="Times New Roman" w:hAnsi="Times New Roman" w:cs="Times New Roman"/>
          <w:bCs/>
          <w:color w:val="000000" w:themeColor="text1"/>
          <w:sz w:val="24"/>
          <w:szCs w:val="20"/>
        </w:rPr>
        <w:t xml:space="preserve">The structure of the ATP-bound, open SBD conformation of the Hsp70 cochaperone has been recently determined by Kityik </w:t>
      </w:r>
      <w:r w:rsidRPr="002D5311">
        <w:rPr>
          <w:rFonts w:ascii="Times New Roman" w:eastAsia="Times New Roman" w:hAnsi="Times New Roman" w:cs="Times New Roman"/>
          <w:bCs/>
          <w:i/>
          <w:color w:val="000000" w:themeColor="text1"/>
          <w:sz w:val="24"/>
          <w:szCs w:val="20"/>
        </w:rPr>
        <w:t>et al</w:t>
      </w:r>
      <w:r w:rsidRPr="002D5311">
        <w:rPr>
          <w:rFonts w:ascii="Times New Roman" w:eastAsia="Times New Roman" w:hAnsi="Times New Roman" w:cs="Times New Roman"/>
          <w:bCs/>
          <w:color w:val="000000" w:themeColor="text1"/>
          <w:sz w:val="24"/>
          <w:szCs w:val="20"/>
        </w:rPr>
        <w:t>.</w:t>
      </w:r>
      <w:r w:rsidR="00BF7718" w:rsidRPr="002D5311">
        <w:rPr>
          <w:rFonts w:ascii="Times New Roman" w:eastAsia="Times New Roman" w:hAnsi="Times New Roman" w:cs="Times New Roman"/>
          <w:bCs/>
          <w:color w:val="000000" w:themeColor="text1"/>
          <w:sz w:val="24"/>
          <w:szCs w:val="20"/>
        </w:rPr>
        <w:fldChar w:fldCharType="begin"/>
      </w:r>
      <w:r w:rsidR="00725C1E" w:rsidRPr="002D5311">
        <w:rPr>
          <w:rFonts w:ascii="Times New Roman" w:eastAsia="Times New Roman" w:hAnsi="Times New Roman" w:cs="Times New Roman"/>
          <w:bCs/>
          <w:color w:val="000000" w:themeColor="text1"/>
          <w:sz w:val="24"/>
          <w:szCs w:val="20"/>
        </w:rPr>
        <w:instrText xml:space="preserve"> ADDIN REFMGR.CITE &lt;Refman&gt;&lt;Cite&gt;&lt;Author&gt;Kityk&lt;/Author&gt;&lt;Year&gt;2012&lt;/Year&gt;&lt;RecNum&gt;84&lt;/RecNum&gt;&lt;IDText&gt;Structure and dynamics of the ATP-bound open conformation of Hsp70 chaperones&lt;/IDText&gt;&lt;MDL Ref_Type="Journal"&gt;&lt;Ref_Type&gt;Journal&lt;/Ref_Type&gt;&lt;Ref_ID&gt;84&lt;/Ref_ID&gt;&lt;Title_Primary&gt;Structure and dynamics of the ATP-bound open conformation of Hsp70 chaperones&lt;/Title_Primary&gt;&lt;Authors_Primary&gt;Kityk,R.&lt;/Authors_Primary&gt;&lt;Authors_Primary&gt;Kopp,J.&lt;/Authors_Primary&gt;&lt;Authors_Primary&gt;Sinning,I.&lt;/Authors_Primary&gt;&lt;Authors_Primary&gt;Mayer,M.P.&lt;/Authors_Primary&gt;&lt;Date_Primary&gt;2012/12/28&lt;/Date_Primary&gt;&lt;Keywords&gt;Adenosine Triphosphate&lt;/Keywords&gt;&lt;Keywords&gt;Allosteric Regulation&lt;/Keywords&gt;&lt;Keywords&gt;Amino Acid Substitution&lt;/Keywords&gt;&lt;Keywords&gt;Catalytic Domain&lt;/Keywords&gt;&lt;Keywords&gt;chemistry&lt;/Keywords&gt;&lt;Keywords&gt;Crystallography,X-Ray&lt;/Keywords&gt;&lt;Keywords&gt;enzymology&lt;/Keywords&gt;&lt;Keywords&gt;Escherichia coli&lt;/Keywords&gt;&lt;Keywords&gt;Escherichia coli Proteins&lt;/Keywords&gt;&lt;Keywords&gt;genetics&lt;/Keywords&gt;&lt;Keywords&gt;HSP70 Heat-Shock Proteins&lt;/Keywords&gt;&lt;Keywords&gt;Hydrogen Bonding&lt;/Keywords&gt;&lt;Keywords&gt;Hydrolysis&lt;/Keywords&gt;&lt;Keywords&gt;Hydrophobic and Hydrophilic Interactions&lt;/Keywords&gt;&lt;Keywords&gt;Kinetics&lt;/Keywords&gt;&lt;Keywords&gt;Models,Molecular&lt;/Keywords&gt;&lt;Keywords&gt;Mutagenesis,Site-Directed&lt;/Keywords&gt;&lt;Keywords&gt;Protein Binding&lt;/Keywords&gt;&lt;Keywords&gt;Protein Stability&lt;/Keywords&gt;&lt;Keywords&gt;Protein Structure,Quaternary&lt;/Keywords&gt;&lt;Keywords&gt;Protein Structure,Secondary&lt;/Keywords&gt;&lt;Keywords&gt;Proteins&lt;/Keywords&gt;&lt;Keywords&gt;Research&lt;/Keywords&gt;&lt;Keywords&gt;Structural Homology,Protein&lt;/Keywords&gt;&lt;Reprint&gt;Not in File&lt;/Reprint&gt;&lt;Start_Page&gt;863&lt;/Start_Page&gt;&lt;End_Page&gt;874&lt;/End_Page&gt;&lt;Periodical&gt;Mol.Cell&lt;/Periodical&gt;&lt;Volume&gt;48&lt;/Volume&gt;&lt;Issue&gt;6&lt;/Issue&gt;&lt;Address&gt;Zentrum fur Molekulare Biologie der Universitat Heidelberg (ZMBH), DKFZ-ZMBH Alliance, 69120 Heidelberg, Germany&lt;/Address&gt;&lt;Web_URL&gt;PM:23123194&lt;/Web_URL&gt;&lt;ZZ_JournalFull&gt;&lt;f name="System"&gt;Mol.Cell&lt;/f&gt;&lt;/ZZ_JournalFull&gt;&lt;ZZ_WorkformID&gt;1&lt;/ZZ_WorkformID&gt;&lt;/MDL&gt;&lt;/Cite&gt;&lt;/Refman&gt;</w:instrText>
      </w:r>
      <w:r w:rsidR="00BF7718" w:rsidRPr="002D5311">
        <w:rPr>
          <w:rFonts w:ascii="Times New Roman" w:eastAsia="Times New Roman" w:hAnsi="Times New Roman" w:cs="Times New Roman"/>
          <w:bCs/>
          <w:color w:val="000000" w:themeColor="text1"/>
          <w:sz w:val="24"/>
          <w:szCs w:val="20"/>
        </w:rPr>
        <w:fldChar w:fldCharType="separate"/>
      </w:r>
      <w:r w:rsidR="00725C1E" w:rsidRPr="002D5311">
        <w:rPr>
          <w:rFonts w:ascii="Arial" w:eastAsia="Times New Roman" w:hAnsi="Arial" w:cs="Arial"/>
          <w:bCs/>
          <w:color w:val="000000" w:themeColor="text1"/>
          <w:sz w:val="24"/>
          <w:szCs w:val="20"/>
        </w:rPr>
        <w:t>[</w:t>
      </w:r>
      <w:r w:rsidR="00725C1E" w:rsidRPr="002D5311">
        <w:rPr>
          <w:rFonts w:ascii="Times New Roman" w:eastAsia="Times New Roman" w:hAnsi="Times New Roman" w:cs="Times New Roman"/>
          <w:bCs/>
          <w:color w:val="000000" w:themeColor="text1"/>
          <w:sz w:val="24"/>
          <w:szCs w:val="20"/>
        </w:rPr>
        <w:t>27</w:t>
      </w:r>
      <w:r w:rsidR="00725C1E" w:rsidRPr="002D5311">
        <w:rPr>
          <w:rFonts w:ascii="Arial" w:eastAsia="Times New Roman" w:hAnsi="Arial" w:cs="Arial"/>
          <w:bCs/>
          <w:color w:val="000000" w:themeColor="text1"/>
          <w:sz w:val="24"/>
          <w:szCs w:val="20"/>
        </w:rPr>
        <w:t>]</w:t>
      </w:r>
      <w:r w:rsidR="00BF7718" w:rsidRPr="002D5311">
        <w:rPr>
          <w:rFonts w:ascii="Times New Roman" w:eastAsia="Times New Roman" w:hAnsi="Times New Roman" w:cs="Times New Roman"/>
          <w:bCs/>
          <w:color w:val="000000" w:themeColor="text1"/>
          <w:sz w:val="24"/>
          <w:szCs w:val="20"/>
        </w:rPr>
        <w:fldChar w:fldCharType="end"/>
      </w:r>
      <w:r w:rsidR="00BB42F6" w:rsidRPr="002D5311">
        <w:rPr>
          <w:rFonts w:ascii="Times New Roman" w:eastAsia="Times New Roman" w:hAnsi="Times New Roman" w:cs="Times New Roman"/>
          <w:bCs/>
          <w:color w:val="000000" w:themeColor="text1"/>
          <w:sz w:val="24"/>
          <w:szCs w:val="20"/>
        </w:rPr>
        <w:t xml:space="preserve"> </w:t>
      </w:r>
      <w:r w:rsidRPr="002D5311">
        <w:rPr>
          <w:rFonts w:ascii="Times New Roman" w:eastAsia="Times New Roman" w:hAnsi="Times New Roman" w:cs="Times New Roman"/>
          <w:bCs/>
          <w:color w:val="000000" w:themeColor="text1"/>
          <w:sz w:val="24"/>
          <w:szCs w:val="20"/>
        </w:rPr>
        <w:t xml:space="preserve">and by Qi </w:t>
      </w:r>
      <w:r w:rsidRPr="002D5311">
        <w:rPr>
          <w:rFonts w:ascii="Times New Roman" w:eastAsia="Times New Roman" w:hAnsi="Times New Roman" w:cs="Times New Roman"/>
          <w:bCs/>
          <w:i/>
          <w:color w:val="000000" w:themeColor="text1"/>
          <w:sz w:val="24"/>
          <w:szCs w:val="20"/>
        </w:rPr>
        <w:t>et al</w:t>
      </w:r>
      <w:r w:rsidRPr="002D5311">
        <w:rPr>
          <w:rFonts w:ascii="Times New Roman" w:eastAsia="Times New Roman" w:hAnsi="Times New Roman" w:cs="Times New Roman"/>
          <w:bCs/>
          <w:color w:val="000000" w:themeColor="text1"/>
          <w:sz w:val="24"/>
          <w:szCs w:val="20"/>
        </w:rPr>
        <w:t>.</w:t>
      </w:r>
      <w:r w:rsidR="00BF7718" w:rsidRPr="002D5311">
        <w:rPr>
          <w:rFonts w:ascii="Times New Roman" w:eastAsia="Times New Roman" w:hAnsi="Times New Roman" w:cs="Times New Roman"/>
          <w:bCs/>
          <w:color w:val="000000" w:themeColor="text1"/>
          <w:sz w:val="24"/>
          <w:szCs w:val="20"/>
        </w:rPr>
        <w:fldChar w:fldCharType="begin"/>
      </w:r>
      <w:r w:rsidR="00725C1E" w:rsidRPr="002D5311">
        <w:rPr>
          <w:rFonts w:ascii="Times New Roman" w:eastAsia="Times New Roman" w:hAnsi="Times New Roman" w:cs="Times New Roman"/>
          <w:bCs/>
          <w:color w:val="000000" w:themeColor="text1"/>
          <w:sz w:val="24"/>
          <w:szCs w:val="20"/>
        </w:rPr>
        <w:instrText xml:space="preserve"> ADDIN REFMGR.CITE &lt;Refman&gt;&lt;Cite&gt;&lt;Author&gt;Qi&lt;/Author&gt;&lt;Year&gt;2013&lt;/Year&gt;&lt;RecNum&gt;85&lt;/RecNum&gt;&lt;IDText&gt;Allosteric opening of the polypeptide-binding site when an Hsp70 binds ATP&lt;/IDText&gt;&lt;MDL Ref_Type="Journal"&gt;&lt;Ref_Type&gt;Journal&lt;/Ref_Type&gt;&lt;Ref_ID&gt;85&lt;/Ref_ID&gt;&lt;Title_Primary&gt;Allosteric opening of the polypeptide-binding site when an Hsp70 binds ATP&lt;/Title_Primary&gt;&lt;Authors_Primary&gt;Qi,R.&lt;/Authors_Primary&gt;&lt;Authors_Primary&gt;Sarbeng,E.B.&lt;/Authors_Primary&gt;&lt;Authors_Primary&gt;Liu,Q.&lt;/Authors_Primary&gt;&lt;Authors_Primary&gt;Le,K.Q.&lt;/Authors_Primary&gt;&lt;Authors_Primary&gt;Xu,X.&lt;/Authors_Primary&gt;&lt;Authors_Primary&gt;Xu,H.&lt;/Authors_Primary&gt;&lt;Authors_Primary&gt;Yang,J.&lt;/Authors_Primary&gt;&lt;Authors_Primary&gt;Wong,J.L.&lt;/Authors_Primary&gt;&lt;Authors_Primary&gt;Vorvis,C.&lt;/Authors_Primary&gt;&lt;Authors_Primary&gt;Hendrickson,W.A.&lt;/Authors_Primary&gt;&lt;Authors_Primary&gt;Zhou,L.&lt;/Authors_Primary&gt;&lt;Authors_Primary&gt;Liu,Q.&lt;/Authors_Primary&gt;&lt;Date_Primary&gt;2013/7&lt;/Date_Primary&gt;&lt;Keywords&gt;Biophysics&lt;/Keywords&gt;&lt;Keywords&gt;Escherichia coli&lt;/Keywords&gt;&lt;Keywords&gt;Hydrolysis&lt;/Keywords&gt;&lt;Keywords&gt;Molecular Chaperones&lt;/Keywords&gt;&lt;Keywords&gt;physiology&lt;/Keywords&gt;&lt;Keywords&gt;Protein Folding&lt;/Keywords&gt;&lt;Keywords&gt;Proteins&lt;/Keywords&gt;&lt;Reprint&gt;Not in File&lt;/Reprint&gt;&lt;Start_Page&gt;900&lt;/Start_Page&gt;&lt;End_Page&gt;907&lt;/End_Page&gt;&lt;Periodical&gt;Nat.Struct.Mol.Biol.&lt;/Periodical&gt;&lt;Volume&gt;20&lt;/Volume&gt;&lt;Issue&gt;7&lt;/Issue&gt;&lt;Address&gt;1] Department of Physiology and Biophysics, Virginia Commonwealth University, Richmond, Virginia, USA. [2]&lt;/Address&gt;&lt;Web_URL&gt;PM:23708608&lt;/Web_URL&gt;&lt;ZZ_JournalFull&gt;&lt;f name="System"&gt;Nat.Struct.Mol.Biol.&lt;/f&gt;&lt;/ZZ_JournalFull&gt;&lt;ZZ_WorkformID&gt;1&lt;/ZZ_WorkformID&gt;&lt;/MDL&gt;&lt;/Cite&gt;&lt;/Refman&gt;</w:instrText>
      </w:r>
      <w:r w:rsidR="00BF7718" w:rsidRPr="002D5311">
        <w:rPr>
          <w:rFonts w:ascii="Times New Roman" w:eastAsia="Times New Roman" w:hAnsi="Times New Roman" w:cs="Times New Roman"/>
          <w:bCs/>
          <w:color w:val="000000" w:themeColor="text1"/>
          <w:sz w:val="24"/>
          <w:szCs w:val="20"/>
        </w:rPr>
        <w:fldChar w:fldCharType="separate"/>
      </w:r>
      <w:r w:rsidR="00725C1E" w:rsidRPr="002D5311">
        <w:rPr>
          <w:rFonts w:ascii="Arial" w:eastAsia="Times New Roman" w:hAnsi="Arial" w:cs="Arial"/>
          <w:bCs/>
          <w:color w:val="000000" w:themeColor="text1"/>
          <w:sz w:val="24"/>
          <w:szCs w:val="20"/>
        </w:rPr>
        <w:t>[</w:t>
      </w:r>
      <w:r w:rsidR="00725C1E" w:rsidRPr="002D5311">
        <w:rPr>
          <w:rFonts w:ascii="Times New Roman" w:eastAsia="Times New Roman" w:hAnsi="Times New Roman" w:cs="Times New Roman"/>
          <w:bCs/>
          <w:color w:val="000000" w:themeColor="text1"/>
          <w:sz w:val="24"/>
          <w:szCs w:val="20"/>
        </w:rPr>
        <w:t>28</w:t>
      </w:r>
      <w:r w:rsidR="00725C1E" w:rsidRPr="002D5311">
        <w:rPr>
          <w:rFonts w:ascii="Arial" w:eastAsia="Times New Roman" w:hAnsi="Arial" w:cs="Arial"/>
          <w:bCs/>
          <w:color w:val="000000" w:themeColor="text1"/>
          <w:sz w:val="24"/>
          <w:szCs w:val="20"/>
        </w:rPr>
        <w:t>]</w:t>
      </w:r>
      <w:r w:rsidR="00BF7718" w:rsidRPr="002D5311">
        <w:rPr>
          <w:rFonts w:ascii="Times New Roman" w:eastAsia="Times New Roman" w:hAnsi="Times New Roman" w:cs="Times New Roman"/>
          <w:bCs/>
          <w:color w:val="000000" w:themeColor="text1"/>
          <w:sz w:val="24"/>
          <w:szCs w:val="20"/>
        </w:rPr>
        <w:fldChar w:fldCharType="end"/>
      </w:r>
      <w:r w:rsidRPr="002D5311">
        <w:rPr>
          <w:rFonts w:ascii="Times New Roman" w:eastAsia="Times New Roman" w:hAnsi="Times New Roman" w:cs="Times New Roman"/>
          <w:bCs/>
          <w:color w:val="000000" w:themeColor="text1"/>
          <w:sz w:val="24"/>
          <w:szCs w:val="20"/>
        </w:rPr>
        <w:t xml:space="preserve">–PDB codes 4B9Q and 4JNE, respectively—by X-ray crystallography. In order to compare the computational results obtained with those structures and the homology model (HM) from earlier work, we compared (i) the </w:t>
      </w:r>
      <w:r w:rsidRPr="002D5311">
        <w:rPr>
          <w:rFonts w:ascii="Times New Roman" w:eastAsia="Times New Roman" w:hAnsi="Times New Roman" w:cs="Times New Roman"/>
          <w:bCs/>
          <w:color w:val="000000" w:themeColor="text1"/>
          <w:sz w:val="24"/>
          <w:szCs w:val="20"/>
        </w:rPr>
        <w:lastRenderedPageBreak/>
        <w:t xml:space="preserve">GNM global modes produced by them, and (ii) the corresponding PRS maps. These comparisons are presented in </w:t>
      </w:r>
      <w:r w:rsidRPr="002D5311">
        <w:rPr>
          <w:rFonts w:ascii="Times New Roman" w:hAnsi="Times New Roman" w:cs="Times New Roman"/>
          <w:b/>
          <w:color w:val="000000" w:themeColor="text1"/>
        </w:rPr>
        <w:t xml:space="preserve">Figure </w:t>
      </w:r>
      <w:r w:rsidR="00C81577" w:rsidRPr="002D5311">
        <w:rPr>
          <w:rFonts w:ascii="Times New Roman" w:hAnsi="Times New Roman" w:cs="Times New Roman"/>
          <w:b/>
          <w:color w:val="000000" w:themeColor="text1"/>
        </w:rPr>
        <w:t>S2</w:t>
      </w:r>
      <w:r w:rsidRPr="002D5311">
        <w:rPr>
          <w:rFonts w:ascii="Times New Roman" w:eastAsia="Times New Roman" w:hAnsi="Times New Roman" w:cs="Times New Roman"/>
          <w:bCs/>
          <w:color w:val="000000" w:themeColor="text1"/>
          <w:sz w:val="24"/>
          <w:szCs w:val="20"/>
        </w:rPr>
        <w:t xml:space="preserve">. </w:t>
      </w:r>
      <w:r w:rsidRPr="002D5311">
        <w:rPr>
          <w:rFonts w:ascii="Times New Roman" w:hAnsi="Times New Roman" w:cs="Times New Roman"/>
          <w:color w:val="000000" w:themeColor="text1"/>
        </w:rPr>
        <w:t>Panel</w:t>
      </w:r>
      <w:r w:rsidRPr="002D5311">
        <w:rPr>
          <w:rFonts w:ascii="Times New Roman" w:hAnsi="Times New Roman" w:cs="Times New Roman"/>
          <w:b/>
          <w:color w:val="000000" w:themeColor="text1"/>
        </w:rPr>
        <w:t xml:space="preserve"> </w:t>
      </w:r>
      <w:r w:rsidR="00725C1E" w:rsidRPr="002D5311">
        <w:rPr>
          <w:rFonts w:ascii="Times New Roman" w:hAnsi="Times New Roman" w:cs="Times New Roman"/>
          <w:b/>
          <w:color w:val="000000" w:themeColor="text1"/>
        </w:rPr>
        <w:t>A</w:t>
      </w:r>
      <w:r w:rsidRPr="002D5311">
        <w:rPr>
          <w:rFonts w:ascii="Times New Roman" w:eastAsia="Times New Roman" w:hAnsi="Times New Roman" w:cs="Times New Roman"/>
          <w:bCs/>
          <w:color w:val="000000" w:themeColor="text1"/>
          <w:sz w:val="24"/>
          <w:szCs w:val="20"/>
        </w:rPr>
        <w:t xml:space="preserve"> shows the first two GNM modes of the </w:t>
      </w:r>
      <w:r w:rsidR="00912901" w:rsidRPr="002D5311">
        <w:rPr>
          <w:rFonts w:ascii="Times New Roman" w:eastAsia="Times New Roman" w:hAnsi="Times New Roman" w:cs="Times New Roman"/>
          <w:bCs/>
          <w:color w:val="000000" w:themeColor="text1"/>
          <w:sz w:val="24"/>
          <w:szCs w:val="20"/>
        </w:rPr>
        <w:t>three</w:t>
      </w:r>
      <w:r w:rsidRPr="002D5311">
        <w:rPr>
          <w:rFonts w:ascii="Times New Roman" w:eastAsia="Times New Roman" w:hAnsi="Times New Roman" w:cs="Times New Roman"/>
          <w:bCs/>
          <w:color w:val="000000" w:themeColor="text1"/>
          <w:sz w:val="24"/>
          <w:szCs w:val="20"/>
        </w:rPr>
        <w:t xml:space="preserve"> structures; we see that the mode shapes are almost indistinguishable i.e., the location of maxima and minima—a fundamental indicator of the sub-domains’ motion in GNM—is unchanged. </w:t>
      </w:r>
      <w:r w:rsidRPr="002D5311">
        <w:rPr>
          <w:rFonts w:ascii="Times New Roman" w:hAnsi="Times New Roman" w:cs="Times New Roman"/>
          <w:color w:val="000000" w:themeColor="text1"/>
        </w:rPr>
        <w:t>Panel</w:t>
      </w:r>
      <w:r w:rsidRPr="002D5311">
        <w:rPr>
          <w:rFonts w:ascii="Times New Roman" w:hAnsi="Times New Roman" w:cs="Times New Roman"/>
          <w:b/>
          <w:color w:val="000000" w:themeColor="text1"/>
        </w:rPr>
        <w:t xml:space="preserve"> </w:t>
      </w:r>
      <w:r w:rsidR="00725C1E" w:rsidRPr="002D5311">
        <w:rPr>
          <w:rFonts w:ascii="Times New Roman" w:hAnsi="Times New Roman" w:cs="Times New Roman"/>
          <w:b/>
          <w:color w:val="000000" w:themeColor="text1"/>
        </w:rPr>
        <w:t>B</w:t>
      </w:r>
      <w:r w:rsidRPr="002D5311">
        <w:rPr>
          <w:rFonts w:ascii="Times New Roman" w:eastAsia="Times New Roman" w:hAnsi="Times New Roman" w:cs="Times New Roman"/>
          <w:b/>
          <w:bCs/>
          <w:color w:val="000000" w:themeColor="text1"/>
          <w:sz w:val="24"/>
          <w:szCs w:val="20"/>
        </w:rPr>
        <w:t xml:space="preserve"> </w:t>
      </w:r>
      <w:r w:rsidRPr="002D5311">
        <w:rPr>
          <w:rFonts w:ascii="Times New Roman" w:eastAsia="Times New Roman" w:hAnsi="Times New Roman" w:cs="Times New Roman"/>
          <w:bCs/>
          <w:color w:val="000000" w:themeColor="text1"/>
          <w:sz w:val="24"/>
          <w:szCs w:val="20"/>
        </w:rPr>
        <w:t xml:space="preserve">shows the PRS maps obtained for the three structures; here again, a very similar behavior is observed, with differences due mostly to a scaling factor, while the profiles are closely maintained. </w:t>
      </w:r>
      <w:r w:rsidR="00912901" w:rsidRPr="002D5311">
        <w:rPr>
          <w:rFonts w:ascii="Times New Roman" w:hAnsi="Times New Roman" w:cs="Times New Roman"/>
          <w:color w:val="000000" w:themeColor="text1"/>
          <w:sz w:val="24"/>
          <w:szCs w:val="24"/>
        </w:rPr>
        <w:t xml:space="preserve">Residues T417, D481 and G506 are observed to have minimal mobilities in both modes (see ordinate values close to zero), consistent with their participation in the global hinge center. They were indeed observed in </w:t>
      </w:r>
      <w:r w:rsidR="00204AE7" w:rsidRPr="002D5311">
        <w:rPr>
          <w:rFonts w:ascii="Times New Roman" w:hAnsi="Times New Roman" w:cs="Times New Roman"/>
          <w:color w:val="000000" w:themeColor="text1"/>
          <w:sz w:val="24"/>
          <w:szCs w:val="24"/>
        </w:rPr>
        <w:t>8</w:t>
      </w:r>
      <w:r w:rsidR="00912901" w:rsidRPr="002D5311">
        <w:rPr>
          <w:rFonts w:ascii="Times New Roman" w:hAnsi="Times New Roman" w:cs="Times New Roman"/>
          <w:color w:val="000000" w:themeColor="text1"/>
          <w:sz w:val="24"/>
          <w:szCs w:val="24"/>
        </w:rPr>
        <w:t xml:space="preserve"> modes, out of 10 slowest (the cumulative effect of which is displayed in </w:t>
      </w:r>
      <w:r w:rsidR="00912901" w:rsidRPr="002D5311">
        <w:rPr>
          <w:rFonts w:ascii="Times New Roman" w:hAnsi="Times New Roman" w:cs="Times New Roman"/>
          <w:b/>
          <w:color w:val="000000" w:themeColor="text1"/>
          <w:sz w:val="24"/>
          <w:szCs w:val="24"/>
        </w:rPr>
        <w:t>Figure 2</w:t>
      </w:r>
      <w:r w:rsidR="00912901" w:rsidRPr="002D5311">
        <w:rPr>
          <w:rFonts w:ascii="Times New Roman" w:hAnsi="Times New Roman" w:cs="Times New Roman"/>
          <w:color w:val="000000" w:themeColor="text1"/>
          <w:sz w:val="24"/>
          <w:szCs w:val="24"/>
        </w:rPr>
        <w:t>), to have minimal displacements.</w:t>
      </w:r>
    </w:p>
    <w:p w:rsidR="00962549" w:rsidRPr="0000188B" w:rsidRDefault="00962549" w:rsidP="00962549">
      <w:pPr>
        <w:tabs>
          <w:tab w:val="num" w:pos="0"/>
        </w:tabs>
        <w:jc w:val="both"/>
        <w:outlineLvl w:val="0"/>
        <w:rPr>
          <w:rFonts w:ascii="Times New Roman" w:hAnsi="Times New Roman" w:cs="Times New Roman"/>
          <w:b/>
          <w:bCs/>
          <w:iCs/>
          <w:sz w:val="24"/>
        </w:rPr>
      </w:pPr>
      <w:r w:rsidRPr="0000188B">
        <w:rPr>
          <w:rFonts w:ascii="Times New Roman" w:hAnsi="Times New Roman" w:cs="Times New Roman"/>
          <w:b/>
          <w:bCs/>
          <w:iCs/>
          <w:sz w:val="24"/>
        </w:rPr>
        <w:t>Perturb</w:t>
      </w:r>
      <w:r w:rsidR="0000188B" w:rsidRPr="0000188B">
        <w:rPr>
          <w:rFonts w:ascii="Times New Roman" w:hAnsi="Times New Roman" w:cs="Times New Roman"/>
          <w:b/>
          <w:bCs/>
          <w:iCs/>
          <w:sz w:val="24"/>
        </w:rPr>
        <w:t>ation of</w:t>
      </w:r>
      <w:r w:rsidRPr="0000188B">
        <w:rPr>
          <w:rFonts w:ascii="Times New Roman" w:hAnsi="Times New Roman" w:cs="Times New Roman"/>
          <w:b/>
          <w:bCs/>
          <w:iCs/>
          <w:sz w:val="24"/>
        </w:rPr>
        <w:t xml:space="preserve"> </w:t>
      </w:r>
      <w:r w:rsidR="0000188B" w:rsidRPr="0000188B">
        <w:rPr>
          <w:rFonts w:ascii="Times New Roman" w:hAnsi="Times New Roman" w:cs="Times New Roman"/>
          <w:b/>
          <w:bCs/>
          <w:iCs/>
          <w:sz w:val="24"/>
        </w:rPr>
        <w:t xml:space="preserve">the linker between the </w:t>
      </w:r>
      <w:r w:rsidR="0000188B">
        <w:rPr>
          <w:rFonts w:ascii="Times New Roman" w:hAnsi="Times New Roman" w:cs="Times New Roman"/>
          <w:b/>
          <w:bCs/>
          <w:iCs/>
          <w:sz w:val="24"/>
        </w:rPr>
        <w:t>SBD and NBD of DnaK</w:t>
      </w:r>
    </w:p>
    <w:p w:rsidR="00327CBC" w:rsidRDefault="00962549" w:rsidP="00327CBC">
      <w:pPr>
        <w:jc w:val="both"/>
        <w:rPr>
          <w:rFonts w:ascii="Times New Roman" w:hAnsi="Times New Roman" w:cs="Times New Roman"/>
          <w:sz w:val="24"/>
        </w:rPr>
      </w:pPr>
      <w:r w:rsidRPr="00AB0526">
        <w:rPr>
          <w:rFonts w:ascii="Times New Roman" w:hAnsi="Times New Roman" w:cs="Times New Roman"/>
          <w:sz w:val="24"/>
        </w:rPr>
        <w:t xml:space="preserve">Results from perturbation-response scanning analysis performed for the linker residue V389 are shown </w:t>
      </w:r>
      <w:r w:rsidRPr="002D5311">
        <w:rPr>
          <w:rFonts w:ascii="Times New Roman" w:hAnsi="Times New Roman" w:cs="Times New Roman"/>
          <w:color w:val="000000" w:themeColor="text1"/>
          <w:sz w:val="24"/>
        </w:rPr>
        <w:t xml:space="preserve">in </w:t>
      </w:r>
      <w:r w:rsidRPr="002D5311">
        <w:rPr>
          <w:rFonts w:ascii="Times New Roman" w:hAnsi="Times New Roman" w:cs="Times New Roman"/>
          <w:b/>
          <w:color w:val="000000" w:themeColor="text1"/>
          <w:sz w:val="24"/>
        </w:rPr>
        <w:t xml:space="preserve">Figure </w:t>
      </w:r>
      <w:r w:rsidR="00725C1E" w:rsidRPr="002D5311">
        <w:rPr>
          <w:rFonts w:ascii="Times New Roman" w:hAnsi="Times New Roman" w:cs="Times New Roman"/>
          <w:b/>
          <w:color w:val="000000" w:themeColor="text1"/>
          <w:sz w:val="24"/>
        </w:rPr>
        <w:t>4</w:t>
      </w:r>
      <w:r w:rsidRPr="002D5311">
        <w:rPr>
          <w:rFonts w:ascii="Times New Roman" w:hAnsi="Times New Roman" w:cs="Times New Roman"/>
          <w:color w:val="000000" w:themeColor="text1"/>
          <w:sz w:val="24"/>
        </w:rPr>
        <w:t>. Panel</w:t>
      </w:r>
      <w:r w:rsidRPr="002D5311">
        <w:rPr>
          <w:rFonts w:ascii="Times New Roman" w:hAnsi="Times New Roman" w:cs="Times New Roman"/>
          <w:b/>
          <w:color w:val="000000" w:themeColor="text1"/>
          <w:sz w:val="24"/>
        </w:rPr>
        <w:t xml:space="preserve"> </w:t>
      </w:r>
      <w:r w:rsidR="00725C1E" w:rsidRPr="002D5311">
        <w:rPr>
          <w:rFonts w:ascii="Times New Roman" w:hAnsi="Times New Roman" w:cs="Times New Roman"/>
          <w:b/>
          <w:color w:val="000000" w:themeColor="text1"/>
          <w:sz w:val="24"/>
        </w:rPr>
        <w:t>A</w:t>
      </w:r>
      <w:r w:rsidRPr="002D5311">
        <w:rPr>
          <w:rFonts w:ascii="Times New Roman" w:hAnsi="Times New Roman" w:cs="Times New Roman"/>
          <w:color w:val="000000" w:themeColor="text1"/>
          <w:sz w:val="24"/>
        </w:rPr>
        <w:t xml:space="preserve"> shows t</w:t>
      </w:r>
      <w:r w:rsidR="00331E52" w:rsidRPr="002D5311">
        <w:rPr>
          <w:rFonts w:ascii="Times New Roman" w:hAnsi="Times New Roman" w:cs="Times New Roman"/>
          <w:color w:val="000000" w:themeColor="text1"/>
          <w:sz w:val="24"/>
        </w:rPr>
        <w:t>he most influential residues</w:t>
      </w:r>
      <w:r w:rsidRPr="002D5311">
        <w:rPr>
          <w:rFonts w:ascii="Times New Roman" w:hAnsi="Times New Roman" w:cs="Times New Roman"/>
          <w:color w:val="000000" w:themeColor="text1"/>
          <w:sz w:val="24"/>
        </w:rPr>
        <w:t xml:space="preserve">, and panel </w:t>
      </w:r>
      <w:r w:rsidR="00725C1E" w:rsidRPr="002D5311">
        <w:rPr>
          <w:rFonts w:ascii="Times New Roman" w:hAnsi="Times New Roman" w:cs="Times New Roman"/>
          <w:b/>
          <w:color w:val="000000" w:themeColor="text1"/>
          <w:sz w:val="24"/>
        </w:rPr>
        <w:t>B</w:t>
      </w:r>
      <w:r w:rsidRPr="002D5311">
        <w:rPr>
          <w:rFonts w:ascii="Times New Roman" w:hAnsi="Times New Roman" w:cs="Times New Roman"/>
          <w:color w:val="000000" w:themeColor="text1"/>
          <w:sz w:val="24"/>
        </w:rPr>
        <w:t xml:space="preserve"> displays</w:t>
      </w:r>
      <w:r w:rsidRPr="00AB0526">
        <w:rPr>
          <w:rFonts w:ascii="Times New Roman" w:hAnsi="Times New Roman" w:cs="Times New Roman"/>
          <w:sz w:val="24"/>
        </w:rPr>
        <w:t xml:space="preserve"> their location on the structure</w:t>
      </w:r>
      <w:r w:rsidR="00327CBC" w:rsidRPr="00AB0526">
        <w:rPr>
          <w:rFonts w:ascii="Times New Roman" w:hAnsi="Times New Roman" w:cs="Times New Roman"/>
          <w:sz w:val="24"/>
        </w:rPr>
        <w:t xml:space="preserve">, with V389 shown in </w:t>
      </w:r>
      <w:r w:rsidR="00327CBC" w:rsidRPr="00AB0526">
        <w:rPr>
          <w:rFonts w:ascii="Times New Roman" w:hAnsi="Times New Roman" w:cs="Times New Roman"/>
          <w:i/>
          <w:sz w:val="24"/>
        </w:rPr>
        <w:t>yellow</w:t>
      </w:r>
      <w:r w:rsidR="00327CBC" w:rsidRPr="00AB0526">
        <w:rPr>
          <w:rFonts w:ascii="Times New Roman" w:hAnsi="Times New Roman" w:cs="Times New Roman"/>
          <w:sz w:val="24"/>
        </w:rPr>
        <w:t xml:space="preserve"> space-filling representation</w:t>
      </w:r>
      <w:r w:rsidR="00331E52">
        <w:rPr>
          <w:rFonts w:ascii="Times New Roman" w:hAnsi="Times New Roman" w:cs="Times New Roman"/>
          <w:sz w:val="24"/>
        </w:rPr>
        <w:t>. The</w:t>
      </w:r>
      <w:r w:rsidR="00663A26">
        <w:rPr>
          <w:rFonts w:ascii="Times New Roman" w:hAnsi="Times New Roman" w:cs="Times New Roman"/>
          <w:sz w:val="24"/>
        </w:rPr>
        <w:t xml:space="preserve">y </w:t>
      </w:r>
      <w:r w:rsidR="00331E52">
        <w:rPr>
          <w:rFonts w:ascii="Times New Roman" w:hAnsi="Times New Roman" w:cs="Times New Roman"/>
          <w:sz w:val="24"/>
        </w:rPr>
        <w:t xml:space="preserve">appear clustered in </w:t>
      </w:r>
      <w:r w:rsidR="00663A26">
        <w:rPr>
          <w:rFonts w:ascii="Times New Roman" w:hAnsi="Times New Roman" w:cs="Times New Roman"/>
          <w:sz w:val="24"/>
        </w:rPr>
        <w:t xml:space="preserve">three </w:t>
      </w:r>
      <w:r w:rsidR="00331E52">
        <w:rPr>
          <w:rFonts w:ascii="Times New Roman" w:hAnsi="Times New Roman" w:cs="Times New Roman"/>
          <w:sz w:val="24"/>
        </w:rPr>
        <w:t>groups</w:t>
      </w:r>
      <w:r w:rsidRPr="00AB0526">
        <w:rPr>
          <w:rFonts w:ascii="Times New Roman" w:hAnsi="Times New Roman" w:cs="Times New Roman"/>
          <w:b/>
          <w:color w:val="000000" w:themeColor="text1"/>
          <w:sz w:val="24"/>
        </w:rPr>
        <w:t>:</w:t>
      </w:r>
      <w:r w:rsidRPr="00AB0526">
        <w:rPr>
          <w:rFonts w:ascii="Times New Roman" w:hAnsi="Times New Roman" w:cs="Times New Roman"/>
          <w:sz w:val="24"/>
        </w:rPr>
        <w:t xml:space="preserve"> (i) residues on subdomain IA core (</w:t>
      </w:r>
      <w:r w:rsidRPr="00AB0526">
        <w:rPr>
          <w:rFonts w:ascii="Times New Roman" w:hAnsi="Times New Roman" w:cs="Times New Roman"/>
          <w:i/>
          <w:sz w:val="24"/>
        </w:rPr>
        <w:t>red</w:t>
      </w:r>
      <w:r w:rsidRPr="00AB0526">
        <w:rPr>
          <w:rFonts w:ascii="Times New Roman" w:hAnsi="Times New Roman" w:cs="Times New Roman"/>
          <w:sz w:val="24"/>
        </w:rPr>
        <w:t xml:space="preserve">), partially overlapping with the effectors detected </w:t>
      </w:r>
      <w:r w:rsidRPr="002D5311">
        <w:rPr>
          <w:rFonts w:ascii="Times New Roman" w:hAnsi="Times New Roman" w:cs="Times New Roman"/>
          <w:color w:val="000000" w:themeColor="text1"/>
          <w:sz w:val="24"/>
        </w:rPr>
        <w:t xml:space="preserve">in </w:t>
      </w:r>
      <w:r w:rsidRPr="002D5311">
        <w:rPr>
          <w:rFonts w:ascii="Times New Roman" w:hAnsi="Times New Roman" w:cs="Times New Roman"/>
          <w:b/>
          <w:color w:val="000000" w:themeColor="text1"/>
          <w:sz w:val="24"/>
        </w:rPr>
        <w:t>Figure 3</w:t>
      </w:r>
      <w:r w:rsidRPr="002D5311">
        <w:rPr>
          <w:rFonts w:ascii="Times New Roman" w:hAnsi="Times New Roman" w:cs="Times New Roman"/>
          <w:color w:val="000000" w:themeColor="text1"/>
          <w:sz w:val="24"/>
        </w:rPr>
        <w:t xml:space="preserve">, (ii) </w:t>
      </w:r>
      <w:r w:rsidR="00327CBC" w:rsidRPr="002D5311">
        <w:rPr>
          <w:rFonts w:ascii="Times New Roman" w:hAnsi="Times New Roman" w:cs="Times New Roman"/>
          <w:color w:val="000000" w:themeColor="text1"/>
          <w:sz w:val="24"/>
        </w:rPr>
        <w:t xml:space="preserve">distal residues on the SBD β-sandwich (V381, I418, </w:t>
      </w:r>
      <w:r w:rsidR="00FE3008" w:rsidRPr="002D5311">
        <w:rPr>
          <w:rFonts w:ascii="Times New Roman" w:hAnsi="Times New Roman" w:cs="Times New Roman"/>
          <w:color w:val="000000" w:themeColor="text1"/>
          <w:sz w:val="24"/>
        </w:rPr>
        <w:t>F</w:t>
      </w:r>
      <w:r w:rsidR="00327CBC" w:rsidRPr="002D5311">
        <w:rPr>
          <w:rFonts w:ascii="Times New Roman" w:hAnsi="Times New Roman" w:cs="Times New Roman"/>
          <w:color w:val="000000" w:themeColor="text1"/>
          <w:sz w:val="24"/>
        </w:rPr>
        <w:t xml:space="preserve">426, A435, I462, I472 and </w:t>
      </w:r>
      <w:r w:rsidR="00FE3008" w:rsidRPr="002D5311">
        <w:rPr>
          <w:rFonts w:ascii="Times New Roman" w:hAnsi="Times New Roman" w:cs="Times New Roman"/>
          <w:color w:val="000000" w:themeColor="text1"/>
          <w:sz w:val="24"/>
        </w:rPr>
        <w:t>K</w:t>
      </w:r>
      <w:r w:rsidR="00327CBC" w:rsidRPr="002D5311">
        <w:rPr>
          <w:rFonts w:ascii="Times New Roman" w:hAnsi="Times New Roman" w:cs="Times New Roman"/>
          <w:color w:val="000000" w:themeColor="text1"/>
          <w:sz w:val="24"/>
        </w:rPr>
        <w:t xml:space="preserve">491, colored </w:t>
      </w:r>
      <w:r w:rsidR="00327CBC" w:rsidRPr="002D5311">
        <w:rPr>
          <w:rFonts w:ascii="Times New Roman" w:hAnsi="Times New Roman" w:cs="Times New Roman"/>
          <w:i/>
          <w:color w:val="000000" w:themeColor="text1"/>
          <w:sz w:val="24"/>
        </w:rPr>
        <w:t>purple</w:t>
      </w:r>
      <w:r w:rsidR="00327CBC" w:rsidRPr="002D5311">
        <w:rPr>
          <w:rFonts w:ascii="Times New Roman" w:hAnsi="Times New Roman" w:cs="Times New Roman"/>
          <w:color w:val="000000" w:themeColor="text1"/>
          <w:sz w:val="24"/>
        </w:rPr>
        <w:t xml:space="preserve">) again overlapping with the effectors detected in </w:t>
      </w:r>
      <w:r w:rsidR="00327CBC" w:rsidRPr="002D5311">
        <w:rPr>
          <w:rFonts w:ascii="Times New Roman" w:hAnsi="Times New Roman" w:cs="Times New Roman"/>
          <w:b/>
          <w:color w:val="000000" w:themeColor="text1"/>
          <w:sz w:val="24"/>
        </w:rPr>
        <w:t>Figure 3</w:t>
      </w:r>
      <w:r w:rsidR="00327CBC" w:rsidRPr="002D5311">
        <w:rPr>
          <w:rFonts w:ascii="Times New Roman" w:hAnsi="Times New Roman" w:cs="Times New Roman"/>
          <w:color w:val="000000" w:themeColor="text1"/>
          <w:sz w:val="24"/>
        </w:rPr>
        <w:t>, and</w:t>
      </w:r>
      <w:r w:rsidR="00327CBC" w:rsidRPr="00AB0526">
        <w:rPr>
          <w:rFonts w:ascii="Times New Roman" w:hAnsi="Times New Roman" w:cs="Times New Roman"/>
          <w:sz w:val="24"/>
        </w:rPr>
        <w:t xml:space="preserve"> (iii) a few residues (V205, V210, T215) on subdomain IIA (</w:t>
      </w:r>
      <w:r w:rsidR="00327CBC" w:rsidRPr="00AB0526">
        <w:rPr>
          <w:rFonts w:ascii="Times New Roman" w:hAnsi="Times New Roman" w:cs="Times New Roman"/>
          <w:i/>
          <w:sz w:val="24"/>
        </w:rPr>
        <w:t>green</w:t>
      </w:r>
      <w:r w:rsidR="00327CBC" w:rsidRPr="00AB0526">
        <w:rPr>
          <w:rFonts w:ascii="Times New Roman" w:hAnsi="Times New Roman" w:cs="Times New Roman"/>
          <w:sz w:val="24"/>
        </w:rPr>
        <w:t xml:space="preserve">), occupying a central location between the interface and ATP-binding site, in addition to </w:t>
      </w:r>
      <w:r w:rsidR="00746B9B">
        <w:rPr>
          <w:rFonts w:ascii="Times New Roman" w:hAnsi="Times New Roman" w:cs="Times New Roman"/>
          <w:sz w:val="24"/>
        </w:rPr>
        <w:t xml:space="preserve">some </w:t>
      </w:r>
      <w:r w:rsidRPr="00AB0526">
        <w:rPr>
          <w:rFonts w:ascii="Times New Roman" w:hAnsi="Times New Roman" w:cs="Times New Roman"/>
          <w:sz w:val="24"/>
        </w:rPr>
        <w:t>sequential</w:t>
      </w:r>
      <w:r w:rsidR="00327CBC" w:rsidRPr="00AB0526">
        <w:rPr>
          <w:rFonts w:ascii="Times New Roman" w:hAnsi="Times New Roman" w:cs="Times New Roman"/>
          <w:sz w:val="24"/>
        </w:rPr>
        <w:t xml:space="preserve"> and spatial</w:t>
      </w:r>
      <w:r w:rsidRPr="00AB0526">
        <w:rPr>
          <w:rFonts w:ascii="Times New Roman" w:hAnsi="Times New Roman" w:cs="Times New Roman"/>
          <w:sz w:val="24"/>
        </w:rPr>
        <w:t xml:space="preserve"> neighbors to the linker in the NBD (</w:t>
      </w:r>
      <w:r w:rsidRPr="00AB0526">
        <w:rPr>
          <w:rFonts w:ascii="Times New Roman" w:hAnsi="Times New Roman" w:cs="Times New Roman"/>
          <w:i/>
          <w:sz w:val="24"/>
        </w:rPr>
        <w:t>red</w:t>
      </w:r>
      <w:r w:rsidRPr="00AB0526">
        <w:rPr>
          <w:rFonts w:ascii="Times New Roman" w:hAnsi="Times New Roman" w:cs="Times New Roman"/>
          <w:sz w:val="24"/>
        </w:rPr>
        <w:t xml:space="preserve"> and </w:t>
      </w:r>
      <w:r w:rsidRPr="00AB0526">
        <w:rPr>
          <w:rFonts w:ascii="Times New Roman" w:hAnsi="Times New Roman" w:cs="Times New Roman"/>
          <w:i/>
          <w:sz w:val="24"/>
        </w:rPr>
        <w:t>green</w:t>
      </w:r>
      <w:r w:rsidR="00327CBC" w:rsidRPr="00AB0526">
        <w:rPr>
          <w:rFonts w:ascii="Times New Roman" w:hAnsi="Times New Roman" w:cs="Times New Roman"/>
          <w:sz w:val="24"/>
        </w:rPr>
        <w:t>) and</w:t>
      </w:r>
      <w:r w:rsidRPr="00AB0526">
        <w:rPr>
          <w:rFonts w:ascii="Times New Roman" w:hAnsi="Times New Roman" w:cs="Times New Roman"/>
          <w:sz w:val="24"/>
        </w:rPr>
        <w:t xml:space="preserve"> the SBD (L390 and A480, </w:t>
      </w:r>
      <w:r w:rsidRPr="00AB0526">
        <w:rPr>
          <w:rFonts w:ascii="Times New Roman" w:hAnsi="Times New Roman" w:cs="Times New Roman"/>
          <w:i/>
          <w:sz w:val="24"/>
        </w:rPr>
        <w:t>purple</w:t>
      </w:r>
      <w:r w:rsidR="00327CBC" w:rsidRPr="00AB0526">
        <w:rPr>
          <w:rFonts w:ascii="Times New Roman" w:hAnsi="Times New Roman" w:cs="Times New Roman"/>
          <w:sz w:val="24"/>
        </w:rPr>
        <w:t xml:space="preserve">. </w:t>
      </w:r>
      <w:r w:rsidR="00327CBC" w:rsidRPr="00AB0526">
        <w:rPr>
          <w:rFonts w:ascii="Times New Roman" w:hAnsi="Times New Roman" w:cs="Times New Roman"/>
          <w:color w:val="000000" w:themeColor="text1"/>
          <w:sz w:val="24"/>
        </w:rPr>
        <w:t>The linker, thus, communicates with both domains</w:t>
      </w:r>
      <w:r w:rsidR="00327CBC" w:rsidRPr="00AB0526">
        <w:rPr>
          <w:rFonts w:ascii="Times New Roman" w:hAnsi="Times New Roman" w:cs="Times New Roman"/>
          <w:sz w:val="24"/>
        </w:rPr>
        <w:t xml:space="preserve">, and even with distal regions in these domains. </w:t>
      </w:r>
      <w:r w:rsidR="00746B9B">
        <w:rPr>
          <w:rFonts w:ascii="Times New Roman" w:hAnsi="Times New Roman" w:cs="Times New Roman"/>
          <w:sz w:val="24"/>
        </w:rPr>
        <w:t>T</w:t>
      </w:r>
      <w:r w:rsidR="00327CBC" w:rsidRPr="00AB0526">
        <w:rPr>
          <w:rFonts w:ascii="Times New Roman" w:hAnsi="Times New Roman" w:cs="Times New Roman"/>
          <w:sz w:val="24"/>
        </w:rPr>
        <w:t>he distal residues</w:t>
      </w:r>
      <w:r w:rsidR="00746B9B">
        <w:rPr>
          <w:rFonts w:ascii="Times New Roman" w:hAnsi="Times New Roman" w:cs="Times New Roman"/>
          <w:sz w:val="24"/>
        </w:rPr>
        <w:t xml:space="preserve"> in region (ii)</w:t>
      </w:r>
      <w:r w:rsidR="00327CBC" w:rsidRPr="00AB0526">
        <w:rPr>
          <w:rFonts w:ascii="Times New Roman" w:hAnsi="Times New Roman" w:cs="Times New Roman"/>
          <w:sz w:val="24"/>
        </w:rPr>
        <w:t xml:space="preserve">, A435, I462, I472, </w:t>
      </w:r>
      <w:r w:rsidR="00A5380B">
        <w:rPr>
          <w:rFonts w:ascii="Times New Roman" w:hAnsi="Times New Roman" w:cs="Times New Roman"/>
          <w:sz w:val="24"/>
        </w:rPr>
        <w:t>F</w:t>
      </w:r>
      <w:r w:rsidR="00327CBC" w:rsidRPr="00AB0526">
        <w:rPr>
          <w:rFonts w:ascii="Times New Roman" w:hAnsi="Times New Roman" w:cs="Times New Roman"/>
          <w:sz w:val="24"/>
        </w:rPr>
        <w:t xml:space="preserve">426 and </w:t>
      </w:r>
      <w:r w:rsidR="00A5380B">
        <w:rPr>
          <w:rFonts w:ascii="Times New Roman" w:hAnsi="Times New Roman" w:cs="Times New Roman"/>
          <w:sz w:val="24"/>
        </w:rPr>
        <w:t>K</w:t>
      </w:r>
      <w:r w:rsidR="00327CBC" w:rsidRPr="00AB0526">
        <w:rPr>
          <w:rFonts w:ascii="Times New Roman" w:hAnsi="Times New Roman" w:cs="Times New Roman"/>
          <w:sz w:val="24"/>
        </w:rPr>
        <w:t xml:space="preserve">491, may potentially serve as recognition/binding-site for the substrate. </w:t>
      </w:r>
    </w:p>
    <w:p w:rsidR="00A4652D" w:rsidRPr="005F3548" w:rsidRDefault="00A33B47" w:rsidP="00962549">
      <w:pPr>
        <w:jc w:val="both"/>
        <w:rPr>
          <w:rFonts w:ascii="Times New Roman" w:hAnsi="Times New Roman" w:cs="Times New Roman"/>
          <w:b/>
          <w:sz w:val="24"/>
        </w:rPr>
      </w:pPr>
      <w:r>
        <w:rPr>
          <w:rFonts w:ascii="Times New Roman" w:hAnsi="Times New Roman" w:cs="Times New Roman"/>
          <w:b/>
          <w:sz w:val="24"/>
        </w:rPr>
        <w:t>S</w:t>
      </w:r>
      <w:r w:rsidR="005F3548" w:rsidRPr="005F3548">
        <w:rPr>
          <w:rFonts w:ascii="Times New Roman" w:hAnsi="Times New Roman" w:cs="Times New Roman"/>
          <w:b/>
          <w:sz w:val="24"/>
        </w:rPr>
        <w:t>equence conservation and co</w:t>
      </w:r>
      <w:r w:rsidR="00184AB6">
        <w:rPr>
          <w:rFonts w:ascii="Times New Roman" w:hAnsi="Times New Roman" w:cs="Times New Roman"/>
          <w:b/>
          <w:sz w:val="24"/>
        </w:rPr>
        <w:t>-</w:t>
      </w:r>
      <w:r w:rsidR="005F3548" w:rsidRPr="005F3548">
        <w:rPr>
          <w:rFonts w:ascii="Times New Roman" w:hAnsi="Times New Roman" w:cs="Times New Roman"/>
          <w:b/>
          <w:sz w:val="24"/>
        </w:rPr>
        <w:t>evolution analyses</w:t>
      </w:r>
      <w:r>
        <w:rPr>
          <w:rFonts w:ascii="Times New Roman" w:hAnsi="Times New Roman" w:cs="Times New Roman"/>
          <w:b/>
          <w:sz w:val="24"/>
        </w:rPr>
        <w:t>: Results</w:t>
      </w:r>
    </w:p>
    <w:p w:rsidR="00D21BAC" w:rsidRPr="002D5311" w:rsidRDefault="00D21BAC" w:rsidP="00F3383C">
      <w:pPr>
        <w:jc w:val="both"/>
        <w:rPr>
          <w:rFonts w:ascii="Times New Roman" w:hAnsi="Times New Roman" w:cs="Times New Roman"/>
          <w:color w:val="000000" w:themeColor="text1"/>
          <w:sz w:val="24"/>
          <w:szCs w:val="24"/>
        </w:rPr>
      </w:pPr>
      <w:r w:rsidRPr="002D5311">
        <w:rPr>
          <w:rFonts w:ascii="Times New Roman" w:hAnsi="Times New Roman" w:cs="Times New Roman"/>
          <w:b/>
          <w:color w:val="000000" w:themeColor="text1"/>
          <w:sz w:val="24"/>
          <w:szCs w:val="24"/>
        </w:rPr>
        <w:t>Figure S5</w:t>
      </w:r>
      <w:r w:rsidRPr="002D5311">
        <w:rPr>
          <w:rFonts w:ascii="Times New Roman" w:hAnsi="Times New Roman" w:cs="Times New Roman"/>
          <w:color w:val="000000" w:themeColor="text1"/>
          <w:sz w:val="24"/>
          <w:szCs w:val="24"/>
        </w:rPr>
        <w:t xml:space="preserve"> shows the heat maps for all the co-evolution methods used in this work, for the Hsp70 family; the same information is shown in </w:t>
      </w:r>
      <w:r w:rsidRPr="002D5311">
        <w:rPr>
          <w:rFonts w:ascii="Times New Roman" w:hAnsi="Times New Roman" w:cs="Times New Roman"/>
          <w:b/>
          <w:color w:val="000000" w:themeColor="text1"/>
          <w:sz w:val="24"/>
          <w:szCs w:val="24"/>
        </w:rPr>
        <w:t>Figure 6</w:t>
      </w:r>
      <w:r w:rsidR="00456AF3" w:rsidRPr="002D5311">
        <w:rPr>
          <w:rFonts w:ascii="Times New Roman" w:hAnsi="Times New Roman" w:cs="Times New Roman"/>
          <w:b/>
          <w:color w:val="000000" w:themeColor="text1"/>
          <w:sz w:val="24"/>
          <w:szCs w:val="24"/>
        </w:rPr>
        <w:t>A</w:t>
      </w:r>
      <w:r w:rsidRPr="002D5311">
        <w:rPr>
          <w:rFonts w:ascii="Times New Roman" w:hAnsi="Times New Roman" w:cs="Times New Roman"/>
          <w:color w:val="000000" w:themeColor="text1"/>
          <w:sz w:val="24"/>
          <w:szCs w:val="24"/>
        </w:rPr>
        <w:t xml:space="preserve">, for the case of PSICOV. </w:t>
      </w:r>
      <w:r w:rsidRPr="002D5311">
        <w:rPr>
          <w:rFonts w:ascii="Times New Roman" w:hAnsi="Times New Roman" w:cs="Times New Roman"/>
          <w:b/>
          <w:color w:val="000000" w:themeColor="text1"/>
          <w:sz w:val="24"/>
          <w:szCs w:val="24"/>
        </w:rPr>
        <w:t>Table S1</w:t>
      </w:r>
      <w:r w:rsidRPr="002D5311">
        <w:rPr>
          <w:rFonts w:ascii="Times New Roman" w:hAnsi="Times New Roman" w:cs="Times New Roman"/>
          <w:color w:val="000000" w:themeColor="text1"/>
          <w:sz w:val="24"/>
          <w:szCs w:val="24"/>
        </w:rPr>
        <w:t xml:space="preserve"> lists the amino acids that yield the top-ranking </w:t>
      </w:r>
      <w:r w:rsidR="00101536" w:rsidRPr="002D5311">
        <w:rPr>
          <w:rFonts w:ascii="Times New Roman" w:hAnsi="Times New Roman" w:cs="Times New Roman"/>
          <w:color w:val="000000" w:themeColor="text1"/>
          <w:sz w:val="24"/>
          <w:szCs w:val="24"/>
        </w:rPr>
        <w:t xml:space="preserve">inter-domain </w:t>
      </w:r>
      <w:r w:rsidRPr="002D5311">
        <w:rPr>
          <w:rFonts w:ascii="Times New Roman" w:hAnsi="Times New Roman" w:cs="Times New Roman"/>
          <w:color w:val="000000" w:themeColor="text1"/>
          <w:sz w:val="24"/>
          <w:szCs w:val="24"/>
        </w:rPr>
        <w:t>values</w:t>
      </w:r>
      <w:r w:rsidR="00B5566C" w:rsidRPr="002D5311">
        <w:rPr>
          <w:rFonts w:ascii="Times New Roman" w:hAnsi="Times New Roman" w:cs="Times New Roman"/>
          <w:color w:val="000000" w:themeColor="text1"/>
          <w:sz w:val="24"/>
          <w:szCs w:val="24"/>
        </w:rPr>
        <w:t xml:space="preserve"> (measured by summing over </w:t>
      </w:r>
      <w:r w:rsidR="00341506" w:rsidRPr="002D5311">
        <w:rPr>
          <w:rFonts w:ascii="Times New Roman" w:hAnsi="Times New Roman" w:cs="Times New Roman"/>
          <w:color w:val="000000" w:themeColor="text1"/>
          <w:sz w:val="24"/>
          <w:szCs w:val="24"/>
        </w:rPr>
        <w:t>each column/row</w:t>
      </w:r>
      <w:r w:rsidR="00101536" w:rsidRPr="002D5311">
        <w:rPr>
          <w:rFonts w:ascii="Times New Roman" w:hAnsi="Times New Roman" w:cs="Times New Roman"/>
          <w:color w:val="000000" w:themeColor="text1"/>
          <w:sz w:val="24"/>
          <w:szCs w:val="24"/>
        </w:rPr>
        <w:t xml:space="preserve"> of the co-evolution matrix</w:t>
      </w:r>
      <w:r w:rsidR="00B5566C" w:rsidRPr="002D5311">
        <w:rPr>
          <w:rFonts w:ascii="Times New Roman" w:hAnsi="Times New Roman" w:cs="Times New Roman"/>
          <w:color w:val="000000" w:themeColor="text1"/>
          <w:sz w:val="24"/>
          <w:szCs w:val="24"/>
        </w:rPr>
        <w:t>), a</w:t>
      </w:r>
      <w:r w:rsidR="00711D99" w:rsidRPr="002D5311">
        <w:rPr>
          <w:rFonts w:ascii="Times New Roman" w:hAnsi="Times New Roman" w:cs="Times New Roman"/>
          <w:color w:val="000000" w:themeColor="text1"/>
          <w:sz w:val="24"/>
          <w:szCs w:val="24"/>
        </w:rPr>
        <w:t xml:space="preserve">long with </w:t>
      </w:r>
      <w:r w:rsidR="00B5566C" w:rsidRPr="002D5311">
        <w:rPr>
          <w:rFonts w:ascii="Times New Roman" w:hAnsi="Times New Roman" w:cs="Times New Roman"/>
          <w:color w:val="000000" w:themeColor="text1"/>
          <w:sz w:val="24"/>
          <w:szCs w:val="24"/>
        </w:rPr>
        <w:t xml:space="preserve">their sub-domain location and </w:t>
      </w:r>
      <w:r w:rsidR="00711D99" w:rsidRPr="002D5311">
        <w:rPr>
          <w:rFonts w:ascii="Times New Roman" w:hAnsi="Times New Roman" w:cs="Times New Roman"/>
          <w:color w:val="000000" w:themeColor="text1"/>
          <w:sz w:val="24"/>
          <w:szCs w:val="24"/>
        </w:rPr>
        <w:t>the methods that support thes</w:t>
      </w:r>
      <w:r w:rsidR="002F7262" w:rsidRPr="002D5311">
        <w:rPr>
          <w:rFonts w:ascii="Times New Roman" w:hAnsi="Times New Roman" w:cs="Times New Roman"/>
          <w:color w:val="000000" w:themeColor="text1"/>
          <w:sz w:val="24"/>
          <w:szCs w:val="24"/>
        </w:rPr>
        <w:t>e</w:t>
      </w:r>
      <w:r w:rsidR="00711D99" w:rsidRPr="002D5311">
        <w:rPr>
          <w:rFonts w:ascii="Times New Roman" w:hAnsi="Times New Roman" w:cs="Times New Roman"/>
          <w:color w:val="000000" w:themeColor="text1"/>
          <w:sz w:val="24"/>
          <w:szCs w:val="24"/>
        </w:rPr>
        <w:t xml:space="preserve"> </w:t>
      </w:r>
      <w:r w:rsidR="00B5566C" w:rsidRPr="002D5311">
        <w:rPr>
          <w:rFonts w:ascii="Times New Roman" w:hAnsi="Times New Roman" w:cs="Times New Roman"/>
          <w:color w:val="000000" w:themeColor="text1"/>
          <w:sz w:val="24"/>
          <w:szCs w:val="24"/>
        </w:rPr>
        <w:t>result</w:t>
      </w:r>
      <w:r w:rsidR="00456AF3" w:rsidRPr="002D5311">
        <w:rPr>
          <w:rFonts w:ascii="Times New Roman" w:hAnsi="Times New Roman" w:cs="Times New Roman"/>
          <w:color w:val="000000" w:themeColor="text1"/>
          <w:sz w:val="24"/>
          <w:szCs w:val="24"/>
        </w:rPr>
        <w:t>s</w:t>
      </w:r>
      <w:r w:rsidR="00341506" w:rsidRPr="002D5311">
        <w:rPr>
          <w:rFonts w:ascii="Times New Roman" w:hAnsi="Times New Roman" w:cs="Times New Roman"/>
          <w:color w:val="000000" w:themeColor="text1"/>
          <w:sz w:val="24"/>
          <w:szCs w:val="24"/>
        </w:rPr>
        <w:t xml:space="preserve">. </w:t>
      </w:r>
      <w:r w:rsidRPr="002D5311">
        <w:rPr>
          <w:rFonts w:ascii="Times New Roman" w:hAnsi="Times New Roman" w:cs="Times New Roman"/>
          <w:color w:val="000000" w:themeColor="text1"/>
          <w:sz w:val="24"/>
          <w:szCs w:val="24"/>
        </w:rPr>
        <w:t xml:space="preserve">This is represented graphically in the </w:t>
      </w:r>
      <w:r w:rsidRPr="002D5311">
        <w:rPr>
          <w:rFonts w:ascii="Times New Roman" w:hAnsi="Times New Roman" w:cs="Times New Roman"/>
          <w:b/>
          <w:color w:val="000000" w:themeColor="text1"/>
          <w:sz w:val="24"/>
          <w:szCs w:val="24"/>
        </w:rPr>
        <w:t>Figure 6</w:t>
      </w:r>
      <w:r w:rsidR="00456AF3" w:rsidRPr="002D5311">
        <w:rPr>
          <w:rFonts w:ascii="Times New Roman" w:hAnsi="Times New Roman" w:cs="Times New Roman"/>
          <w:b/>
          <w:color w:val="000000" w:themeColor="text1"/>
          <w:sz w:val="24"/>
          <w:szCs w:val="24"/>
        </w:rPr>
        <w:t>B</w:t>
      </w:r>
      <w:r w:rsidRPr="002D5311">
        <w:rPr>
          <w:rFonts w:ascii="Times New Roman" w:hAnsi="Times New Roman" w:cs="Times New Roman"/>
          <w:color w:val="000000" w:themeColor="text1"/>
          <w:sz w:val="24"/>
          <w:szCs w:val="24"/>
        </w:rPr>
        <w:t>.</w:t>
      </w:r>
    </w:p>
    <w:p w:rsidR="00175BB3" w:rsidRPr="0000188B" w:rsidRDefault="00947502" w:rsidP="006E21C8">
      <w:pPr>
        <w:jc w:val="both"/>
        <w:rPr>
          <w:rFonts w:ascii="Times New Roman" w:hAnsi="Times New Roman" w:cs="Times New Roman"/>
          <w:bCs/>
          <w:sz w:val="24"/>
          <w:szCs w:val="24"/>
        </w:rPr>
      </w:pPr>
      <w:r w:rsidRPr="0000188B">
        <w:rPr>
          <w:rFonts w:ascii="Times New Roman" w:eastAsia="Times New Roman" w:hAnsi="Times New Roman" w:cs="Times New Roman"/>
          <w:b/>
          <w:bCs/>
          <w:sz w:val="24"/>
          <w:szCs w:val="20"/>
        </w:rPr>
        <w:t>Perturbation-Response Scanning Results for L177</w:t>
      </w:r>
    </w:p>
    <w:p w:rsidR="004233E4" w:rsidRPr="002D5311" w:rsidRDefault="007F081A" w:rsidP="009E136D">
      <w:pPr>
        <w:rPr>
          <w:rFonts w:ascii="Times New Roman" w:eastAsia="Times New Roman" w:hAnsi="Times New Roman" w:cs="Times New Roman"/>
          <w:bCs/>
          <w:color w:val="000000" w:themeColor="text1"/>
          <w:sz w:val="24"/>
          <w:szCs w:val="20"/>
        </w:rPr>
      </w:pPr>
      <w:r w:rsidRPr="00AB0526">
        <w:rPr>
          <w:rFonts w:ascii="Times New Roman" w:hAnsi="Times New Roman" w:cs="Times New Roman"/>
          <w:sz w:val="24"/>
        </w:rPr>
        <w:t xml:space="preserve">Results from perturbation-response scanning analysis performed for the residue </w:t>
      </w:r>
      <w:r>
        <w:rPr>
          <w:rFonts w:ascii="Times New Roman" w:hAnsi="Times New Roman" w:cs="Times New Roman"/>
          <w:sz w:val="24"/>
        </w:rPr>
        <w:t xml:space="preserve">L177 </w:t>
      </w:r>
      <w:r w:rsidRPr="00AB0526">
        <w:rPr>
          <w:rFonts w:ascii="Times New Roman" w:hAnsi="Times New Roman" w:cs="Times New Roman"/>
          <w:sz w:val="24"/>
        </w:rPr>
        <w:t xml:space="preserve">are shown in </w:t>
      </w:r>
      <w:r w:rsidRPr="002D5311">
        <w:rPr>
          <w:rFonts w:ascii="Times New Roman" w:hAnsi="Times New Roman" w:cs="Times New Roman"/>
          <w:b/>
          <w:color w:val="000000" w:themeColor="text1"/>
          <w:sz w:val="24"/>
        </w:rPr>
        <w:t>Figure S</w:t>
      </w:r>
      <w:r w:rsidR="0055131F" w:rsidRPr="002D5311">
        <w:rPr>
          <w:rFonts w:ascii="Times New Roman" w:hAnsi="Times New Roman" w:cs="Times New Roman"/>
          <w:b/>
          <w:color w:val="000000" w:themeColor="text1"/>
          <w:sz w:val="24"/>
        </w:rPr>
        <w:t>6</w:t>
      </w:r>
      <w:r w:rsidRPr="002D5311">
        <w:rPr>
          <w:rFonts w:ascii="Times New Roman" w:hAnsi="Times New Roman" w:cs="Times New Roman"/>
          <w:b/>
          <w:color w:val="000000" w:themeColor="text1"/>
          <w:sz w:val="24"/>
        </w:rPr>
        <w:t>.</w:t>
      </w:r>
      <w:r w:rsidR="009E136D" w:rsidRPr="002D5311">
        <w:rPr>
          <w:rFonts w:ascii="Times New Roman" w:eastAsia="Times New Roman" w:hAnsi="Times New Roman" w:cs="Times New Roman"/>
          <w:bCs/>
          <w:color w:val="000000" w:themeColor="text1"/>
          <w:sz w:val="24"/>
          <w:szCs w:val="20"/>
        </w:rPr>
        <w:t xml:space="preserve"> </w:t>
      </w:r>
    </w:p>
    <w:p w:rsidR="005232CC" w:rsidRDefault="005232CC">
      <w:pPr>
        <w:tabs>
          <w:tab w:val="clear" w:pos="720"/>
        </w:tabs>
        <w:suppressAutoHyphens w:val="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br w:type="page"/>
      </w:r>
    </w:p>
    <w:p w:rsidR="00725C1E" w:rsidRDefault="00BF7718" w:rsidP="00725C1E">
      <w:pPr>
        <w:jc w:val="cente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fldChar w:fldCharType="begin"/>
      </w:r>
      <w:r w:rsidR="00725C1E">
        <w:rPr>
          <w:rFonts w:ascii="Times New Roman" w:eastAsia="Times New Roman" w:hAnsi="Times New Roman" w:cs="Times New Roman"/>
          <w:bCs/>
          <w:sz w:val="24"/>
          <w:szCs w:val="20"/>
        </w:rPr>
        <w:instrText xml:space="preserve"> ADDIN REFMGR.REFLIST </w:instrText>
      </w:r>
      <w:r>
        <w:rPr>
          <w:rFonts w:ascii="Times New Roman" w:eastAsia="Times New Roman" w:hAnsi="Times New Roman" w:cs="Times New Roman"/>
          <w:bCs/>
          <w:sz w:val="24"/>
          <w:szCs w:val="20"/>
        </w:rPr>
        <w:fldChar w:fldCharType="separate"/>
      </w:r>
      <w:r w:rsidR="00725C1E">
        <w:rPr>
          <w:rFonts w:ascii="Times New Roman" w:eastAsia="Times New Roman" w:hAnsi="Times New Roman" w:cs="Times New Roman"/>
          <w:bCs/>
          <w:sz w:val="24"/>
          <w:szCs w:val="20"/>
        </w:rPr>
        <w:t>Reference List</w:t>
      </w:r>
    </w:p>
    <w:p w:rsidR="00725C1E" w:rsidRDefault="00725C1E" w:rsidP="00725C1E">
      <w:pPr>
        <w:jc w:val="center"/>
        <w:rPr>
          <w:rFonts w:ascii="Times New Roman" w:eastAsia="Times New Roman" w:hAnsi="Times New Roman" w:cs="Times New Roman"/>
          <w:bCs/>
          <w:sz w:val="24"/>
          <w:szCs w:val="20"/>
        </w:rPr>
      </w:pP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1. </w:t>
      </w:r>
      <w:r>
        <w:rPr>
          <w:rFonts w:ascii="Times New Roman" w:eastAsia="Times New Roman" w:hAnsi="Times New Roman" w:cs="Times New Roman"/>
          <w:bCs/>
          <w:sz w:val="24"/>
          <w:szCs w:val="20"/>
        </w:rPr>
        <w:tab/>
        <w:t xml:space="preserve">Finn RD, Tate J, Mistry J, Coggill PC, Sammut SJ, </w:t>
      </w:r>
      <w:r w:rsidR="0082544E" w:rsidRPr="0082544E">
        <w:rPr>
          <w:rFonts w:ascii="Times New Roman" w:eastAsia="Times New Roman" w:hAnsi="Times New Roman" w:cs="Times New Roman"/>
          <w:bCs/>
          <w:i/>
          <w:sz w:val="24"/>
          <w:szCs w:val="20"/>
        </w:rPr>
        <w:t>et al.</w:t>
      </w:r>
      <w:r w:rsidR="0082544E">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2008) The Pfam protein families database. Nucleic Acids Res 36: D281-D288.</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2. </w:t>
      </w:r>
      <w:r>
        <w:rPr>
          <w:rFonts w:ascii="Times New Roman" w:eastAsia="Times New Roman" w:hAnsi="Times New Roman" w:cs="Times New Roman"/>
          <w:bCs/>
          <w:sz w:val="24"/>
          <w:szCs w:val="20"/>
        </w:rPr>
        <w:tab/>
        <w:t>Bertelsen EB, Chang L, Gestwicki JE, Zuiderweg ER (2009) Solution conformation of wild-type E. coli Hsp70 (DnaK) chaperone complexed with ADP and substrate. Proc Natl Acad Sci U S A 106: 8471-8476.</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3. </w:t>
      </w:r>
      <w:r>
        <w:rPr>
          <w:rFonts w:ascii="Times New Roman" w:eastAsia="Times New Roman" w:hAnsi="Times New Roman" w:cs="Times New Roman"/>
          <w:bCs/>
          <w:sz w:val="24"/>
          <w:szCs w:val="20"/>
        </w:rPr>
        <w:tab/>
        <w:t>Smith TF, Waterman MS (1981) Identification of common molecular subsequences. J Mol Biol 147: 195-197.</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4. </w:t>
      </w:r>
      <w:r>
        <w:rPr>
          <w:rFonts w:ascii="Times New Roman" w:eastAsia="Times New Roman" w:hAnsi="Times New Roman" w:cs="Times New Roman"/>
          <w:bCs/>
          <w:sz w:val="24"/>
          <w:szCs w:val="20"/>
        </w:rPr>
        <w:tab/>
        <w:t>Dunn SD, Wahl LM, Gloor GB (2008) Mutual information without the influence of phylogeny or entropy dramatically improves residue contact prediction. Bioinformatics 24: 333-340.</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5. </w:t>
      </w:r>
      <w:r>
        <w:rPr>
          <w:rFonts w:ascii="Times New Roman" w:eastAsia="Times New Roman" w:hAnsi="Times New Roman" w:cs="Times New Roman"/>
          <w:bCs/>
          <w:sz w:val="24"/>
          <w:szCs w:val="20"/>
        </w:rPr>
        <w:tab/>
        <w:t>Fodor AA, Aldrich RW (2004) Influence of conservation on calculations of amino acid covariance in multiple sequence alignments. Proteins 56: 211-221.</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6. </w:t>
      </w:r>
      <w:r>
        <w:rPr>
          <w:rFonts w:ascii="Times New Roman" w:eastAsia="Times New Roman" w:hAnsi="Times New Roman" w:cs="Times New Roman"/>
          <w:bCs/>
          <w:sz w:val="24"/>
          <w:szCs w:val="20"/>
        </w:rPr>
        <w:tab/>
        <w:t>Weigt M, White RA, Szurmant H, Hoch JA, Hwa T (2009) Identification of direct residue contacts in protein-protein interaction by message passing. Proc Natl Acad Sci U S A 106: 67-72.</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7. </w:t>
      </w:r>
      <w:r>
        <w:rPr>
          <w:rFonts w:ascii="Times New Roman" w:eastAsia="Times New Roman" w:hAnsi="Times New Roman" w:cs="Times New Roman"/>
          <w:bCs/>
          <w:sz w:val="24"/>
          <w:szCs w:val="20"/>
        </w:rPr>
        <w:tab/>
        <w:t xml:space="preserve">Morcos F, Pagnani A, Lunt B, Bertolino A, Marks DS, </w:t>
      </w:r>
      <w:r w:rsidR="0082544E" w:rsidRPr="0082544E">
        <w:rPr>
          <w:rFonts w:ascii="Times New Roman" w:eastAsia="Times New Roman" w:hAnsi="Times New Roman" w:cs="Times New Roman"/>
          <w:bCs/>
          <w:i/>
          <w:sz w:val="24"/>
          <w:szCs w:val="20"/>
        </w:rPr>
        <w:t>et al.</w:t>
      </w:r>
      <w:r w:rsidR="0082544E">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(2011) Direct-coupling analysis of residue coevolution captures native contacts across many protein families. Proc Natl Acad Sci U S A 108: E1293-E1301.</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8. </w:t>
      </w:r>
      <w:r>
        <w:rPr>
          <w:rFonts w:ascii="Times New Roman" w:eastAsia="Times New Roman" w:hAnsi="Times New Roman" w:cs="Times New Roman"/>
          <w:bCs/>
          <w:sz w:val="24"/>
          <w:szCs w:val="20"/>
        </w:rPr>
        <w:tab/>
        <w:t>Jones DT, Buchan DW, Cozzetto D, Pontil M (2012) PSICOV: precise structural contact prediction using sparse inverse covariance estimation on large multiple sequence alignments. Bioinformatics 28: 184-190.</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9. </w:t>
      </w:r>
      <w:r>
        <w:rPr>
          <w:rFonts w:ascii="Times New Roman" w:eastAsia="Times New Roman" w:hAnsi="Times New Roman" w:cs="Times New Roman"/>
          <w:bCs/>
          <w:sz w:val="24"/>
          <w:szCs w:val="20"/>
        </w:rPr>
        <w:tab/>
        <w:t>Ackerman SH, Tillier ER, Gatti DL (2012) Accurate simulation and detection of coevolution signals in multiple sequence alignments. PLoS One 7: e47108.</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10. </w:t>
      </w:r>
      <w:r>
        <w:rPr>
          <w:rFonts w:ascii="Times New Roman" w:eastAsia="Times New Roman" w:hAnsi="Times New Roman" w:cs="Times New Roman"/>
          <w:bCs/>
          <w:sz w:val="24"/>
          <w:szCs w:val="20"/>
        </w:rPr>
        <w:tab/>
        <w:t>Atilgan C, Atilgan AR (2009) Perturbation-response scanning reveals ligand entry-exit mechanisms of ferric binding protein. PLoS Comput Biol 5: e1000544.</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11. </w:t>
      </w:r>
      <w:r>
        <w:rPr>
          <w:rFonts w:ascii="Times New Roman" w:eastAsia="Times New Roman" w:hAnsi="Times New Roman" w:cs="Times New Roman"/>
          <w:bCs/>
          <w:sz w:val="24"/>
          <w:szCs w:val="20"/>
        </w:rPr>
        <w:tab/>
        <w:t>Ikeguchi M, Ueno J, Sato M, Kidera A (2005) Protein structural change upon ligand binding: linear response theory. Phys Rev Lett 94: 078102.</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12. </w:t>
      </w:r>
      <w:r>
        <w:rPr>
          <w:rFonts w:ascii="Times New Roman" w:eastAsia="Times New Roman" w:hAnsi="Times New Roman" w:cs="Times New Roman"/>
          <w:bCs/>
          <w:sz w:val="24"/>
          <w:szCs w:val="20"/>
        </w:rPr>
        <w:tab/>
        <w:t>Eyal E, Yang LW, Bahar I (2006) Anisotropic network model: systematic evaluation and a new web interface. Bioinformatics 22: 2619-2627.</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13. </w:t>
      </w:r>
      <w:r>
        <w:rPr>
          <w:rFonts w:ascii="Times New Roman" w:eastAsia="Times New Roman" w:hAnsi="Times New Roman" w:cs="Times New Roman"/>
          <w:bCs/>
          <w:sz w:val="24"/>
          <w:szCs w:val="20"/>
        </w:rPr>
        <w:tab/>
        <w:t xml:space="preserve">Atilgan AR, Durell SR, Jernigan RL, Demirel MC, Keskin O, </w:t>
      </w:r>
      <w:r w:rsidR="0082544E" w:rsidRPr="0082544E">
        <w:rPr>
          <w:rFonts w:ascii="Times New Roman" w:eastAsia="Times New Roman" w:hAnsi="Times New Roman" w:cs="Times New Roman"/>
          <w:bCs/>
          <w:i/>
          <w:sz w:val="24"/>
          <w:szCs w:val="20"/>
        </w:rPr>
        <w:t>et al.</w:t>
      </w:r>
      <w:r w:rsidR="0082544E">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(2001) Anisotropy of fluctuation dynamics of proteins with an elastic network model. Biophys J 80: 505-515.</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ab/>
        <w:t xml:space="preserve">14. </w:t>
      </w:r>
      <w:r>
        <w:rPr>
          <w:rFonts w:ascii="Times New Roman" w:eastAsia="Times New Roman" w:hAnsi="Times New Roman" w:cs="Times New Roman"/>
          <w:bCs/>
          <w:sz w:val="24"/>
          <w:szCs w:val="20"/>
        </w:rPr>
        <w:tab/>
        <w:t xml:space="preserve">Yang LW, Rader AJ, Liu X, Jursa CJ, Chen SC, </w:t>
      </w:r>
      <w:r w:rsidR="0082544E" w:rsidRPr="0082544E">
        <w:rPr>
          <w:rFonts w:ascii="Times New Roman" w:eastAsia="Times New Roman" w:hAnsi="Times New Roman" w:cs="Times New Roman"/>
          <w:bCs/>
          <w:i/>
          <w:sz w:val="24"/>
          <w:szCs w:val="20"/>
        </w:rPr>
        <w:t>et al.</w:t>
      </w:r>
      <w:r w:rsidR="0082544E">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(2006) oGNM: online computation of structural dynamics using the Gaussian Network Model. Nucleic Acids Res 34: W24-W31.</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15. </w:t>
      </w:r>
      <w:r>
        <w:rPr>
          <w:rFonts w:ascii="Times New Roman" w:eastAsia="Times New Roman" w:hAnsi="Times New Roman" w:cs="Times New Roman"/>
          <w:bCs/>
          <w:sz w:val="24"/>
          <w:szCs w:val="20"/>
        </w:rPr>
        <w:tab/>
        <w:t>Bahar I, Atilgan AR, Erman B (1997) Direct evaluation of thermal fluctuations in proteins using a single-parameter harmonic potential. Fold Des 2: 173-181.</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16. </w:t>
      </w:r>
      <w:r>
        <w:rPr>
          <w:rFonts w:ascii="Times New Roman" w:eastAsia="Times New Roman" w:hAnsi="Times New Roman" w:cs="Times New Roman"/>
          <w:bCs/>
          <w:sz w:val="24"/>
          <w:szCs w:val="20"/>
        </w:rPr>
        <w:tab/>
        <w:t xml:space="preserve">Smock RG, Rivoire O, Russ WP, Swain JF, Leibler S, </w:t>
      </w:r>
      <w:r w:rsidR="0082544E" w:rsidRPr="0082544E">
        <w:rPr>
          <w:rFonts w:ascii="Times New Roman" w:eastAsia="Times New Roman" w:hAnsi="Times New Roman" w:cs="Times New Roman"/>
          <w:bCs/>
          <w:i/>
          <w:sz w:val="24"/>
          <w:szCs w:val="20"/>
        </w:rPr>
        <w:t>et al.</w:t>
      </w:r>
      <w:r w:rsidR="0082544E">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(2010) An interdomain sector mediating allostery in Hsp70 molecular chaperones. Mol Syst Biol 6: 414.</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17. </w:t>
      </w:r>
      <w:r>
        <w:rPr>
          <w:rFonts w:ascii="Times New Roman" w:eastAsia="Times New Roman" w:hAnsi="Times New Roman" w:cs="Times New Roman"/>
          <w:bCs/>
          <w:sz w:val="24"/>
          <w:szCs w:val="20"/>
        </w:rPr>
        <w:tab/>
        <w:t>Liu Q, Hendrickson WA (2007) Insights into Hsp70 chaperone activity from a crystal structure of the yeast Hsp110 Sse1. Cell 131: 106-120.</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18. </w:t>
      </w:r>
      <w:r>
        <w:rPr>
          <w:rFonts w:ascii="Times New Roman" w:eastAsia="Times New Roman" w:hAnsi="Times New Roman" w:cs="Times New Roman"/>
          <w:bCs/>
          <w:sz w:val="24"/>
          <w:szCs w:val="20"/>
        </w:rPr>
        <w:tab/>
        <w:t xml:space="preserve">Schuermann JP, Jiang J, Cuellar J, Llorca O, Wang L, </w:t>
      </w:r>
      <w:r w:rsidR="0082544E" w:rsidRPr="0082544E">
        <w:rPr>
          <w:rFonts w:ascii="Times New Roman" w:eastAsia="Times New Roman" w:hAnsi="Times New Roman" w:cs="Times New Roman"/>
          <w:bCs/>
          <w:i/>
          <w:sz w:val="24"/>
          <w:szCs w:val="20"/>
        </w:rPr>
        <w:t>et al.</w:t>
      </w:r>
      <w:r w:rsidR="0082544E">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(2008) Structure of the Hsp110:Hsc70 nucleotide exchange machine. Mol Cell 31: 232-243.</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19. </w:t>
      </w:r>
      <w:r>
        <w:rPr>
          <w:rFonts w:ascii="Times New Roman" w:eastAsia="Times New Roman" w:hAnsi="Times New Roman" w:cs="Times New Roman"/>
          <w:bCs/>
          <w:sz w:val="24"/>
          <w:szCs w:val="20"/>
        </w:rPr>
        <w:tab/>
        <w:t>Bahar I, Lezon TR, Yang LW, Eyal E (2010) Global dynamics of proteins: bridging between structure and function. Annu Rev Biophys 39: 23-42.</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20. </w:t>
      </w:r>
      <w:r>
        <w:rPr>
          <w:rFonts w:ascii="Times New Roman" w:eastAsia="Times New Roman" w:hAnsi="Times New Roman" w:cs="Times New Roman"/>
          <w:bCs/>
          <w:sz w:val="24"/>
          <w:szCs w:val="20"/>
        </w:rPr>
        <w:tab/>
        <w:t>Liu Y, Gierasch LM, Bahar I (2010) Role of Hsp70 ATPase domain intrinsic dynamics and sequence evolution in enabling its functional interactions with NEFs. PLoS Comput Biol 6.</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21. </w:t>
      </w:r>
      <w:r>
        <w:rPr>
          <w:rFonts w:ascii="Times New Roman" w:eastAsia="Times New Roman" w:hAnsi="Times New Roman" w:cs="Times New Roman"/>
          <w:bCs/>
          <w:sz w:val="24"/>
          <w:szCs w:val="20"/>
        </w:rPr>
        <w:tab/>
        <w:t>Clerico EM, Zhuravleva A, Smock RG, Gierasch LM (2010) Segmental isotopic labeling of the Hsp70 molecular chaperone DnaK using expressed protein ligation. Biopolymers 94: 742-752.</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22. </w:t>
      </w:r>
      <w:r>
        <w:rPr>
          <w:rFonts w:ascii="Times New Roman" w:eastAsia="Times New Roman" w:hAnsi="Times New Roman" w:cs="Times New Roman"/>
          <w:bCs/>
          <w:sz w:val="24"/>
          <w:szCs w:val="20"/>
        </w:rPr>
        <w:tab/>
        <w:t>Bukau B, Walker GC (1990) Mutations altering heat shock specific subunit of RNA polymerase suppress major cellular defects of E. coli mutants lacking the DnaK chaperone. EMBO J 9: 4027-4036.</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23. </w:t>
      </w:r>
      <w:r>
        <w:rPr>
          <w:rFonts w:ascii="Times New Roman" w:eastAsia="Times New Roman" w:hAnsi="Times New Roman" w:cs="Times New Roman"/>
          <w:bCs/>
          <w:sz w:val="24"/>
          <w:szCs w:val="20"/>
        </w:rPr>
        <w:tab/>
        <w:t>Smock RG, Blackburn ME, Gierasch LM (2011) Conserved, disordered C terminus of DnaK enhances cellular survival upon stress and DnaK in vitro chaperone activity. J Biol Chem 286: 31821-31829.</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24. </w:t>
      </w:r>
      <w:r>
        <w:rPr>
          <w:rFonts w:ascii="Times New Roman" w:eastAsia="Times New Roman" w:hAnsi="Times New Roman" w:cs="Times New Roman"/>
          <w:bCs/>
          <w:sz w:val="24"/>
          <w:szCs w:val="20"/>
        </w:rPr>
        <w:tab/>
        <w:t>Ullers RS, Ang D, Schwager F, Georgopoulos C, Genevaux P (2007) Trigger Factor can antagonize both SecB and DnaK/DnaJ chaperone functions in Escherichia coli. Proc Natl Acad Sci U S A 104: 3101-3106.</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25. </w:t>
      </w:r>
      <w:r>
        <w:rPr>
          <w:rFonts w:ascii="Times New Roman" w:eastAsia="Times New Roman" w:hAnsi="Times New Roman" w:cs="Times New Roman"/>
          <w:bCs/>
          <w:sz w:val="24"/>
          <w:szCs w:val="20"/>
        </w:rPr>
        <w:tab/>
        <w:t>Montgomery DL, Morimoto RI, Gierasch LM (1999) Mutations in the substrate binding domain of the Escherichia coli 70 kDa molecular chaperone, DnaK, which alter substrate affinity or interdomain coupling. J Mol Biol 286: 915-932.</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26. </w:t>
      </w:r>
      <w:r>
        <w:rPr>
          <w:rFonts w:ascii="Times New Roman" w:eastAsia="Times New Roman" w:hAnsi="Times New Roman" w:cs="Times New Roman"/>
          <w:bCs/>
          <w:sz w:val="24"/>
          <w:szCs w:val="20"/>
        </w:rPr>
        <w:tab/>
        <w:t>Jordan R, McMacken R (1995) Modulation of the ATPase activity of the molecular chaperone DnaK by peptides and the DnaJ and GrpE heat shock proteins. J Biol Chem 270: 4563-4569.</w:t>
      </w:r>
    </w:p>
    <w:p w:rsidR="00725C1E" w:rsidRDefault="00725C1E" w:rsidP="00725C1E">
      <w:pPr>
        <w:tabs>
          <w:tab w:val="right" w:pos="360"/>
          <w:tab w:val="left" w:pos="540"/>
        </w:tabs>
        <w:spacing w:after="24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ab/>
        <w:t xml:space="preserve">27. </w:t>
      </w:r>
      <w:r>
        <w:rPr>
          <w:rFonts w:ascii="Times New Roman" w:eastAsia="Times New Roman" w:hAnsi="Times New Roman" w:cs="Times New Roman"/>
          <w:bCs/>
          <w:sz w:val="24"/>
          <w:szCs w:val="20"/>
        </w:rPr>
        <w:tab/>
        <w:t>Kityk R, Kopp J, Sinning I, Mayer MP (2012) Structure and dynamics of the ATP-bound open conformation of Hsp70 chaperones. Mol Cell 48: 863-874.</w:t>
      </w:r>
    </w:p>
    <w:p w:rsidR="00725C1E" w:rsidRDefault="00725C1E" w:rsidP="00725C1E">
      <w:pPr>
        <w:tabs>
          <w:tab w:val="right" w:pos="360"/>
          <w:tab w:val="left" w:pos="540"/>
        </w:tabs>
        <w:spacing w:after="0" w:line="240" w:lineRule="auto"/>
        <w:ind w:left="1260" w:hanging="126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28. </w:t>
      </w:r>
      <w:r>
        <w:rPr>
          <w:rFonts w:ascii="Times New Roman" w:eastAsia="Times New Roman" w:hAnsi="Times New Roman" w:cs="Times New Roman"/>
          <w:bCs/>
          <w:sz w:val="24"/>
          <w:szCs w:val="20"/>
        </w:rPr>
        <w:tab/>
        <w:t xml:space="preserve">Qi R, Sarbeng EB, Liu Q, Le KQ, Xu X, </w:t>
      </w:r>
      <w:r w:rsidR="0082544E" w:rsidRPr="0082544E">
        <w:rPr>
          <w:rFonts w:ascii="Times New Roman" w:eastAsia="Times New Roman" w:hAnsi="Times New Roman" w:cs="Times New Roman"/>
          <w:bCs/>
          <w:i/>
          <w:sz w:val="24"/>
          <w:szCs w:val="20"/>
        </w:rPr>
        <w:t>et al.</w:t>
      </w:r>
      <w:r w:rsidR="0082544E">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(2013) Allosteric opening of the polypeptide-binding site when an Hsp70 binds ATP. Nat Struct Mol Biol 20: 900-907.</w:t>
      </w:r>
    </w:p>
    <w:p w:rsidR="00725C1E" w:rsidRDefault="00725C1E" w:rsidP="00725C1E">
      <w:pPr>
        <w:tabs>
          <w:tab w:val="right" w:pos="360"/>
          <w:tab w:val="left" w:pos="540"/>
        </w:tabs>
        <w:spacing w:after="0" w:line="240" w:lineRule="auto"/>
        <w:ind w:left="1260" w:hanging="1260"/>
        <w:rPr>
          <w:rFonts w:ascii="Times New Roman" w:eastAsia="Times New Roman" w:hAnsi="Times New Roman" w:cs="Times New Roman"/>
          <w:bCs/>
          <w:sz w:val="24"/>
          <w:szCs w:val="20"/>
        </w:rPr>
      </w:pPr>
    </w:p>
    <w:p w:rsidR="00231ECF" w:rsidRDefault="00BF7718" w:rsidP="009D4637">
      <w:pPr>
        <w:tabs>
          <w:tab w:val="right" w:pos="360"/>
          <w:tab w:val="left" w:pos="540"/>
        </w:tabs>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fldChar w:fldCharType="end"/>
      </w:r>
    </w:p>
    <w:sectPr w:rsidR="00231ECF" w:rsidSect="005862F0">
      <w:footerReference w:type="default" r:id="rId27"/>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72" w:rsidRDefault="00A35772" w:rsidP="000D4170">
      <w:pPr>
        <w:spacing w:after="0" w:line="240" w:lineRule="auto"/>
      </w:pPr>
      <w:r>
        <w:separator/>
      </w:r>
    </w:p>
  </w:endnote>
  <w:endnote w:type="continuationSeparator" w:id="0">
    <w:p w:rsidR="00A35772" w:rsidRDefault="00A35772" w:rsidP="000D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itstream Vera Sans">
    <w:panose1 w:val="00000000000000000000"/>
    <w:charset w:val="00"/>
    <w:family w:val="roman"/>
    <w:notTrueType/>
    <w:pitch w:val="default"/>
  </w:font>
  <w:font w:name="Liberation Sans">
    <w:altName w:val="Arial Unicode MS"/>
    <w:charset w:val="80"/>
    <w:family w:val="swiss"/>
    <w:pitch w:val="variable"/>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579141"/>
      <w:docPartObj>
        <w:docPartGallery w:val="Page Numbers (Bottom of Page)"/>
        <w:docPartUnique/>
      </w:docPartObj>
    </w:sdtPr>
    <w:sdtEndPr/>
    <w:sdtContent>
      <w:p w:rsidR="00640885" w:rsidRDefault="002853B2">
        <w:pPr>
          <w:pStyle w:val="Footer"/>
          <w:jc w:val="center"/>
        </w:pPr>
        <w:r>
          <w:fldChar w:fldCharType="begin"/>
        </w:r>
        <w:r>
          <w:instrText xml:space="preserve"> PAGE   \* MERGEFORMAT </w:instrText>
        </w:r>
        <w:r>
          <w:fldChar w:fldCharType="separate"/>
        </w:r>
        <w:r w:rsidR="00753243">
          <w:rPr>
            <w:noProof/>
          </w:rPr>
          <w:t>1</w:t>
        </w:r>
        <w:r>
          <w:rPr>
            <w:noProof/>
          </w:rPr>
          <w:fldChar w:fldCharType="end"/>
        </w:r>
      </w:p>
    </w:sdtContent>
  </w:sdt>
  <w:p w:rsidR="00640885" w:rsidRDefault="00640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72" w:rsidRDefault="00A35772" w:rsidP="000D4170">
      <w:pPr>
        <w:spacing w:after="0" w:line="240" w:lineRule="auto"/>
      </w:pPr>
      <w:r>
        <w:separator/>
      </w:r>
    </w:p>
  </w:footnote>
  <w:footnote w:type="continuationSeparator" w:id="0">
    <w:p w:rsidR="00A35772" w:rsidRDefault="00A35772" w:rsidP="000D4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REFMGR.InstantFormat" w:val="&lt;InstantFormat&gt;&lt;Enabled&gt;0&lt;/Enabled&gt;&lt;ScanUnformatted&gt;1&lt;/ScanUnformatted&gt;&lt;ScanChanges&gt;1&lt;/ScanChanges&gt;&lt;/InstantFormat&gt;"/>
    <w:docVar w:name="REFMGR.Layout" w:val="&lt;Layout&gt;&lt;StartingRefnum&gt;E:\HSP70\Manuscript\PLoS.os&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72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biblio&lt;/item&gt;&lt;/Libraries&gt;&lt;/Databases&gt;"/>
  </w:docVars>
  <w:rsids>
    <w:rsidRoot w:val="004316B0"/>
    <w:rsid w:val="0000188B"/>
    <w:rsid w:val="000147D3"/>
    <w:rsid w:val="0001768D"/>
    <w:rsid w:val="00025CF6"/>
    <w:rsid w:val="00037D96"/>
    <w:rsid w:val="00056300"/>
    <w:rsid w:val="00075EBB"/>
    <w:rsid w:val="000868C4"/>
    <w:rsid w:val="000966B8"/>
    <w:rsid w:val="000A2550"/>
    <w:rsid w:val="000B036A"/>
    <w:rsid w:val="000B26FA"/>
    <w:rsid w:val="000C305A"/>
    <w:rsid w:val="000D4170"/>
    <w:rsid w:val="000F7E3F"/>
    <w:rsid w:val="00101536"/>
    <w:rsid w:val="00104110"/>
    <w:rsid w:val="00107E9F"/>
    <w:rsid w:val="00110738"/>
    <w:rsid w:val="00112C56"/>
    <w:rsid w:val="0011303E"/>
    <w:rsid w:val="0012157F"/>
    <w:rsid w:val="00123077"/>
    <w:rsid w:val="001370C4"/>
    <w:rsid w:val="001603D3"/>
    <w:rsid w:val="00175BB3"/>
    <w:rsid w:val="00176454"/>
    <w:rsid w:val="00183368"/>
    <w:rsid w:val="00184AB6"/>
    <w:rsid w:val="001925F5"/>
    <w:rsid w:val="001A5B66"/>
    <w:rsid w:val="001D5AAD"/>
    <w:rsid w:val="001E5573"/>
    <w:rsid w:val="00204AE7"/>
    <w:rsid w:val="002059F5"/>
    <w:rsid w:val="00214A60"/>
    <w:rsid w:val="0021539D"/>
    <w:rsid w:val="002162DE"/>
    <w:rsid w:val="0023128E"/>
    <w:rsid w:val="00231ECF"/>
    <w:rsid w:val="002426B4"/>
    <w:rsid w:val="00242797"/>
    <w:rsid w:val="00260652"/>
    <w:rsid w:val="0027268F"/>
    <w:rsid w:val="002853B2"/>
    <w:rsid w:val="002922B3"/>
    <w:rsid w:val="002A7CE2"/>
    <w:rsid w:val="002D3848"/>
    <w:rsid w:val="002D5311"/>
    <w:rsid w:val="002F7262"/>
    <w:rsid w:val="003243B6"/>
    <w:rsid w:val="00327CBC"/>
    <w:rsid w:val="00331E52"/>
    <w:rsid w:val="00341506"/>
    <w:rsid w:val="00354847"/>
    <w:rsid w:val="00393D15"/>
    <w:rsid w:val="003A36D4"/>
    <w:rsid w:val="003A596A"/>
    <w:rsid w:val="003B298D"/>
    <w:rsid w:val="003B600D"/>
    <w:rsid w:val="003C7BDB"/>
    <w:rsid w:val="003D089B"/>
    <w:rsid w:val="004013A2"/>
    <w:rsid w:val="004233E4"/>
    <w:rsid w:val="004255AD"/>
    <w:rsid w:val="004269F3"/>
    <w:rsid w:val="004316B0"/>
    <w:rsid w:val="00437FA3"/>
    <w:rsid w:val="00444BDB"/>
    <w:rsid w:val="00447283"/>
    <w:rsid w:val="00450E97"/>
    <w:rsid w:val="00456AF3"/>
    <w:rsid w:val="00456CC8"/>
    <w:rsid w:val="00474150"/>
    <w:rsid w:val="004749CF"/>
    <w:rsid w:val="00483C58"/>
    <w:rsid w:val="00492B2D"/>
    <w:rsid w:val="00494BE8"/>
    <w:rsid w:val="004A0008"/>
    <w:rsid w:val="004A309E"/>
    <w:rsid w:val="004B3424"/>
    <w:rsid w:val="004B3D3D"/>
    <w:rsid w:val="004D7042"/>
    <w:rsid w:val="00501792"/>
    <w:rsid w:val="0051378E"/>
    <w:rsid w:val="005232CC"/>
    <w:rsid w:val="005236FD"/>
    <w:rsid w:val="005273D1"/>
    <w:rsid w:val="005356C8"/>
    <w:rsid w:val="00542B15"/>
    <w:rsid w:val="0055131F"/>
    <w:rsid w:val="00564065"/>
    <w:rsid w:val="005650CD"/>
    <w:rsid w:val="005739FA"/>
    <w:rsid w:val="00581235"/>
    <w:rsid w:val="00583522"/>
    <w:rsid w:val="005862F0"/>
    <w:rsid w:val="00595A74"/>
    <w:rsid w:val="00595F14"/>
    <w:rsid w:val="005D222E"/>
    <w:rsid w:val="005D3437"/>
    <w:rsid w:val="005D5682"/>
    <w:rsid w:val="005E680D"/>
    <w:rsid w:val="005F3548"/>
    <w:rsid w:val="005F4993"/>
    <w:rsid w:val="00601720"/>
    <w:rsid w:val="0060394C"/>
    <w:rsid w:val="00632517"/>
    <w:rsid w:val="00640885"/>
    <w:rsid w:val="00652A07"/>
    <w:rsid w:val="00653579"/>
    <w:rsid w:val="00653C09"/>
    <w:rsid w:val="006601FE"/>
    <w:rsid w:val="00663A26"/>
    <w:rsid w:val="00671687"/>
    <w:rsid w:val="00672A94"/>
    <w:rsid w:val="006836FB"/>
    <w:rsid w:val="00690946"/>
    <w:rsid w:val="006A0E6A"/>
    <w:rsid w:val="006B6984"/>
    <w:rsid w:val="006B6ED9"/>
    <w:rsid w:val="006C7138"/>
    <w:rsid w:val="006D2DDA"/>
    <w:rsid w:val="006E21C8"/>
    <w:rsid w:val="006E31CB"/>
    <w:rsid w:val="007115AD"/>
    <w:rsid w:val="00711D99"/>
    <w:rsid w:val="00715F72"/>
    <w:rsid w:val="00722885"/>
    <w:rsid w:val="00725C1E"/>
    <w:rsid w:val="00733B1E"/>
    <w:rsid w:val="00746B9B"/>
    <w:rsid w:val="00753243"/>
    <w:rsid w:val="00753E3E"/>
    <w:rsid w:val="00754C16"/>
    <w:rsid w:val="007609DF"/>
    <w:rsid w:val="0077130C"/>
    <w:rsid w:val="00776A48"/>
    <w:rsid w:val="007A4845"/>
    <w:rsid w:val="007C1F04"/>
    <w:rsid w:val="007D178C"/>
    <w:rsid w:val="007F081A"/>
    <w:rsid w:val="007F24CB"/>
    <w:rsid w:val="007F4389"/>
    <w:rsid w:val="008054F6"/>
    <w:rsid w:val="00812C73"/>
    <w:rsid w:val="0082544E"/>
    <w:rsid w:val="00836980"/>
    <w:rsid w:val="008C5E81"/>
    <w:rsid w:val="008D26E0"/>
    <w:rsid w:val="008D2A29"/>
    <w:rsid w:val="008D4149"/>
    <w:rsid w:val="008F56AF"/>
    <w:rsid w:val="008F7880"/>
    <w:rsid w:val="00912901"/>
    <w:rsid w:val="00915333"/>
    <w:rsid w:val="0091664B"/>
    <w:rsid w:val="00924D81"/>
    <w:rsid w:val="00940388"/>
    <w:rsid w:val="00947502"/>
    <w:rsid w:val="00950B84"/>
    <w:rsid w:val="00952930"/>
    <w:rsid w:val="00955E64"/>
    <w:rsid w:val="00962549"/>
    <w:rsid w:val="00981EEE"/>
    <w:rsid w:val="00983EDD"/>
    <w:rsid w:val="00986644"/>
    <w:rsid w:val="00995340"/>
    <w:rsid w:val="00996DA1"/>
    <w:rsid w:val="009A602E"/>
    <w:rsid w:val="009A755E"/>
    <w:rsid w:val="009B1E0E"/>
    <w:rsid w:val="009B60B4"/>
    <w:rsid w:val="009C338A"/>
    <w:rsid w:val="009D4637"/>
    <w:rsid w:val="009E136D"/>
    <w:rsid w:val="009E6CF9"/>
    <w:rsid w:val="00A00C07"/>
    <w:rsid w:val="00A04B0E"/>
    <w:rsid w:val="00A15C91"/>
    <w:rsid w:val="00A23CA6"/>
    <w:rsid w:val="00A31837"/>
    <w:rsid w:val="00A33B47"/>
    <w:rsid w:val="00A35772"/>
    <w:rsid w:val="00A4652D"/>
    <w:rsid w:val="00A5380B"/>
    <w:rsid w:val="00A6326B"/>
    <w:rsid w:val="00A67670"/>
    <w:rsid w:val="00A84B65"/>
    <w:rsid w:val="00A92254"/>
    <w:rsid w:val="00AA5589"/>
    <w:rsid w:val="00AA68A5"/>
    <w:rsid w:val="00AB0526"/>
    <w:rsid w:val="00AC12B7"/>
    <w:rsid w:val="00AC3D9C"/>
    <w:rsid w:val="00AC3F44"/>
    <w:rsid w:val="00AD181D"/>
    <w:rsid w:val="00AD4615"/>
    <w:rsid w:val="00AD4A9B"/>
    <w:rsid w:val="00AD6FB0"/>
    <w:rsid w:val="00AE4510"/>
    <w:rsid w:val="00AE4F91"/>
    <w:rsid w:val="00AF43D5"/>
    <w:rsid w:val="00B1078E"/>
    <w:rsid w:val="00B214D2"/>
    <w:rsid w:val="00B24CCD"/>
    <w:rsid w:val="00B5566C"/>
    <w:rsid w:val="00B6468F"/>
    <w:rsid w:val="00B74087"/>
    <w:rsid w:val="00B9445D"/>
    <w:rsid w:val="00B94A2E"/>
    <w:rsid w:val="00BB40FF"/>
    <w:rsid w:val="00BB42F6"/>
    <w:rsid w:val="00BD03CB"/>
    <w:rsid w:val="00BD03F5"/>
    <w:rsid w:val="00BD5750"/>
    <w:rsid w:val="00BD6555"/>
    <w:rsid w:val="00BE2441"/>
    <w:rsid w:val="00BF0ECC"/>
    <w:rsid w:val="00BF7718"/>
    <w:rsid w:val="00C21D56"/>
    <w:rsid w:val="00C32E96"/>
    <w:rsid w:val="00C609C1"/>
    <w:rsid w:val="00C80006"/>
    <w:rsid w:val="00C80E7E"/>
    <w:rsid w:val="00C81577"/>
    <w:rsid w:val="00C8459E"/>
    <w:rsid w:val="00CA3800"/>
    <w:rsid w:val="00CB7091"/>
    <w:rsid w:val="00CE75DE"/>
    <w:rsid w:val="00D17565"/>
    <w:rsid w:val="00D21BAC"/>
    <w:rsid w:val="00D21C02"/>
    <w:rsid w:val="00D226EE"/>
    <w:rsid w:val="00D32DC2"/>
    <w:rsid w:val="00D336D3"/>
    <w:rsid w:val="00D42A32"/>
    <w:rsid w:val="00D449F0"/>
    <w:rsid w:val="00D52615"/>
    <w:rsid w:val="00D537BE"/>
    <w:rsid w:val="00D55795"/>
    <w:rsid w:val="00D56AB6"/>
    <w:rsid w:val="00D57AA1"/>
    <w:rsid w:val="00D74BFF"/>
    <w:rsid w:val="00D80DA8"/>
    <w:rsid w:val="00D93ACC"/>
    <w:rsid w:val="00DB2396"/>
    <w:rsid w:val="00DB3AB6"/>
    <w:rsid w:val="00DC1FD9"/>
    <w:rsid w:val="00DC732B"/>
    <w:rsid w:val="00DE0B34"/>
    <w:rsid w:val="00DE46BE"/>
    <w:rsid w:val="00DF1953"/>
    <w:rsid w:val="00DF3EC4"/>
    <w:rsid w:val="00E005B4"/>
    <w:rsid w:val="00E032C9"/>
    <w:rsid w:val="00E36EF2"/>
    <w:rsid w:val="00E51934"/>
    <w:rsid w:val="00E73211"/>
    <w:rsid w:val="00E805B7"/>
    <w:rsid w:val="00E85CB0"/>
    <w:rsid w:val="00E94E86"/>
    <w:rsid w:val="00E9656D"/>
    <w:rsid w:val="00EA1DD5"/>
    <w:rsid w:val="00EA3787"/>
    <w:rsid w:val="00EB17F4"/>
    <w:rsid w:val="00EB73E1"/>
    <w:rsid w:val="00EB74C5"/>
    <w:rsid w:val="00ED7CC4"/>
    <w:rsid w:val="00F00802"/>
    <w:rsid w:val="00F03413"/>
    <w:rsid w:val="00F136D0"/>
    <w:rsid w:val="00F16268"/>
    <w:rsid w:val="00F22436"/>
    <w:rsid w:val="00F27C12"/>
    <w:rsid w:val="00F3383C"/>
    <w:rsid w:val="00F424B3"/>
    <w:rsid w:val="00F42C18"/>
    <w:rsid w:val="00F618B5"/>
    <w:rsid w:val="00F818BB"/>
    <w:rsid w:val="00F8295F"/>
    <w:rsid w:val="00F868DB"/>
    <w:rsid w:val="00FA6E3C"/>
    <w:rsid w:val="00FD18FD"/>
    <w:rsid w:val="00FD350E"/>
    <w:rsid w:val="00FE2EC8"/>
    <w:rsid w:val="00FE3008"/>
    <w:rsid w:val="00FE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5:docId w15:val="{107701B0-813D-4677-A40C-21B41A45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62F0"/>
    <w:pPr>
      <w:tabs>
        <w:tab w:val="left" w:pos="720"/>
      </w:tabs>
      <w:suppressAutoHyphens/>
    </w:pPr>
    <w:rPr>
      <w:rFonts w:ascii="Calibri" w:eastAsia="Bitstream Vera Sans" w:hAnsi="Calibri"/>
    </w:rPr>
  </w:style>
  <w:style w:type="paragraph" w:styleId="Heading4">
    <w:name w:val="heading 4"/>
    <w:basedOn w:val="Normal"/>
    <w:link w:val="Heading4Char"/>
    <w:uiPriority w:val="9"/>
    <w:qFormat/>
    <w:rsid w:val="0060394C"/>
    <w:pPr>
      <w:tabs>
        <w:tab w:val="clear" w:pos="720"/>
      </w:tabs>
      <w:suppressAutoHyphens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5862F0"/>
  </w:style>
  <w:style w:type="paragraph" w:customStyle="1" w:styleId="Heading">
    <w:name w:val="Heading"/>
    <w:basedOn w:val="Normal"/>
    <w:next w:val="Textbody"/>
    <w:rsid w:val="005862F0"/>
    <w:pPr>
      <w:keepNext/>
      <w:spacing w:before="240" w:after="120"/>
    </w:pPr>
    <w:rPr>
      <w:rFonts w:ascii="Liberation Sans" w:hAnsi="Liberation Sans" w:cs="Lohit Devanagari"/>
      <w:sz w:val="28"/>
      <w:szCs w:val="28"/>
    </w:rPr>
  </w:style>
  <w:style w:type="paragraph" w:customStyle="1" w:styleId="Textbody">
    <w:name w:val="Text body"/>
    <w:basedOn w:val="Normal"/>
    <w:rsid w:val="005862F0"/>
    <w:pPr>
      <w:spacing w:after="120"/>
    </w:pPr>
  </w:style>
  <w:style w:type="paragraph" w:styleId="List">
    <w:name w:val="List"/>
    <w:basedOn w:val="Textbody"/>
    <w:rsid w:val="005862F0"/>
    <w:rPr>
      <w:rFonts w:cs="Lohit Devanagari"/>
    </w:rPr>
  </w:style>
  <w:style w:type="paragraph" w:styleId="Caption">
    <w:name w:val="caption"/>
    <w:basedOn w:val="Normal"/>
    <w:qFormat/>
    <w:rsid w:val="005862F0"/>
    <w:pPr>
      <w:suppressLineNumbers/>
      <w:spacing w:before="120" w:after="120"/>
    </w:pPr>
    <w:rPr>
      <w:rFonts w:cs="Lohit Devanagari"/>
      <w:i/>
      <w:iCs/>
      <w:sz w:val="24"/>
      <w:szCs w:val="24"/>
    </w:rPr>
  </w:style>
  <w:style w:type="paragraph" w:customStyle="1" w:styleId="Index">
    <w:name w:val="Index"/>
    <w:basedOn w:val="Normal"/>
    <w:rsid w:val="005862F0"/>
    <w:pPr>
      <w:suppressLineNumbers/>
    </w:pPr>
    <w:rPr>
      <w:rFonts w:cs="Lohit Devanagari"/>
    </w:rPr>
  </w:style>
  <w:style w:type="paragraph" w:styleId="ListParagraph">
    <w:name w:val="List Paragraph"/>
    <w:basedOn w:val="Normal"/>
    <w:rsid w:val="005862F0"/>
    <w:pPr>
      <w:ind w:left="720"/>
    </w:pPr>
  </w:style>
  <w:style w:type="table" w:styleId="TableGrid">
    <w:name w:val="Table Grid"/>
    <w:basedOn w:val="TableNormal"/>
    <w:uiPriority w:val="59"/>
    <w:rsid w:val="006E21C8"/>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C8"/>
    <w:rPr>
      <w:rFonts w:ascii="Tahoma" w:eastAsia="Bitstream Vera Sans" w:hAnsi="Tahoma" w:cs="Tahoma"/>
      <w:sz w:val="16"/>
      <w:szCs w:val="16"/>
    </w:rPr>
  </w:style>
  <w:style w:type="character" w:styleId="CommentReference">
    <w:name w:val="annotation reference"/>
    <w:basedOn w:val="DefaultParagraphFont"/>
    <w:rsid w:val="00962549"/>
    <w:rPr>
      <w:sz w:val="16"/>
      <w:szCs w:val="16"/>
    </w:rPr>
  </w:style>
  <w:style w:type="paragraph" w:styleId="CommentText">
    <w:name w:val="annotation text"/>
    <w:basedOn w:val="Normal"/>
    <w:link w:val="CommentTextChar"/>
    <w:rsid w:val="00962549"/>
    <w:pPr>
      <w:tabs>
        <w:tab w:val="clear" w:pos="720"/>
      </w:tabs>
      <w:suppressAutoHyphens w:val="0"/>
      <w:spacing w:after="0" w:line="48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62549"/>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60394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0394C"/>
  </w:style>
  <w:style w:type="character" w:styleId="Emphasis">
    <w:name w:val="Emphasis"/>
    <w:basedOn w:val="DefaultParagraphFont"/>
    <w:uiPriority w:val="20"/>
    <w:qFormat/>
    <w:rsid w:val="0060394C"/>
    <w:rPr>
      <w:i/>
      <w:iCs/>
    </w:rPr>
  </w:style>
  <w:style w:type="paragraph" w:styleId="Header">
    <w:name w:val="header"/>
    <w:basedOn w:val="Normal"/>
    <w:link w:val="HeaderChar"/>
    <w:uiPriority w:val="99"/>
    <w:semiHidden/>
    <w:unhideWhenUsed/>
    <w:rsid w:val="000D4170"/>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170"/>
    <w:rPr>
      <w:rFonts w:ascii="Calibri" w:eastAsia="Bitstream Vera Sans" w:hAnsi="Calibri"/>
    </w:rPr>
  </w:style>
  <w:style w:type="paragraph" w:styleId="Footer">
    <w:name w:val="footer"/>
    <w:basedOn w:val="Normal"/>
    <w:link w:val="FooterChar"/>
    <w:uiPriority w:val="99"/>
    <w:unhideWhenUsed/>
    <w:rsid w:val="000D4170"/>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0D4170"/>
    <w:rPr>
      <w:rFonts w:ascii="Calibri" w:eastAsia="Bitstream Vera Sans" w:hAnsi="Calibri"/>
    </w:rPr>
  </w:style>
  <w:style w:type="paragraph" w:styleId="CommentSubject">
    <w:name w:val="annotation subject"/>
    <w:basedOn w:val="CommentText"/>
    <w:next w:val="CommentText"/>
    <w:link w:val="CommentSubjectChar"/>
    <w:uiPriority w:val="99"/>
    <w:semiHidden/>
    <w:unhideWhenUsed/>
    <w:rsid w:val="001925F5"/>
    <w:pPr>
      <w:tabs>
        <w:tab w:val="left" w:pos="720"/>
      </w:tabs>
      <w:suppressAutoHyphens/>
      <w:spacing w:after="200" w:line="240" w:lineRule="auto"/>
      <w:ind w:firstLine="0"/>
      <w:jc w:val="left"/>
    </w:pPr>
    <w:rPr>
      <w:rFonts w:ascii="Calibri" w:eastAsia="Bitstream Vera Sans" w:hAnsi="Calibri" w:cstheme="minorBidi"/>
      <w:b/>
      <w:bCs/>
    </w:rPr>
  </w:style>
  <w:style w:type="character" w:customStyle="1" w:styleId="CommentSubjectChar">
    <w:name w:val="Comment Subject Char"/>
    <w:basedOn w:val="CommentTextChar"/>
    <w:link w:val="CommentSubject"/>
    <w:uiPriority w:val="99"/>
    <w:semiHidden/>
    <w:rsid w:val="001925F5"/>
    <w:rPr>
      <w:rFonts w:ascii="Calibri" w:eastAsia="Bitstream Vera Sans"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6A95F-0B44-43F0-A62C-EB8D873A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10687</Words>
  <Characters>60916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J. General</dc:creator>
  <cp:lastModifiedBy>Ignacio General</cp:lastModifiedBy>
  <cp:revision>62</cp:revision>
  <cp:lastPrinted>2013-08-02T20:38:00Z</cp:lastPrinted>
  <dcterms:created xsi:type="dcterms:W3CDTF">2013-09-11T16:28:00Z</dcterms:created>
  <dcterms:modified xsi:type="dcterms:W3CDTF">2014-04-14T01:28:00Z</dcterms:modified>
</cp:coreProperties>
</file>