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80899" w14:textId="77777777" w:rsidR="00581665" w:rsidRPr="00CB62D7" w:rsidRDefault="00581665" w:rsidP="00895527">
      <w:pPr>
        <w:jc w:val="center"/>
        <w:outlineLvl w:val="0"/>
        <w:rPr>
          <w:b/>
        </w:rPr>
      </w:pPr>
      <w:r w:rsidRPr="00CB62D7">
        <w:rPr>
          <w:b/>
        </w:rPr>
        <w:t>Protein Interactions and Disease</w:t>
      </w:r>
    </w:p>
    <w:p w14:paraId="340A3CA4" w14:textId="07C53D18" w:rsidR="0039689A" w:rsidRPr="00DE22DC" w:rsidRDefault="0039689A" w:rsidP="00895527">
      <w:pPr>
        <w:jc w:val="center"/>
        <w:outlineLvl w:val="0"/>
        <w:rPr>
          <w:b/>
        </w:rPr>
      </w:pPr>
      <w:r w:rsidRPr="00DE22DC">
        <w:rPr>
          <w:b/>
        </w:rPr>
        <w:t>Exercises</w:t>
      </w:r>
      <w:r w:rsidRPr="00DE22DC">
        <w:t xml:space="preserve"> </w:t>
      </w:r>
      <w:r w:rsidRPr="00DE22DC">
        <w:rPr>
          <w:b/>
          <w:color w:val="008000"/>
        </w:rPr>
        <w:t>(With Answers)</w:t>
      </w:r>
    </w:p>
    <w:p w14:paraId="7ECEB676" w14:textId="77777777" w:rsidR="00581665" w:rsidRPr="00DE22DC" w:rsidRDefault="00581665" w:rsidP="00581665">
      <w:pPr>
        <w:jc w:val="center"/>
        <w:rPr>
          <w:b/>
        </w:rPr>
      </w:pPr>
    </w:p>
    <w:p w14:paraId="5B3AC7C0" w14:textId="27042359" w:rsidR="00581665" w:rsidRPr="00DE22DC" w:rsidRDefault="00581665" w:rsidP="00895527">
      <w:pPr>
        <w:jc w:val="center"/>
        <w:outlineLvl w:val="0"/>
      </w:pPr>
      <w:r w:rsidRPr="00DE22DC">
        <w:t>Mileidy W. Gonzalez and Maricel G. Kann</w:t>
      </w:r>
    </w:p>
    <w:p w14:paraId="790DE664" w14:textId="77777777" w:rsidR="00581665" w:rsidRPr="00DE22DC" w:rsidRDefault="00581665" w:rsidP="00581665"/>
    <w:p w14:paraId="583CBF15" w14:textId="77777777" w:rsidR="005A5CEF" w:rsidRPr="00DE22DC" w:rsidRDefault="005A5CEF" w:rsidP="005A5CEF"/>
    <w:p w14:paraId="2D7B605F" w14:textId="1FC28337" w:rsidR="005A5CEF" w:rsidRPr="00DE22DC" w:rsidRDefault="0039689A" w:rsidP="0039689A">
      <w:pPr>
        <w:outlineLvl w:val="0"/>
        <w:rPr>
          <w:b/>
        </w:rPr>
      </w:pPr>
      <w:r w:rsidRPr="00DE22DC">
        <w:rPr>
          <w:b/>
        </w:rPr>
        <w:t xml:space="preserve">Objective:  To investigate </w:t>
      </w:r>
      <w:proofErr w:type="gramStart"/>
      <w:r w:rsidR="005A5CEF" w:rsidRPr="00DE22DC">
        <w:rPr>
          <w:b/>
        </w:rPr>
        <w:t>Epstein-Barr Virus</w:t>
      </w:r>
      <w:proofErr w:type="gramEnd"/>
      <w:r w:rsidR="005A5CEF" w:rsidRPr="00DE22DC">
        <w:rPr>
          <w:b/>
        </w:rPr>
        <w:t xml:space="preserve"> (EBV) pathogenesis using protein-protein interactions</w:t>
      </w:r>
    </w:p>
    <w:p w14:paraId="732E4382" w14:textId="77777777" w:rsidR="0039689A" w:rsidRPr="00DE22DC" w:rsidRDefault="0039689A" w:rsidP="0039689A">
      <w:pPr>
        <w:outlineLvl w:val="0"/>
        <w:rPr>
          <w:b/>
        </w:rPr>
      </w:pPr>
    </w:p>
    <w:p w14:paraId="712CEAE2" w14:textId="24EC326C" w:rsidR="005A5CEF" w:rsidRPr="00DE22DC" w:rsidRDefault="005A5CEF" w:rsidP="005A5CEF">
      <w:r w:rsidRPr="00DE22DC">
        <w:t xml:space="preserve">EBV is a member of the </w:t>
      </w:r>
      <w:proofErr w:type="spellStart"/>
      <w:r w:rsidRPr="00DE22DC">
        <w:t>herpesvirus</w:t>
      </w:r>
      <w:proofErr w:type="spellEnd"/>
      <w:r w:rsidRPr="00DE22DC">
        <w:t xml:space="preserve"> family and one of the most common human viruses</w:t>
      </w:r>
      <w:r w:rsidR="0039689A" w:rsidRPr="00DE22DC">
        <w:t>.</w:t>
      </w:r>
      <w:r w:rsidRPr="00DE22DC">
        <w:t xml:space="preserve"> </w:t>
      </w:r>
      <w:r w:rsidR="0039689A" w:rsidRPr="00DE22DC">
        <w:t xml:space="preserve">According </w:t>
      </w:r>
      <w:r w:rsidRPr="00DE22DC">
        <w:t xml:space="preserve">to the CDC, in the United States around 95% of adults have been infected by EBV. Upon infection in adults, EBV replicates in epithelial cells and establishes latency in B lymphocytes, eventually causing infectious mononucleosis 35%-50% of the time and sometimes cancer </w:t>
      </w:r>
      <w:r w:rsidRPr="00DE22DC">
        <w:fldChar w:fldCharType="begin"/>
      </w:r>
      <w:r w:rsidR="00976721" w:rsidRPr="00DE22DC">
        <w:instrText xml:space="preserve"> ADDIN EN.CITE &lt;EndNote&gt;&lt;Cite&gt;&lt;Author&gt;CDC&lt;/Author&gt;&lt;Year&gt;2006&lt;/Year&gt;&lt;RecNum&gt;2482&lt;/RecNum&gt;&lt;DisplayText&gt;[1]&lt;/DisplayText&gt;&lt;record&gt;&lt;rec-number&gt;2482&lt;/rec-number&gt;&lt;foreign-keys&gt;&lt;key app="EN" db-id="92vzerez5z9ssreswrtvwspc0prtdt9d20ea"&gt;2482&lt;/key&gt;&lt;/foreign-keys&gt;&lt;ref-type name="Web Page"&gt;12&lt;/ref-type&gt;&lt;contributors&gt;&lt;authors&gt;&lt;author&gt;&lt;style face="normal" font="Helvetica" size="12"&gt;CDC&lt;/style&gt;&lt;/author&gt;&lt;/authors&gt;&lt;/contributors&gt;&lt;titles&gt;&lt;title&gt;&lt;style face="normal" font="Helvetica" size="12"&gt;Epstein-Barr Virus and Infectious Mononucleosis&lt;/style&gt;&lt;/title&gt;&lt;/titles&gt;&lt;volume&gt;&lt;style face="normal" font="Helvetica" size="12"&gt;2010&lt;/style&gt;&lt;/volume&gt;&lt;number&gt;&lt;style face="normal" font="Helvetica" size="12"&gt;November 19&lt;/style&gt;&lt;/number&gt;&lt;dates&gt;&lt;year&gt;&lt;style face="normal" font="Helvetica" size="12"&gt;2006&lt;/style&gt;&lt;/year&gt;&lt;pub-dates&gt;&lt;date&gt;&lt;style face="normal" font="Helvetica" size="12"&gt;May 16, 2006&lt;/style&gt;&lt;/date&gt;&lt;/pub-dates&gt;&lt;/dates&gt;&lt;publisher&gt;&lt;style face="normal" font="Helvetica" size="12"&gt;Center for Disease Control and Prevention/National Center for Infectious Diseases&lt;/style&gt;&lt;/publisher&gt;&lt;urls&gt;&lt;related-urls&gt;&lt;url&gt;&lt;style face="normal" font="Helvetica" size="12"&gt;http://www.cdc.gov/ncidod/diseases/ebv.htm&lt;/style&gt;&lt;/url&gt;&lt;/related-urls&gt;&lt;/urls&gt;&lt;/record&gt;&lt;/Cite&gt;&lt;/EndNote&gt;</w:instrText>
      </w:r>
      <w:r w:rsidRPr="00DE22DC">
        <w:fldChar w:fldCharType="separate"/>
      </w:r>
      <w:r w:rsidR="00976721" w:rsidRPr="00DE22DC">
        <w:rPr>
          <w:noProof/>
        </w:rPr>
        <w:t>[</w:t>
      </w:r>
      <w:hyperlink w:anchor="_ENREF_1" w:tooltip="CDC, 2006 #2482" w:history="1">
        <w:r w:rsidR="00D8293A" w:rsidRPr="00DE22DC">
          <w:rPr>
            <w:noProof/>
          </w:rPr>
          <w:t>1</w:t>
        </w:r>
      </w:hyperlink>
      <w:r w:rsidR="00976721" w:rsidRPr="00DE22DC">
        <w:rPr>
          <w:noProof/>
        </w:rPr>
        <w:t>]</w:t>
      </w:r>
      <w:r w:rsidRPr="00DE22DC">
        <w:fldChar w:fldCharType="end"/>
      </w:r>
      <w:r w:rsidRPr="00DE22DC">
        <w:t xml:space="preserve">.  In the next </w:t>
      </w:r>
      <w:r w:rsidR="0099556C" w:rsidRPr="00DE22DC">
        <w:t xml:space="preserve">four </w:t>
      </w:r>
      <w:r w:rsidR="0039689A" w:rsidRPr="00DE22DC">
        <w:t>sections</w:t>
      </w:r>
      <w:r w:rsidRPr="00DE22DC">
        <w:t xml:space="preserve">, your goal will be to study the interactions among EBV proteins and between the virus and its host (using the EBV-EBV and EBV-human </w:t>
      </w:r>
      <w:proofErr w:type="spellStart"/>
      <w:r w:rsidRPr="00DE22DC">
        <w:t>interactomes</w:t>
      </w:r>
      <w:proofErr w:type="spellEnd"/>
      <w:r w:rsidRPr="00DE22DC">
        <w:t xml:space="preserve"> respectively) as a means to investigate how EBV leads to disease at the molecular level.  </w:t>
      </w:r>
    </w:p>
    <w:p w14:paraId="633BE027" w14:textId="77777777" w:rsidR="005A5CEF" w:rsidRPr="00DE22DC" w:rsidRDefault="005A5CEF" w:rsidP="005A5CEF"/>
    <w:p w14:paraId="0B132258" w14:textId="77777777" w:rsidR="005A5CEF" w:rsidRPr="00DE22DC" w:rsidRDefault="005A5CEF" w:rsidP="00895527">
      <w:pPr>
        <w:outlineLvl w:val="0"/>
        <w:rPr>
          <w:u w:val="single"/>
        </w:rPr>
      </w:pPr>
      <w:r w:rsidRPr="00DE22DC">
        <w:rPr>
          <w:u w:val="single"/>
        </w:rPr>
        <w:t>Datasets:</w:t>
      </w:r>
    </w:p>
    <w:p w14:paraId="78194C34" w14:textId="2763BA7C" w:rsidR="005A5CEF" w:rsidRPr="00DE22DC" w:rsidRDefault="005A5CEF" w:rsidP="005A5CEF">
      <w:r w:rsidRPr="00DE22DC">
        <w:t xml:space="preserve">The following datasets were adapted with permission from </w:t>
      </w:r>
      <w:r w:rsidRPr="00DE22DC">
        <w:fldChar w:fldCharType="begin"/>
      </w:r>
      <w:r w:rsidR="00976721" w:rsidRPr="00DE22DC">
        <w:instrText xml:space="preserve"> ADDIN EN.CITE &lt;EndNote&gt;&lt;Cite&gt;&lt;Author&gt;Calderwood&lt;/Author&gt;&lt;Year&gt;2007&lt;/Year&gt;&lt;RecNum&gt;2484&lt;/RecNum&gt;&lt;DisplayText&gt;[2]&lt;/DisplayText&gt;&lt;record&gt;&lt;rec-number&gt;2484&lt;/rec-number&gt;&lt;foreign-keys&gt;&lt;key app="EN" db-id="92vzerez5z9ssreswrtvwspc0prtdt9d20ea"&gt;2484&lt;/key&gt;&lt;/foreign-keys&gt;&lt;ref-type name="Journal Article"&gt;17&lt;/ref-type&gt;&lt;contributors&gt;&lt;authors&gt;&lt;author&gt;Calderwood, M. A.&lt;/author&gt;&lt;author&gt;Venkatesan, K.&lt;/author&gt;&lt;author&gt;Xing, L.&lt;/author&gt;&lt;author&gt;Chase, M. R.&lt;/author&gt;&lt;author&gt;Vazquez, A.&lt;/author&gt;&lt;author&gt;Holthaus, A. M.&lt;/author&gt;&lt;author&gt;Ewence, A. E.&lt;/author&gt;&lt;author&gt;Li, N.&lt;/author&gt;&lt;author&gt;Hirozane-Kishikawa, T.&lt;/author&gt;&lt;author&gt;Hill, D. E.&lt;/author&gt;&lt;author&gt;Vidal, M.&lt;/author&gt;&lt;author&gt;Kieff, E.&lt;/author&gt;&lt;author&gt;Johannsen, E.&lt;/author&gt;&lt;/authors&gt;&lt;/contributors&gt;&lt;auth-address&gt;Program in Virology, Department of Medicine, The Channing Laboratory, Harvard Medical School and Brigham and Women&amp;apos;s Hospital, Boston, MA 02115, USA.&lt;/auth-address&gt;&lt;titles&gt;&lt;title&gt;Epstein-Barr virus and virus human protein interaction maps&lt;/title&gt;&lt;secondary-title&gt;Proc Natl Acad Sci U S A&lt;/secondary-title&gt;&lt;/titles&gt;&lt;pages&gt;7606-11&lt;/pages&gt;&lt;volume&gt;104&lt;/volume&gt;&lt;number&gt;18&lt;/number&gt;&lt;edition&gt;2007/04/21&lt;/edition&gt;&lt;keywords&gt;&lt;keyword&gt;Epstein-Barr Virus Infections/*metabolism&lt;/keyword&gt;&lt;keyword&gt;Herpesvirus 4, Human/*physiology&lt;/keyword&gt;&lt;keyword&gt;Humans&lt;/keyword&gt;&lt;keyword&gt;Promoter Regions, Genetic/genetics&lt;/keyword&gt;&lt;keyword&gt;Proteins/*metabolism&lt;/keyword&gt;&lt;keyword&gt;Time Factors&lt;/keyword&gt;&lt;/keywords&gt;&lt;dates&gt;&lt;year&gt;2007&lt;/year&gt;&lt;pub-dates&gt;&lt;date&gt;May 1&lt;/date&gt;&lt;/pub-dates&gt;&lt;/dates&gt;&lt;isbn&gt;0027-8424 (Print)&amp;#xD;0027-8424 (Linking)&lt;/isbn&gt;&lt;accession-num&gt;17446270&lt;/accession-num&gt;&lt;urls&gt;&lt;related-urls&gt;&lt;url&gt;http://www.ncbi.nlm.nih.gov/entrez/query.fcgi?cmd=Retrieve&amp;amp;db=PubMed&amp;amp;dopt=Citation&amp;amp;list_uids=17446270&lt;/url&gt;&lt;/related-urls&gt;&lt;/urls&gt;&lt;custom2&gt;1863443&lt;/custom2&gt;&lt;electronic-resource-num&gt;0702332104 [pii]&amp;#xD;10.1073/pnas.0702332104&lt;/electronic-resource-num&gt;&lt;language&gt;eng&lt;/language&gt;&lt;/record&gt;&lt;/Cite&gt;&lt;/EndNote&gt;</w:instrText>
      </w:r>
      <w:r w:rsidRPr="00DE22DC">
        <w:fldChar w:fldCharType="separate"/>
      </w:r>
      <w:r w:rsidR="00976721" w:rsidRPr="00DE22DC">
        <w:rPr>
          <w:noProof/>
        </w:rPr>
        <w:t>[</w:t>
      </w:r>
      <w:hyperlink w:anchor="_ENREF_2" w:tooltip="Calderwood, 2007 #2484" w:history="1">
        <w:r w:rsidR="00D8293A" w:rsidRPr="00DE22DC">
          <w:rPr>
            <w:noProof/>
          </w:rPr>
          <w:t>2</w:t>
        </w:r>
      </w:hyperlink>
      <w:r w:rsidR="00976721" w:rsidRPr="00DE22DC">
        <w:rPr>
          <w:noProof/>
        </w:rPr>
        <w:t>]</w:t>
      </w:r>
      <w:r w:rsidRPr="00DE22DC">
        <w:fldChar w:fldCharType="end"/>
      </w:r>
      <w:r w:rsidRPr="00DE22DC">
        <w:t xml:space="preserve"> </w:t>
      </w:r>
    </w:p>
    <w:p w14:paraId="7D8D569B" w14:textId="78808670" w:rsidR="005A5CEF" w:rsidRPr="00DE22DC" w:rsidRDefault="00FD2EAB" w:rsidP="005A5CEF">
      <w:pPr>
        <w:numPr>
          <w:ilvl w:val="0"/>
          <w:numId w:val="47"/>
        </w:numPr>
      </w:pPr>
      <w:r w:rsidRPr="00DE22DC">
        <w:t xml:space="preserve">Dataset S1: EBV </w:t>
      </w:r>
      <w:proofErr w:type="spellStart"/>
      <w:r w:rsidRPr="00DE22DC">
        <w:t>interactome</w:t>
      </w:r>
      <w:proofErr w:type="spellEnd"/>
    </w:p>
    <w:p w14:paraId="324071EB" w14:textId="1FF6F4C4" w:rsidR="005A5CEF" w:rsidRPr="00DE22DC" w:rsidRDefault="00FD2EAB" w:rsidP="005A5CEF">
      <w:pPr>
        <w:numPr>
          <w:ilvl w:val="0"/>
          <w:numId w:val="47"/>
        </w:numPr>
      </w:pPr>
      <w:r w:rsidRPr="00DE22DC">
        <w:t>Dataset S2</w:t>
      </w:r>
      <w:r w:rsidR="005A5CEF" w:rsidRPr="00DE22DC">
        <w:t xml:space="preserve">: EBV-Human </w:t>
      </w:r>
      <w:proofErr w:type="spellStart"/>
      <w:r w:rsidR="005A5CEF" w:rsidRPr="00DE22DC">
        <w:t>interactome</w:t>
      </w:r>
      <w:proofErr w:type="spellEnd"/>
    </w:p>
    <w:p w14:paraId="6D5F16B7" w14:textId="77777777" w:rsidR="005A5CEF" w:rsidRPr="00DE22DC" w:rsidRDefault="005A5CEF" w:rsidP="005A5CEF">
      <w:pPr>
        <w:ind w:left="720"/>
      </w:pPr>
      <w:r w:rsidRPr="00DE22DC">
        <w:t xml:space="preserve"> </w:t>
      </w:r>
    </w:p>
    <w:p w14:paraId="73F75C38" w14:textId="77777777" w:rsidR="005A5CEF" w:rsidRPr="00DE22DC" w:rsidRDefault="005A5CEF" w:rsidP="00895527">
      <w:pPr>
        <w:outlineLvl w:val="0"/>
        <w:rPr>
          <w:u w:val="single"/>
        </w:rPr>
      </w:pPr>
      <w:r w:rsidRPr="00DE22DC">
        <w:rPr>
          <w:u w:val="single"/>
        </w:rPr>
        <w:t>Software requirements:</w:t>
      </w:r>
    </w:p>
    <w:p w14:paraId="7399C65A" w14:textId="46B0924D" w:rsidR="005A5CEF" w:rsidRPr="00DE22DC" w:rsidRDefault="005A5CEF" w:rsidP="00895527">
      <w:pPr>
        <w:outlineLvl w:val="0"/>
        <w:rPr>
          <w:u w:val="single"/>
        </w:rPr>
      </w:pPr>
      <w:r w:rsidRPr="00DE22DC">
        <w:t xml:space="preserve">Download and install </w:t>
      </w:r>
      <w:proofErr w:type="spellStart"/>
      <w:r w:rsidRPr="00DE22DC">
        <w:t>Cytoscape</w:t>
      </w:r>
      <w:proofErr w:type="spellEnd"/>
      <w:r w:rsidRPr="00DE22DC">
        <w:t xml:space="preserve"> (</w:t>
      </w:r>
      <w:hyperlink r:id="rId8" w:history="1">
        <w:r w:rsidRPr="00DE22DC">
          <w:rPr>
            <w:rStyle w:val="Hyperlink"/>
          </w:rPr>
          <w:t>http://www.cytoscape.org</w:t>
        </w:r>
      </w:hyperlink>
      <w:r w:rsidR="00D8293A">
        <w:rPr>
          <w:rStyle w:val="Hyperlink"/>
        </w:rPr>
        <w:t xml:space="preserve">, </w:t>
      </w:r>
      <w:r w:rsidR="00D8293A">
        <w:rPr>
          <w:rStyle w:val="Hyperlink"/>
        </w:rPr>
        <w:fldChar w:fldCharType="begin"/>
      </w:r>
      <w:r w:rsidR="00D8293A">
        <w:rPr>
          <w:rStyle w:val="Hyperlink"/>
        </w:rPr>
        <w:instrText xml:space="preserve"> ADDIN EN.CITE &lt;EndNote&gt;&lt;Cite&gt;&lt;Author&gt;Smoot&lt;/Author&gt;&lt;Year&gt;2011&lt;/Year&gt;&lt;RecNum&gt;2514&lt;/RecNum&gt;&lt;DisplayText&gt;[3]&lt;/DisplayText&gt;&lt;record&gt;&lt;rec-number&gt;2514&lt;/rec-number&gt;&lt;foreign-keys&gt;&lt;key app="EN" db-id="92vzerez5z9ssreswrtvwspc0prtdt9d20ea"&gt;2514&lt;/key&gt;&lt;/foreign-keys&gt;&lt;ref-type name="Journal Article"&gt;17&lt;/ref-type&gt;&lt;contributors&gt;&lt;authors&gt;&lt;author&gt;Smoot, M. E.&lt;/author&gt;&lt;author&gt;Ono, K.&lt;/author&gt;&lt;author&gt;Ruscheinski, J.&lt;/author&gt;&lt;author&gt;Wang, P. L.&lt;/author&gt;&lt;author&gt;Ideker, T.&lt;/author&gt;&lt;/authors&gt;&lt;/contributors&gt;&lt;auth-address&gt;Department of Medicine, University of California, San Diego, 9500 Gilman Drive, La Jolla, CA 92093, USA. msmoot@ucsd.edu&lt;/auth-address&gt;&lt;titles&gt;&lt;title&gt;Cytoscape 2.8: new features for data integration and network visualization&lt;/title&gt;&lt;secondary-title&gt;Bioinformatics&lt;/secondary-title&gt;&lt;/titles&gt;&lt;periodical&gt;&lt;full-title&gt;Bioinformatics&lt;/full-title&gt;&lt;/periodical&gt;&lt;pages&gt;431-2&lt;/pages&gt;&lt;volume&gt;27&lt;/volume&gt;&lt;number&gt;3&lt;/number&gt;&lt;edition&gt;2010/12/15&lt;/edition&gt;&lt;keywords&gt;&lt;keyword&gt;Computational Biology/*methods&lt;/keyword&gt;&lt;keyword&gt;*Software&lt;/keyword&gt;&lt;keyword&gt;Statistics as Topic/*methods&lt;/keyword&gt;&lt;/keywords&gt;&lt;dates&gt;&lt;year&gt;2011&lt;/year&gt;&lt;pub-dates&gt;&lt;date&gt;Feb 1&lt;/date&gt;&lt;/pub-dates&gt;&lt;/dates&gt;&lt;isbn&gt;1367-4811 (Electronic)&amp;#xD;1367-4803 (Linking)&lt;/isbn&gt;&lt;accession-num&gt;21149340&lt;/accession-num&gt;&lt;urls&gt;&lt;related-urls&gt;&lt;url&gt;http://www.ncbi.nlm.nih.gov/pubmed/21149340&lt;/url&gt;&lt;/related-urls&gt;&lt;/urls&gt;&lt;custom2&gt;3031041&lt;/custom2&gt;&lt;electronic-resource-num&gt;btq675 [pii]&amp;#xD;10.1093/bioinformatics/btq675&lt;/electronic-resource-num&gt;&lt;language&gt;eng&lt;/language&gt;&lt;/record&gt;&lt;/Cite&gt;&lt;/EndNote&gt;</w:instrText>
      </w:r>
      <w:r w:rsidR="00D8293A">
        <w:rPr>
          <w:rStyle w:val="Hyperlink"/>
        </w:rPr>
        <w:fldChar w:fldCharType="separate"/>
      </w:r>
      <w:r w:rsidR="00D8293A">
        <w:rPr>
          <w:rStyle w:val="Hyperlink"/>
          <w:noProof/>
        </w:rPr>
        <w:t>[</w:t>
      </w:r>
      <w:hyperlink w:anchor="_ENREF_3" w:tooltip="Smoot, 2011 #2514" w:history="1">
        <w:r w:rsidR="00D8293A">
          <w:rPr>
            <w:rStyle w:val="Hyperlink"/>
            <w:noProof/>
          </w:rPr>
          <w:t>3</w:t>
        </w:r>
      </w:hyperlink>
      <w:r w:rsidR="00D8293A">
        <w:rPr>
          <w:rStyle w:val="Hyperlink"/>
          <w:noProof/>
        </w:rPr>
        <w:t>]</w:t>
      </w:r>
      <w:r w:rsidR="00D8293A">
        <w:rPr>
          <w:rStyle w:val="Hyperlink"/>
        </w:rPr>
        <w:fldChar w:fldCharType="end"/>
      </w:r>
      <w:r w:rsidRPr="00DE22DC">
        <w:t>) locally.</w:t>
      </w:r>
    </w:p>
    <w:p w14:paraId="6D5B6E31" w14:textId="77777777" w:rsidR="005A5CEF" w:rsidRPr="00DE22DC" w:rsidRDefault="005A5CEF" w:rsidP="005A5CEF">
      <w:pPr>
        <w:ind w:left="720"/>
        <w:rPr>
          <w:u w:val="single"/>
        </w:rPr>
      </w:pPr>
      <w:r w:rsidRPr="00DE22DC">
        <w:rPr>
          <w:u w:val="single"/>
        </w:rPr>
        <w:t xml:space="preserve"> </w:t>
      </w:r>
    </w:p>
    <w:p w14:paraId="679F459C" w14:textId="77777777" w:rsidR="005A5CEF" w:rsidRPr="00DE22DC" w:rsidRDefault="005A5CEF" w:rsidP="00895527">
      <w:pPr>
        <w:outlineLvl w:val="0"/>
      </w:pPr>
      <w:r w:rsidRPr="00DE22DC">
        <w:rPr>
          <w:u w:val="single"/>
        </w:rPr>
        <w:t>Note:</w:t>
      </w:r>
      <w:r w:rsidRPr="00DE22DC">
        <w:t xml:space="preserve"> </w:t>
      </w:r>
    </w:p>
    <w:p w14:paraId="643E5C98" w14:textId="77777777" w:rsidR="005A5CEF" w:rsidRPr="00DE22DC" w:rsidRDefault="005A5CEF" w:rsidP="005A5CEF">
      <w:r w:rsidRPr="00DE22DC">
        <w:t xml:space="preserve">The instructions below correspond to </w:t>
      </w:r>
      <w:proofErr w:type="spellStart"/>
      <w:r w:rsidRPr="00DE22DC">
        <w:t>Cytoscape</w:t>
      </w:r>
      <w:proofErr w:type="spellEnd"/>
      <w:r w:rsidRPr="00DE22DC">
        <w:t xml:space="preserve"> v. 2.8.0; but, should be applicable to future releases.</w:t>
      </w:r>
    </w:p>
    <w:p w14:paraId="477314C6" w14:textId="77777777" w:rsidR="005A5CEF" w:rsidRPr="00DE22DC" w:rsidRDefault="005A5CEF" w:rsidP="005A5CEF"/>
    <w:p w14:paraId="24F0DCCD" w14:textId="77777777" w:rsidR="005A5CEF" w:rsidRPr="00776208" w:rsidRDefault="005A5CEF" w:rsidP="005A5CEF">
      <w:pPr>
        <w:pStyle w:val="ListParagraph"/>
        <w:numPr>
          <w:ilvl w:val="0"/>
          <w:numId w:val="45"/>
        </w:numPr>
        <w:ind w:left="360" w:hanging="360"/>
        <w:rPr>
          <w:rFonts w:ascii="Times New Roman" w:hAnsi="Times New Roman"/>
          <w:u w:val="single"/>
        </w:rPr>
      </w:pPr>
      <w:r w:rsidRPr="00776208">
        <w:rPr>
          <w:rFonts w:ascii="Times New Roman" w:hAnsi="Times New Roman"/>
          <w:b/>
          <w:u w:val="single"/>
        </w:rPr>
        <w:t xml:space="preserve">Visualize the EBV </w:t>
      </w:r>
      <w:proofErr w:type="spellStart"/>
      <w:r w:rsidRPr="00776208">
        <w:rPr>
          <w:rFonts w:ascii="Times New Roman" w:hAnsi="Times New Roman"/>
          <w:b/>
          <w:u w:val="single"/>
        </w:rPr>
        <w:t>interactome</w:t>
      </w:r>
      <w:proofErr w:type="spellEnd"/>
      <w:r w:rsidRPr="00776208">
        <w:rPr>
          <w:rFonts w:ascii="Times New Roman" w:hAnsi="Times New Roman"/>
          <w:b/>
          <w:u w:val="single"/>
        </w:rPr>
        <w:t xml:space="preserve"> using </w:t>
      </w:r>
      <w:proofErr w:type="spellStart"/>
      <w:r w:rsidRPr="00776208">
        <w:rPr>
          <w:rFonts w:ascii="Times New Roman" w:hAnsi="Times New Roman"/>
          <w:b/>
          <w:bCs/>
          <w:u w:val="single"/>
        </w:rPr>
        <w:t>Cytoscape</w:t>
      </w:r>
      <w:proofErr w:type="spellEnd"/>
    </w:p>
    <w:p w14:paraId="47537B64" w14:textId="0C7A5C87" w:rsidR="005A5CEF" w:rsidRPr="00776208" w:rsidRDefault="005A5CEF" w:rsidP="00895527">
      <w:pPr>
        <w:pStyle w:val="ListParagraph"/>
        <w:ind w:left="360"/>
        <w:outlineLvl w:val="0"/>
        <w:rPr>
          <w:rFonts w:ascii="Times New Roman" w:hAnsi="Times New Roman"/>
          <w:b/>
        </w:rPr>
      </w:pPr>
      <w:r w:rsidRPr="00776208">
        <w:rPr>
          <w:rFonts w:ascii="Times New Roman" w:hAnsi="Times New Roman"/>
          <w:b/>
          <w:bCs/>
        </w:rPr>
        <w:t>A</w:t>
      </w:r>
      <w:r w:rsidRPr="00776208">
        <w:rPr>
          <w:rFonts w:ascii="Times New Roman" w:hAnsi="Times New Roman"/>
          <w:b/>
        </w:rPr>
        <w:t>.</w:t>
      </w:r>
      <w:r w:rsidRPr="00776208">
        <w:rPr>
          <w:rFonts w:ascii="Times New Roman" w:hAnsi="Times New Roman"/>
          <w:b/>
        </w:rPr>
        <w:tab/>
        <w:t xml:space="preserve">Import </w:t>
      </w:r>
      <w:r w:rsidR="00FD2EAB" w:rsidRPr="00776208">
        <w:rPr>
          <w:rFonts w:ascii="Times New Roman" w:hAnsi="Times New Roman"/>
          <w:b/>
        </w:rPr>
        <w:t>Dataset S1</w:t>
      </w:r>
      <w:r w:rsidRPr="00776208">
        <w:rPr>
          <w:rFonts w:ascii="Times New Roman" w:hAnsi="Times New Roman"/>
          <w:b/>
        </w:rPr>
        <w:t xml:space="preserve"> into </w:t>
      </w:r>
      <w:proofErr w:type="spellStart"/>
      <w:r w:rsidRPr="00776208">
        <w:rPr>
          <w:rFonts w:ascii="Times New Roman" w:hAnsi="Times New Roman"/>
          <w:b/>
        </w:rPr>
        <w:t>cytoscape</w:t>
      </w:r>
      <w:proofErr w:type="spellEnd"/>
    </w:p>
    <w:p w14:paraId="68B179C7" w14:textId="77777777" w:rsidR="005A5CEF" w:rsidRPr="00776208" w:rsidRDefault="005A5CEF" w:rsidP="005A5CEF">
      <w:pPr>
        <w:pStyle w:val="ListParagraph"/>
        <w:rPr>
          <w:rFonts w:ascii="Times New Roman" w:hAnsi="Times New Roman"/>
          <w:i/>
        </w:rPr>
      </w:pPr>
      <w:r w:rsidRPr="00776208">
        <w:rPr>
          <w:rFonts w:ascii="Times New Roman" w:hAnsi="Times New Roman"/>
          <w:i/>
        </w:rPr>
        <w:t>Select File -&gt;Import -&gt;Network (Multiple File Types)</w:t>
      </w:r>
    </w:p>
    <w:p w14:paraId="7B99A7F2" w14:textId="1CEF041E" w:rsidR="005A5CEF" w:rsidRPr="00776208" w:rsidRDefault="005A5CEF" w:rsidP="005A5CEF">
      <w:pPr>
        <w:pStyle w:val="ListParagraph"/>
        <w:rPr>
          <w:rFonts w:ascii="Times New Roman" w:hAnsi="Times New Roman"/>
        </w:rPr>
      </w:pPr>
      <w:r w:rsidRPr="00776208">
        <w:rPr>
          <w:rFonts w:ascii="Times New Roman" w:hAnsi="Times New Roman"/>
          <w:i/>
        </w:rPr>
        <w:t xml:space="preserve">Click the “Select” button </w:t>
      </w:r>
      <w:r w:rsidRPr="00776208">
        <w:rPr>
          <w:rFonts w:ascii="Times New Roman" w:hAnsi="Times New Roman"/>
        </w:rPr>
        <w:t xml:space="preserve">to browse to </w:t>
      </w:r>
      <w:r w:rsidR="007C5FBC" w:rsidRPr="00776208">
        <w:rPr>
          <w:rFonts w:ascii="Times New Roman" w:hAnsi="Times New Roman"/>
        </w:rPr>
        <w:t xml:space="preserve">Dataset </w:t>
      </w:r>
      <w:r w:rsidRPr="00776208">
        <w:rPr>
          <w:rFonts w:ascii="Times New Roman" w:hAnsi="Times New Roman"/>
        </w:rPr>
        <w:t>1’s location</w:t>
      </w:r>
    </w:p>
    <w:p w14:paraId="50CCFB41" w14:textId="77777777" w:rsidR="005A5CEF" w:rsidRPr="00776208" w:rsidRDefault="005A5CEF" w:rsidP="005A5CEF">
      <w:pPr>
        <w:pStyle w:val="ListParagraph"/>
        <w:rPr>
          <w:rFonts w:ascii="Times New Roman" w:hAnsi="Times New Roman"/>
          <w:i/>
        </w:rPr>
      </w:pPr>
      <w:r w:rsidRPr="00776208">
        <w:rPr>
          <w:rFonts w:ascii="Times New Roman" w:hAnsi="Times New Roman"/>
          <w:i/>
        </w:rPr>
        <w:t>Click “Import”</w:t>
      </w:r>
    </w:p>
    <w:p w14:paraId="62CFCEB1" w14:textId="77777777" w:rsidR="005A5CEF" w:rsidRPr="00776208" w:rsidRDefault="005A5CEF" w:rsidP="00895527">
      <w:pPr>
        <w:pStyle w:val="ListParagraph"/>
        <w:ind w:hanging="360"/>
        <w:outlineLvl w:val="0"/>
        <w:rPr>
          <w:rFonts w:ascii="Times New Roman" w:hAnsi="Times New Roman"/>
          <w:b/>
        </w:rPr>
      </w:pPr>
      <w:r w:rsidRPr="00776208">
        <w:rPr>
          <w:rFonts w:ascii="Times New Roman" w:hAnsi="Times New Roman"/>
          <w:b/>
        </w:rPr>
        <w:t>B.</w:t>
      </w:r>
      <w:r w:rsidRPr="00776208">
        <w:rPr>
          <w:rFonts w:ascii="Times New Roman" w:hAnsi="Times New Roman"/>
          <w:b/>
        </w:rPr>
        <w:tab/>
        <w:t>Change the network layout</w:t>
      </w:r>
    </w:p>
    <w:p w14:paraId="59395396" w14:textId="77777777" w:rsidR="005A5CEF" w:rsidRPr="00776208" w:rsidRDefault="005A5CEF" w:rsidP="005A5CEF">
      <w:pPr>
        <w:pStyle w:val="ListParagraph"/>
        <w:rPr>
          <w:rFonts w:ascii="Times New Roman" w:hAnsi="Times New Roman"/>
          <w:i/>
        </w:rPr>
      </w:pPr>
      <w:r w:rsidRPr="00776208">
        <w:rPr>
          <w:rFonts w:ascii="Times New Roman" w:hAnsi="Times New Roman"/>
          <w:i/>
        </w:rPr>
        <w:t>Click on View-&gt; Hide data panel</w:t>
      </w:r>
    </w:p>
    <w:p w14:paraId="074881EE" w14:textId="77777777" w:rsidR="005A5CEF" w:rsidRPr="00776208" w:rsidRDefault="005A5CEF" w:rsidP="005A5CEF">
      <w:pPr>
        <w:pStyle w:val="ListParagraph"/>
        <w:ind w:left="1080" w:hanging="360"/>
        <w:rPr>
          <w:rFonts w:ascii="Times New Roman" w:hAnsi="Times New Roman"/>
        </w:rPr>
      </w:pPr>
      <w:r w:rsidRPr="00776208">
        <w:rPr>
          <w:rFonts w:ascii="Times New Roman" w:hAnsi="Times New Roman"/>
          <w:i/>
        </w:rPr>
        <w:t>Click the 1:1 magnifying glass icon</w:t>
      </w:r>
      <w:r w:rsidRPr="00776208">
        <w:rPr>
          <w:rFonts w:ascii="Times New Roman" w:hAnsi="Times New Roman"/>
        </w:rPr>
        <w:t xml:space="preserve"> to zoom out to display all elements of the current network”</w:t>
      </w:r>
    </w:p>
    <w:p w14:paraId="03AD322D" w14:textId="77777777" w:rsidR="005A5CEF" w:rsidRPr="00776208" w:rsidRDefault="005A5CEF" w:rsidP="005A5CEF">
      <w:pPr>
        <w:pStyle w:val="ListParagraph"/>
        <w:rPr>
          <w:rFonts w:ascii="Times New Roman" w:hAnsi="Times New Roman"/>
          <w:i/>
        </w:rPr>
      </w:pPr>
      <w:r w:rsidRPr="00776208">
        <w:rPr>
          <w:rFonts w:ascii="Times New Roman" w:hAnsi="Times New Roman"/>
          <w:i/>
        </w:rPr>
        <w:t xml:space="preserve">Select Layout-&gt; </w:t>
      </w:r>
      <w:proofErr w:type="spellStart"/>
      <w:r w:rsidRPr="00776208">
        <w:rPr>
          <w:rFonts w:ascii="Times New Roman" w:hAnsi="Times New Roman"/>
          <w:i/>
        </w:rPr>
        <w:t>Cytoscape</w:t>
      </w:r>
      <w:proofErr w:type="spellEnd"/>
      <w:r w:rsidRPr="00776208">
        <w:rPr>
          <w:rFonts w:ascii="Times New Roman" w:hAnsi="Times New Roman"/>
          <w:i/>
        </w:rPr>
        <w:t xml:space="preserve"> Layouts-&gt; Force-directed (</w:t>
      </w:r>
      <w:proofErr w:type="spellStart"/>
      <w:r w:rsidRPr="00776208">
        <w:rPr>
          <w:rFonts w:ascii="Times New Roman" w:hAnsi="Times New Roman"/>
          <w:i/>
        </w:rPr>
        <w:t>unweighted</w:t>
      </w:r>
      <w:proofErr w:type="spellEnd"/>
      <w:r w:rsidRPr="00776208">
        <w:rPr>
          <w:rFonts w:ascii="Times New Roman" w:hAnsi="Times New Roman"/>
          <w:i/>
        </w:rPr>
        <w:t>) Layout</w:t>
      </w:r>
    </w:p>
    <w:p w14:paraId="266A89FE" w14:textId="77777777" w:rsidR="005A5CEF" w:rsidRPr="00776208" w:rsidRDefault="005A5CEF" w:rsidP="00895527">
      <w:pPr>
        <w:pStyle w:val="ListParagraph"/>
        <w:ind w:hanging="360"/>
        <w:outlineLvl w:val="0"/>
        <w:rPr>
          <w:rFonts w:ascii="Times New Roman" w:hAnsi="Times New Roman"/>
          <w:b/>
        </w:rPr>
      </w:pPr>
      <w:r w:rsidRPr="00776208">
        <w:rPr>
          <w:rFonts w:ascii="Times New Roman" w:hAnsi="Times New Roman"/>
          <w:b/>
        </w:rPr>
        <w:t>C.</w:t>
      </w:r>
      <w:r w:rsidRPr="00776208">
        <w:rPr>
          <w:rFonts w:ascii="Times New Roman" w:hAnsi="Times New Roman"/>
          <w:b/>
        </w:rPr>
        <w:tab/>
        <w:t xml:space="preserve">Format the nodes and edges </w:t>
      </w:r>
    </w:p>
    <w:p w14:paraId="603C9E1A" w14:textId="77777777" w:rsidR="005A5CEF" w:rsidRPr="00776208" w:rsidRDefault="005A5CEF" w:rsidP="005A5CEF">
      <w:pPr>
        <w:pStyle w:val="ListParagraph"/>
        <w:rPr>
          <w:rFonts w:ascii="Times New Roman" w:hAnsi="Times New Roman"/>
          <w:i/>
        </w:rPr>
      </w:pPr>
      <w:r w:rsidRPr="00776208">
        <w:rPr>
          <w:rFonts w:ascii="Times New Roman" w:hAnsi="Times New Roman"/>
          <w:i/>
        </w:rPr>
        <w:t xml:space="preserve">Select View-&gt; Open </w:t>
      </w:r>
      <w:proofErr w:type="spellStart"/>
      <w:r w:rsidRPr="00776208">
        <w:rPr>
          <w:rFonts w:ascii="Times New Roman" w:hAnsi="Times New Roman"/>
          <w:i/>
        </w:rPr>
        <w:t>Vizmapper</w:t>
      </w:r>
      <w:proofErr w:type="spellEnd"/>
    </w:p>
    <w:p w14:paraId="108A3A91" w14:textId="77777777" w:rsidR="005A5CEF" w:rsidRPr="00776208" w:rsidRDefault="005A5CEF" w:rsidP="005A5CEF">
      <w:pPr>
        <w:pStyle w:val="ListParagraph"/>
        <w:rPr>
          <w:rFonts w:ascii="Times New Roman" w:hAnsi="Times New Roman"/>
          <w:i/>
        </w:rPr>
      </w:pPr>
      <w:r w:rsidRPr="00776208">
        <w:rPr>
          <w:rFonts w:ascii="Times New Roman" w:hAnsi="Times New Roman"/>
          <w:i/>
        </w:rPr>
        <w:t>Choose the “Default” Current Visual Style</w:t>
      </w:r>
    </w:p>
    <w:p w14:paraId="21F58E77" w14:textId="77777777" w:rsidR="005A5CEF" w:rsidRPr="00776208" w:rsidRDefault="005A5CEF" w:rsidP="005A5CEF">
      <w:pPr>
        <w:pStyle w:val="ListParagraph"/>
        <w:rPr>
          <w:rFonts w:ascii="Times New Roman" w:hAnsi="Times New Roman"/>
          <w:i/>
        </w:rPr>
      </w:pPr>
      <w:r w:rsidRPr="00776208">
        <w:rPr>
          <w:rFonts w:ascii="Times New Roman" w:hAnsi="Times New Roman"/>
          <w:i/>
        </w:rPr>
        <w:t xml:space="preserve">Click on the pair of connected nodes icon in the “Defaults” box </w:t>
      </w:r>
    </w:p>
    <w:p w14:paraId="64673123" w14:textId="145723F1" w:rsidR="005A5CEF" w:rsidRPr="00776208" w:rsidRDefault="005A5CEF" w:rsidP="005A5CEF">
      <w:pPr>
        <w:pStyle w:val="ListParagraph"/>
        <w:ind w:left="1080" w:hanging="360"/>
        <w:rPr>
          <w:rFonts w:ascii="Times New Roman" w:hAnsi="Times New Roman"/>
        </w:rPr>
      </w:pPr>
      <w:r w:rsidRPr="00776208">
        <w:rPr>
          <w:rFonts w:ascii="Times New Roman" w:hAnsi="Times New Roman"/>
          <w:i/>
        </w:rPr>
        <w:t>Scroll down on the resulting dialog</w:t>
      </w:r>
      <w:r w:rsidRPr="00776208">
        <w:rPr>
          <w:rFonts w:ascii="Times New Roman" w:hAnsi="Times New Roman"/>
        </w:rPr>
        <w:t xml:space="preserve"> to change the following default visual </w:t>
      </w:r>
      <w:r w:rsidR="007C5FBC" w:rsidRPr="00776208">
        <w:rPr>
          <w:rFonts w:ascii="Times New Roman" w:hAnsi="Times New Roman"/>
        </w:rPr>
        <w:t>properties</w:t>
      </w:r>
      <w:r w:rsidRPr="00776208">
        <w:rPr>
          <w:rFonts w:ascii="Times New Roman" w:hAnsi="Times New Roman"/>
        </w:rPr>
        <w:t>:</w:t>
      </w:r>
    </w:p>
    <w:p w14:paraId="65D4F79C" w14:textId="77777777" w:rsidR="005A5CEF" w:rsidRPr="00776208" w:rsidRDefault="005A5CEF" w:rsidP="00895527">
      <w:pPr>
        <w:pStyle w:val="ListParagraph"/>
        <w:ind w:firstLine="360"/>
        <w:outlineLvl w:val="0"/>
        <w:rPr>
          <w:rFonts w:ascii="Times New Roman" w:hAnsi="Times New Roman"/>
        </w:rPr>
      </w:pPr>
      <w:r w:rsidRPr="00776208">
        <w:rPr>
          <w:rFonts w:ascii="Times New Roman" w:hAnsi="Times New Roman"/>
        </w:rPr>
        <w:t>NODE__SIZE = 20</w:t>
      </w:r>
    </w:p>
    <w:p w14:paraId="362C0B17" w14:textId="77777777" w:rsidR="005A5CEF" w:rsidRPr="00776208" w:rsidRDefault="005A5CEF" w:rsidP="00895527">
      <w:pPr>
        <w:pStyle w:val="ListParagraph"/>
        <w:ind w:left="1080"/>
        <w:outlineLvl w:val="0"/>
        <w:rPr>
          <w:rFonts w:ascii="Times New Roman" w:hAnsi="Times New Roman"/>
        </w:rPr>
      </w:pPr>
      <w:r w:rsidRPr="00776208">
        <w:rPr>
          <w:rFonts w:ascii="Times New Roman" w:hAnsi="Times New Roman"/>
        </w:rPr>
        <w:t>NODE_FONT_SIZE = 20</w:t>
      </w:r>
    </w:p>
    <w:p w14:paraId="52B24F04" w14:textId="77777777" w:rsidR="005A5CEF" w:rsidRPr="00776208" w:rsidRDefault="005A5CEF" w:rsidP="005A5CEF">
      <w:pPr>
        <w:pStyle w:val="ListParagraph"/>
        <w:ind w:left="1080"/>
        <w:rPr>
          <w:rFonts w:ascii="Times New Roman" w:hAnsi="Times New Roman"/>
        </w:rPr>
      </w:pPr>
      <w:r w:rsidRPr="00776208">
        <w:rPr>
          <w:rFonts w:ascii="Times New Roman" w:hAnsi="Times New Roman"/>
        </w:rPr>
        <w:lastRenderedPageBreak/>
        <w:t>NODE_LABEL_POSITION = (Node Anchor Points) SOUTH</w:t>
      </w:r>
    </w:p>
    <w:p w14:paraId="1D8E283E" w14:textId="77777777" w:rsidR="005A5CEF" w:rsidRPr="00776208" w:rsidRDefault="005A5CEF" w:rsidP="005A5CEF">
      <w:pPr>
        <w:pStyle w:val="ListParagraph"/>
        <w:rPr>
          <w:rFonts w:ascii="Times New Roman" w:hAnsi="Times New Roman"/>
        </w:rPr>
      </w:pPr>
      <w:r w:rsidRPr="00776208">
        <w:rPr>
          <w:rFonts w:ascii="Times New Roman" w:hAnsi="Times New Roman"/>
          <w:u w:val="single"/>
        </w:rPr>
        <w:t>Note</w:t>
      </w:r>
      <w:r w:rsidRPr="00776208">
        <w:rPr>
          <w:rFonts w:ascii="Times New Roman" w:hAnsi="Times New Roman"/>
        </w:rPr>
        <w:t>: Feel free to click and drag any nodes with labels that overlap to increase visual clarity.</w:t>
      </w:r>
    </w:p>
    <w:p w14:paraId="71AA998E" w14:textId="77777777" w:rsidR="005A5CEF" w:rsidRPr="00776208" w:rsidRDefault="005A5CEF" w:rsidP="00895527">
      <w:pPr>
        <w:pStyle w:val="ListParagraph"/>
        <w:spacing w:before="120"/>
        <w:ind w:left="360"/>
        <w:outlineLvl w:val="0"/>
        <w:rPr>
          <w:rFonts w:ascii="Times New Roman" w:hAnsi="Times New Roman"/>
          <w:b/>
        </w:rPr>
      </w:pPr>
      <w:r w:rsidRPr="00776208">
        <w:rPr>
          <w:rFonts w:ascii="Times New Roman" w:hAnsi="Times New Roman"/>
          <w:b/>
        </w:rPr>
        <w:t>D.</w:t>
      </w:r>
      <w:r w:rsidRPr="00776208">
        <w:rPr>
          <w:rFonts w:ascii="Times New Roman" w:hAnsi="Times New Roman"/>
          <w:b/>
        </w:rPr>
        <w:tab/>
        <w:t xml:space="preserve">Print the EBV </w:t>
      </w:r>
      <w:proofErr w:type="spellStart"/>
      <w:r w:rsidRPr="00776208">
        <w:rPr>
          <w:rFonts w:ascii="Times New Roman" w:hAnsi="Times New Roman"/>
          <w:b/>
        </w:rPr>
        <w:t>interactome</w:t>
      </w:r>
      <w:proofErr w:type="spellEnd"/>
    </w:p>
    <w:p w14:paraId="38D1BDEB" w14:textId="77777777" w:rsidR="005A5CEF" w:rsidRPr="00776208" w:rsidRDefault="005A5CEF" w:rsidP="005A5CEF">
      <w:pPr>
        <w:pStyle w:val="ListParagraph"/>
        <w:spacing w:before="120"/>
        <w:ind w:left="360"/>
        <w:rPr>
          <w:rFonts w:ascii="Times New Roman" w:hAnsi="Times New Roman"/>
        </w:rPr>
      </w:pPr>
      <w:r w:rsidRPr="00776208">
        <w:rPr>
          <w:rFonts w:ascii="Times New Roman" w:hAnsi="Times New Roman"/>
        </w:rPr>
        <w:tab/>
        <w:t xml:space="preserve">Select File-&gt; Export-&gt;Current Network View as Graphics </w:t>
      </w:r>
    </w:p>
    <w:p w14:paraId="616FB869" w14:textId="5287BDEA" w:rsidR="005A5CEF" w:rsidRPr="00776208" w:rsidRDefault="005A5CEF" w:rsidP="005A5CEF">
      <w:pPr>
        <w:pStyle w:val="ListParagraph"/>
        <w:spacing w:before="120"/>
        <w:ind w:left="360"/>
        <w:rPr>
          <w:rFonts w:ascii="Times New Roman" w:hAnsi="Times New Roman"/>
          <w:color w:val="00B050"/>
        </w:rPr>
      </w:pPr>
      <w:r w:rsidRPr="00776208">
        <w:rPr>
          <w:rFonts w:ascii="Times New Roman" w:hAnsi="Times New Roman"/>
          <w:color w:val="00B050"/>
        </w:rPr>
        <w:tab/>
        <w:t xml:space="preserve">View </w:t>
      </w:r>
      <w:r w:rsidR="00776208">
        <w:rPr>
          <w:rFonts w:ascii="Times New Roman" w:hAnsi="Times New Roman"/>
          <w:color w:val="00B050"/>
        </w:rPr>
        <w:t>Figure S1</w:t>
      </w:r>
      <w:r w:rsidR="002748A1" w:rsidRPr="00776208">
        <w:rPr>
          <w:rFonts w:ascii="Times New Roman" w:hAnsi="Times New Roman"/>
          <w:color w:val="00B050"/>
        </w:rPr>
        <w:t>.</w:t>
      </w:r>
    </w:p>
    <w:p w14:paraId="16027E65" w14:textId="77777777" w:rsidR="005A5CEF" w:rsidRPr="00776208" w:rsidRDefault="005A5CEF" w:rsidP="005A5CEF">
      <w:pPr>
        <w:pStyle w:val="ListParagraph"/>
        <w:spacing w:before="120"/>
        <w:ind w:left="360"/>
        <w:rPr>
          <w:rFonts w:ascii="Times New Roman" w:hAnsi="Times New Roman"/>
        </w:rPr>
      </w:pPr>
    </w:p>
    <w:p w14:paraId="78B7B1E5" w14:textId="77777777" w:rsidR="005A5CEF" w:rsidRPr="00776208" w:rsidRDefault="005A5CEF" w:rsidP="00895527">
      <w:pPr>
        <w:pStyle w:val="ListParagraph"/>
        <w:spacing w:before="120"/>
        <w:ind w:left="360"/>
        <w:outlineLvl w:val="0"/>
        <w:rPr>
          <w:rFonts w:ascii="Times New Roman" w:hAnsi="Times New Roman"/>
          <w:u w:val="single"/>
        </w:rPr>
      </w:pPr>
      <w:r w:rsidRPr="00776208">
        <w:rPr>
          <w:rFonts w:ascii="Times New Roman" w:hAnsi="Times New Roman"/>
          <w:u w:val="single"/>
        </w:rPr>
        <w:t>Answer the following questions:</w:t>
      </w:r>
    </w:p>
    <w:p w14:paraId="3A3089CA" w14:textId="77777777" w:rsidR="005A5CEF" w:rsidRPr="00776208" w:rsidRDefault="005A5CEF" w:rsidP="00776208">
      <w:pPr>
        <w:pStyle w:val="ListParagraph"/>
        <w:numPr>
          <w:ilvl w:val="0"/>
          <w:numId w:val="46"/>
        </w:numPr>
        <w:ind w:left="720" w:hanging="180"/>
        <w:rPr>
          <w:rFonts w:ascii="Times New Roman" w:hAnsi="Times New Roman"/>
          <w:color w:val="00B050"/>
        </w:rPr>
      </w:pPr>
      <w:r w:rsidRPr="00776208">
        <w:rPr>
          <w:rFonts w:ascii="Times New Roman" w:hAnsi="Times New Roman"/>
        </w:rPr>
        <w:t xml:space="preserve">How many nodes and edges are featured in this network? </w:t>
      </w:r>
    </w:p>
    <w:p w14:paraId="1BA8BB3F" w14:textId="259E1FE1" w:rsidR="005A5CEF" w:rsidRPr="00776208" w:rsidRDefault="005A5CEF" w:rsidP="002748A1">
      <w:pPr>
        <w:pStyle w:val="ListParagraph"/>
        <w:rPr>
          <w:rFonts w:ascii="Times New Roman" w:hAnsi="Times New Roman"/>
        </w:rPr>
      </w:pPr>
      <w:proofErr w:type="gramStart"/>
      <w:r w:rsidRPr="00776208">
        <w:rPr>
          <w:rFonts w:ascii="Times New Roman" w:hAnsi="Times New Roman"/>
          <w:color w:val="00B050"/>
        </w:rPr>
        <w:t>52 nodes 62 edges</w:t>
      </w:r>
      <w:r w:rsidR="00442F90" w:rsidRPr="00776208">
        <w:rPr>
          <w:rFonts w:ascii="Times New Roman" w:hAnsi="Times New Roman"/>
          <w:color w:val="00B050"/>
        </w:rPr>
        <w:t>.</w:t>
      </w:r>
      <w:proofErr w:type="gramEnd"/>
    </w:p>
    <w:p w14:paraId="332413F7" w14:textId="3E39CA16" w:rsidR="005A5CEF" w:rsidRPr="00776208" w:rsidRDefault="005A5CEF" w:rsidP="00776208">
      <w:pPr>
        <w:pStyle w:val="ListParagraph"/>
        <w:numPr>
          <w:ilvl w:val="0"/>
          <w:numId w:val="46"/>
        </w:numPr>
        <w:ind w:left="720" w:hanging="180"/>
        <w:rPr>
          <w:rFonts w:ascii="Times New Roman" w:hAnsi="Times New Roman"/>
        </w:rPr>
      </w:pPr>
      <w:r w:rsidRPr="00776208">
        <w:rPr>
          <w:rFonts w:ascii="Times New Roman" w:hAnsi="Times New Roman"/>
        </w:rPr>
        <w:t xml:space="preserve">How many </w:t>
      </w:r>
      <w:proofErr w:type="spellStart"/>
      <w:r w:rsidRPr="00776208">
        <w:rPr>
          <w:rFonts w:ascii="Times New Roman" w:hAnsi="Times New Roman"/>
        </w:rPr>
        <w:t>self interactions</w:t>
      </w:r>
      <w:proofErr w:type="spellEnd"/>
      <w:r w:rsidRPr="00776208">
        <w:rPr>
          <w:rFonts w:ascii="Times New Roman" w:hAnsi="Times New Roman"/>
        </w:rPr>
        <w:t xml:space="preserve"> </w:t>
      </w:r>
      <w:r w:rsidR="0094393C">
        <w:rPr>
          <w:rFonts w:ascii="Times New Roman" w:hAnsi="Times New Roman"/>
        </w:rPr>
        <w:t>does</w:t>
      </w:r>
      <w:r w:rsidR="0094393C" w:rsidRPr="00776208">
        <w:rPr>
          <w:rFonts w:ascii="Times New Roman" w:hAnsi="Times New Roman"/>
        </w:rPr>
        <w:t xml:space="preserve"> </w:t>
      </w:r>
      <w:r w:rsidRPr="00776208">
        <w:rPr>
          <w:rFonts w:ascii="Times New Roman" w:hAnsi="Times New Roman"/>
        </w:rPr>
        <w:t>the network</w:t>
      </w:r>
      <w:r w:rsidR="0094393C">
        <w:rPr>
          <w:rFonts w:ascii="Times New Roman" w:hAnsi="Times New Roman"/>
        </w:rPr>
        <w:t xml:space="preserve"> have</w:t>
      </w:r>
      <w:r w:rsidRPr="00776208">
        <w:rPr>
          <w:rFonts w:ascii="Times New Roman" w:hAnsi="Times New Roman"/>
        </w:rPr>
        <w:t xml:space="preserve">? </w:t>
      </w:r>
    </w:p>
    <w:p w14:paraId="5509B905" w14:textId="4A0A958B" w:rsidR="005A5CEF" w:rsidRPr="00776208" w:rsidRDefault="005A5CEF" w:rsidP="002748A1">
      <w:pPr>
        <w:pStyle w:val="ListParagraph"/>
        <w:rPr>
          <w:rFonts w:ascii="Times New Roman" w:hAnsi="Times New Roman"/>
        </w:rPr>
      </w:pPr>
      <w:r w:rsidRPr="00776208">
        <w:rPr>
          <w:rFonts w:ascii="Times New Roman" w:hAnsi="Times New Roman"/>
          <w:color w:val="00B050"/>
        </w:rPr>
        <w:t>11</w:t>
      </w:r>
      <w:r w:rsidR="00442F90" w:rsidRPr="00776208">
        <w:rPr>
          <w:rFonts w:ascii="Times New Roman" w:hAnsi="Times New Roman"/>
          <w:color w:val="00B050"/>
        </w:rPr>
        <w:t>.</w:t>
      </w:r>
    </w:p>
    <w:p w14:paraId="710BC609" w14:textId="77777777" w:rsidR="005A5CEF" w:rsidRPr="00776208" w:rsidRDefault="005A5CEF" w:rsidP="00776208">
      <w:pPr>
        <w:pStyle w:val="ListParagraph"/>
        <w:numPr>
          <w:ilvl w:val="0"/>
          <w:numId w:val="46"/>
        </w:numPr>
        <w:ind w:left="720" w:hanging="180"/>
        <w:rPr>
          <w:rFonts w:ascii="Times New Roman" w:hAnsi="Times New Roman"/>
          <w:color w:val="00B050"/>
        </w:rPr>
      </w:pPr>
      <w:r w:rsidRPr="00776208">
        <w:rPr>
          <w:rFonts w:ascii="Times New Roman" w:hAnsi="Times New Roman"/>
        </w:rPr>
        <w:t xml:space="preserve">How many pairs are not connected to the largest connected component? </w:t>
      </w:r>
    </w:p>
    <w:p w14:paraId="3D62456E" w14:textId="1317D063" w:rsidR="005A5CEF" w:rsidRPr="00776208" w:rsidRDefault="005A5CEF" w:rsidP="002748A1">
      <w:pPr>
        <w:pStyle w:val="ListParagraph"/>
        <w:rPr>
          <w:rFonts w:ascii="Times New Roman" w:hAnsi="Times New Roman"/>
        </w:rPr>
      </w:pPr>
      <w:r w:rsidRPr="00776208">
        <w:rPr>
          <w:rFonts w:ascii="Times New Roman" w:hAnsi="Times New Roman"/>
          <w:color w:val="00B050"/>
        </w:rPr>
        <w:t>12</w:t>
      </w:r>
      <w:r w:rsidR="00442F90" w:rsidRPr="00776208">
        <w:rPr>
          <w:rFonts w:ascii="Times New Roman" w:hAnsi="Times New Roman"/>
          <w:color w:val="00B050"/>
        </w:rPr>
        <w:t>.</w:t>
      </w:r>
    </w:p>
    <w:p w14:paraId="7E0E5D81" w14:textId="77777777" w:rsidR="005A5CEF" w:rsidRPr="00776208" w:rsidRDefault="005A5CEF" w:rsidP="005A5CEF">
      <w:pPr>
        <w:pStyle w:val="ListParagraph"/>
        <w:numPr>
          <w:ilvl w:val="0"/>
          <w:numId w:val="46"/>
        </w:numPr>
        <w:ind w:left="720" w:hanging="180"/>
        <w:rPr>
          <w:rFonts w:ascii="Times New Roman" w:hAnsi="Times New Roman"/>
        </w:rPr>
      </w:pPr>
      <w:r w:rsidRPr="00776208">
        <w:rPr>
          <w:rFonts w:ascii="Times New Roman" w:hAnsi="Times New Roman"/>
        </w:rPr>
        <w:t xml:space="preserve">Define the following topological parameters and explain how they might be used to characterize a protein-protein interaction network: </w:t>
      </w:r>
      <w:r w:rsidRPr="00776208">
        <w:rPr>
          <w:rFonts w:ascii="Times New Roman" w:hAnsi="Times New Roman"/>
          <w:bCs/>
        </w:rPr>
        <w:t>node degree (or average number of neighbors), network heterogeneity, average clustering coefficient distribution, network centrality.</w:t>
      </w:r>
    </w:p>
    <w:p w14:paraId="0826282F" w14:textId="4E9C9FDE" w:rsidR="005A5CEF" w:rsidRPr="00DE22DC" w:rsidRDefault="005A5CEF" w:rsidP="005A5CEF">
      <w:pPr>
        <w:ind w:left="720"/>
        <w:rPr>
          <w:color w:val="00B050"/>
        </w:rPr>
      </w:pPr>
      <w:r w:rsidRPr="00CB62D7">
        <w:rPr>
          <w:color w:val="00B050"/>
        </w:rPr>
        <w:t xml:space="preserve">A </w:t>
      </w:r>
      <w:r w:rsidRPr="00CB62D7">
        <w:rPr>
          <w:b/>
          <w:color w:val="00B050"/>
        </w:rPr>
        <w:t>node’s degree</w:t>
      </w:r>
      <w:r w:rsidRPr="00DE22DC">
        <w:rPr>
          <w:color w:val="00B050"/>
        </w:rPr>
        <w:t xml:space="preserve"> represents the number of direct interactions between a given node and its neighbors. The average number of neighbors indicate</w:t>
      </w:r>
      <w:r w:rsidR="002748A1" w:rsidRPr="00DE22DC">
        <w:rPr>
          <w:color w:val="00B050"/>
        </w:rPr>
        <w:t>s</w:t>
      </w:r>
      <w:r w:rsidRPr="00DE22DC">
        <w:rPr>
          <w:color w:val="00B050"/>
        </w:rPr>
        <w:t xml:space="preserve"> the average connectivity of a network.</w:t>
      </w:r>
    </w:p>
    <w:p w14:paraId="3AE0528A" w14:textId="77777777" w:rsidR="005A5CEF" w:rsidRPr="00DE22DC" w:rsidRDefault="005A5CEF" w:rsidP="005A5CEF">
      <w:pPr>
        <w:ind w:left="720"/>
        <w:rPr>
          <w:color w:val="00B050"/>
        </w:rPr>
      </w:pPr>
      <w:r w:rsidRPr="00DE22DC">
        <w:rPr>
          <w:color w:val="00B050"/>
        </w:rPr>
        <w:t xml:space="preserve">The </w:t>
      </w:r>
      <w:r w:rsidRPr="00DE22DC">
        <w:rPr>
          <w:b/>
          <w:color w:val="00B050"/>
        </w:rPr>
        <w:t>network heterogeneity</w:t>
      </w:r>
      <w:r w:rsidRPr="00DE22DC">
        <w:rPr>
          <w:color w:val="00B050"/>
        </w:rPr>
        <w:t xml:space="preserve"> reflects the tendency of a network to contain hub nodes. Identifying hubs is an important step in the characterization of a network because they often mediate central roles in pathways.</w:t>
      </w:r>
    </w:p>
    <w:p w14:paraId="4ACB4C34" w14:textId="77777777" w:rsidR="005A5CEF" w:rsidRPr="00DE22DC" w:rsidRDefault="005A5CEF" w:rsidP="005A5CEF">
      <w:pPr>
        <w:ind w:left="720"/>
        <w:rPr>
          <w:color w:val="00B050"/>
        </w:rPr>
      </w:pPr>
      <w:r w:rsidRPr="00DE22DC">
        <w:rPr>
          <w:color w:val="00B050"/>
        </w:rPr>
        <w:t xml:space="preserve">The </w:t>
      </w:r>
      <w:r w:rsidRPr="00DE22DC">
        <w:rPr>
          <w:b/>
          <w:color w:val="00B050"/>
        </w:rPr>
        <w:t>clustering</w:t>
      </w:r>
      <w:r w:rsidRPr="00DE22DC">
        <w:rPr>
          <w:color w:val="00B050"/>
        </w:rPr>
        <w:t xml:space="preserve"> </w:t>
      </w:r>
      <w:r w:rsidRPr="00DE22DC">
        <w:rPr>
          <w:b/>
          <w:color w:val="00B050"/>
        </w:rPr>
        <w:t>coefficient</w:t>
      </w:r>
      <w:r w:rsidRPr="00DE22DC">
        <w:rPr>
          <w:color w:val="00B050"/>
        </w:rPr>
        <w:t xml:space="preserve"> is a ratio N/M, where N is the number of edges between the neighbors of n, and M is the maximum number of edges that could possibly exist between the neighbors of n. The average clustering coefficient distribution gives the average of the clustering coefficients for all nodes n with k neighbors for k = </w:t>
      </w:r>
      <w:proofErr w:type="gramStart"/>
      <w:r w:rsidRPr="00DE22DC">
        <w:rPr>
          <w:color w:val="00B050"/>
        </w:rPr>
        <w:t>2,….</w:t>
      </w:r>
      <w:proofErr w:type="gramEnd"/>
      <w:r w:rsidRPr="00DE22DC">
        <w:rPr>
          <w:color w:val="00B050"/>
        </w:rPr>
        <w:t xml:space="preserve">  Network clustering coefficients are useful in identifying functional modules and in measuring their effect on network organization.</w:t>
      </w:r>
    </w:p>
    <w:p w14:paraId="74373916" w14:textId="77777777" w:rsidR="005A5CEF" w:rsidRPr="00DE22DC" w:rsidRDefault="005A5CEF" w:rsidP="005A5CEF">
      <w:pPr>
        <w:ind w:left="720"/>
        <w:rPr>
          <w:color w:val="00B050"/>
        </w:rPr>
      </w:pPr>
      <w:r w:rsidRPr="00DE22DC">
        <w:rPr>
          <w:color w:val="00B050"/>
        </w:rPr>
        <w:t xml:space="preserve">The </w:t>
      </w:r>
      <w:r w:rsidRPr="00DE22DC">
        <w:rPr>
          <w:b/>
          <w:color w:val="00B050"/>
        </w:rPr>
        <w:t>average shortest path length</w:t>
      </w:r>
      <w:r w:rsidRPr="00DE22DC">
        <w:rPr>
          <w:color w:val="00B050"/>
        </w:rPr>
        <w:t>, also known as the characteristic path length, gives the expected distance between two connected nodes.</w:t>
      </w:r>
    </w:p>
    <w:p w14:paraId="0595E4CD" w14:textId="77777777" w:rsidR="005A5CEF" w:rsidRPr="00DE22DC" w:rsidRDefault="005A5CEF" w:rsidP="005A5CEF">
      <w:pPr>
        <w:ind w:left="720"/>
        <w:rPr>
          <w:color w:val="00B050"/>
        </w:rPr>
      </w:pPr>
      <w:r w:rsidRPr="00DE22DC">
        <w:rPr>
          <w:b/>
          <w:color w:val="00B050"/>
        </w:rPr>
        <w:t xml:space="preserve">Network centrality </w:t>
      </w:r>
      <w:r w:rsidRPr="00DE22DC">
        <w:rPr>
          <w:color w:val="00B050"/>
        </w:rPr>
        <w:t>refers to the relative importance of a node in a network.</w:t>
      </w:r>
    </w:p>
    <w:p w14:paraId="62773DD9" w14:textId="77777777" w:rsidR="005A5CEF" w:rsidRPr="00DE22DC" w:rsidRDefault="005A5CEF" w:rsidP="005A5CEF"/>
    <w:p w14:paraId="138CA293" w14:textId="77777777" w:rsidR="005A5CEF" w:rsidRPr="00776208" w:rsidRDefault="005A5CEF" w:rsidP="005A5CEF">
      <w:pPr>
        <w:pStyle w:val="ListParagraph"/>
        <w:numPr>
          <w:ilvl w:val="0"/>
          <w:numId w:val="45"/>
        </w:numPr>
        <w:ind w:left="360" w:hanging="360"/>
        <w:rPr>
          <w:rFonts w:ascii="Times New Roman" w:hAnsi="Times New Roman"/>
          <w:u w:val="single"/>
        </w:rPr>
      </w:pPr>
      <w:r w:rsidRPr="00776208">
        <w:rPr>
          <w:rFonts w:ascii="Times New Roman" w:hAnsi="Times New Roman"/>
          <w:b/>
          <w:u w:val="single"/>
        </w:rPr>
        <w:t xml:space="preserve">Characterize the EBV-Human </w:t>
      </w:r>
      <w:proofErr w:type="spellStart"/>
      <w:r w:rsidRPr="00776208">
        <w:rPr>
          <w:rFonts w:ascii="Times New Roman" w:hAnsi="Times New Roman"/>
          <w:b/>
          <w:u w:val="single"/>
        </w:rPr>
        <w:t>interactome</w:t>
      </w:r>
      <w:proofErr w:type="spellEnd"/>
    </w:p>
    <w:p w14:paraId="154594BB" w14:textId="036A4A6C" w:rsidR="005A5CEF" w:rsidRPr="00776208" w:rsidRDefault="005A5CEF" w:rsidP="005A5CEF">
      <w:pPr>
        <w:pStyle w:val="ListParagraph"/>
        <w:rPr>
          <w:rFonts w:ascii="Times New Roman" w:hAnsi="Times New Roman"/>
          <w:i/>
        </w:rPr>
      </w:pPr>
      <w:r w:rsidRPr="00776208">
        <w:rPr>
          <w:rFonts w:ascii="Times New Roman" w:hAnsi="Times New Roman"/>
        </w:rPr>
        <w:t xml:space="preserve">Import </w:t>
      </w:r>
      <w:r w:rsidR="00FD2EAB" w:rsidRPr="00776208">
        <w:rPr>
          <w:rFonts w:ascii="Times New Roman" w:hAnsi="Times New Roman"/>
        </w:rPr>
        <w:t>Dataset S2</w:t>
      </w:r>
      <w:r w:rsidRPr="00776208">
        <w:rPr>
          <w:rFonts w:ascii="Times New Roman" w:hAnsi="Times New Roman"/>
        </w:rPr>
        <w:t xml:space="preserve"> into </w:t>
      </w:r>
      <w:proofErr w:type="spellStart"/>
      <w:r w:rsidRPr="00776208">
        <w:rPr>
          <w:rFonts w:ascii="Times New Roman" w:hAnsi="Times New Roman"/>
        </w:rPr>
        <w:t>cytoscape</w:t>
      </w:r>
      <w:proofErr w:type="spellEnd"/>
      <w:r w:rsidRPr="00776208">
        <w:rPr>
          <w:rFonts w:ascii="Times New Roman" w:hAnsi="Times New Roman"/>
          <w:i/>
        </w:rPr>
        <w:t xml:space="preserve"> </w:t>
      </w:r>
      <w:r w:rsidRPr="00776208">
        <w:rPr>
          <w:rFonts w:ascii="Times New Roman" w:hAnsi="Times New Roman"/>
        </w:rPr>
        <w:t xml:space="preserve">to create a map of the EBV-Human </w:t>
      </w:r>
      <w:proofErr w:type="spellStart"/>
      <w:r w:rsidRPr="00776208">
        <w:rPr>
          <w:rFonts w:ascii="Times New Roman" w:hAnsi="Times New Roman"/>
        </w:rPr>
        <w:t>interactome</w:t>
      </w:r>
      <w:proofErr w:type="spellEnd"/>
      <w:r w:rsidRPr="00776208">
        <w:rPr>
          <w:rFonts w:ascii="Times New Roman" w:hAnsi="Times New Roman"/>
        </w:rPr>
        <w:t>. Format and output the network according to steps A through D in part I.</w:t>
      </w:r>
    </w:p>
    <w:p w14:paraId="29678DAC" w14:textId="330F6402" w:rsidR="005A5CEF" w:rsidRPr="00776208" w:rsidRDefault="005A5CEF" w:rsidP="005A5CEF">
      <w:pPr>
        <w:pStyle w:val="ListParagraph"/>
        <w:rPr>
          <w:rFonts w:ascii="Times New Roman" w:hAnsi="Times New Roman"/>
          <w:color w:val="008000"/>
        </w:rPr>
      </w:pPr>
      <w:r w:rsidRPr="00776208">
        <w:rPr>
          <w:rFonts w:ascii="Times New Roman" w:hAnsi="Times New Roman"/>
          <w:color w:val="008000"/>
        </w:rPr>
        <w:t xml:space="preserve">View </w:t>
      </w:r>
      <w:r w:rsidR="00776208">
        <w:rPr>
          <w:rFonts w:ascii="Times New Roman" w:hAnsi="Times New Roman"/>
          <w:color w:val="008000"/>
        </w:rPr>
        <w:t>Figure S2</w:t>
      </w:r>
      <w:r w:rsidR="00442F90" w:rsidRPr="00776208">
        <w:rPr>
          <w:rFonts w:ascii="Times New Roman" w:hAnsi="Times New Roman"/>
          <w:color w:val="008000"/>
        </w:rPr>
        <w:t>.</w:t>
      </w:r>
    </w:p>
    <w:p w14:paraId="04B2BAC2" w14:textId="77777777" w:rsidR="005A5CEF" w:rsidRPr="00776208" w:rsidRDefault="005A5CEF" w:rsidP="005A5CEF">
      <w:pPr>
        <w:pStyle w:val="ListParagraph"/>
        <w:rPr>
          <w:rFonts w:ascii="Times New Roman" w:hAnsi="Times New Roman"/>
          <w:i/>
        </w:rPr>
      </w:pPr>
    </w:p>
    <w:p w14:paraId="57B34B97" w14:textId="77777777" w:rsidR="005A5CEF" w:rsidRPr="00776208" w:rsidRDefault="005A5CEF" w:rsidP="00895527">
      <w:pPr>
        <w:pStyle w:val="ListParagraph"/>
        <w:spacing w:before="120"/>
        <w:ind w:left="360"/>
        <w:outlineLvl w:val="0"/>
        <w:rPr>
          <w:rFonts w:ascii="Times New Roman" w:hAnsi="Times New Roman"/>
          <w:u w:val="single"/>
        </w:rPr>
      </w:pPr>
      <w:r w:rsidRPr="00776208">
        <w:rPr>
          <w:rFonts w:ascii="Times New Roman" w:hAnsi="Times New Roman"/>
          <w:u w:val="single"/>
        </w:rPr>
        <w:t>Answer the following questions:</w:t>
      </w:r>
    </w:p>
    <w:p w14:paraId="1467B2A7" w14:textId="4DBBF513" w:rsidR="005A5CEF" w:rsidRPr="00776208" w:rsidRDefault="005A5CEF" w:rsidP="005A5CEF">
      <w:pPr>
        <w:pStyle w:val="ListParagraph"/>
        <w:numPr>
          <w:ilvl w:val="2"/>
          <w:numId w:val="42"/>
        </w:numPr>
        <w:ind w:left="720"/>
        <w:rPr>
          <w:rFonts w:ascii="Times New Roman" w:hAnsi="Times New Roman"/>
        </w:rPr>
      </w:pPr>
      <w:r w:rsidRPr="00776208">
        <w:rPr>
          <w:rFonts w:ascii="Times New Roman" w:hAnsi="Times New Roman"/>
        </w:rPr>
        <w:t xml:space="preserve">How many unique proteins were </w:t>
      </w:r>
      <w:r w:rsidR="00442F90" w:rsidRPr="00776208">
        <w:rPr>
          <w:rFonts w:ascii="Times New Roman" w:hAnsi="Times New Roman"/>
        </w:rPr>
        <w:t xml:space="preserve">found </w:t>
      </w:r>
      <w:r w:rsidRPr="00776208">
        <w:rPr>
          <w:rFonts w:ascii="Times New Roman" w:hAnsi="Times New Roman"/>
        </w:rPr>
        <w:t>to interact in each organism?</w:t>
      </w:r>
    </w:p>
    <w:p w14:paraId="693D7F7E" w14:textId="18A5EC44" w:rsidR="005A5CEF" w:rsidRPr="00776208" w:rsidRDefault="005A5CEF" w:rsidP="005A5CEF">
      <w:pPr>
        <w:pStyle w:val="ListParagraph"/>
        <w:rPr>
          <w:rFonts w:ascii="Times New Roman" w:hAnsi="Times New Roman"/>
          <w:color w:val="008000"/>
        </w:rPr>
      </w:pPr>
      <w:proofErr w:type="gramStart"/>
      <w:r w:rsidRPr="00776208">
        <w:rPr>
          <w:rFonts w:ascii="Times New Roman" w:hAnsi="Times New Roman"/>
          <w:color w:val="008000"/>
        </w:rPr>
        <w:t>40 EBV, 112 human</w:t>
      </w:r>
      <w:r w:rsidR="00442F90" w:rsidRPr="00776208">
        <w:rPr>
          <w:rFonts w:ascii="Times New Roman" w:hAnsi="Times New Roman"/>
          <w:color w:val="008000"/>
        </w:rPr>
        <w:t>.</w:t>
      </w:r>
      <w:proofErr w:type="gramEnd"/>
    </w:p>
    <w:p w14:paraId="7750E1E8" w14:textId="77777777" w:rsidR="005A5CEF" w:rsidRPr="00776208" w:rsidRDefault="005A5CEF" w:rsidP="005A5CEF">
      <w:pPr>
        <w:pStyle w:val="ListParagraph"/>
        <w:rPr>
          <w:rFonts w:ascii="Times New Roman" w:hAnsi="Times New Roman"/>
          <w:color w:val="008000"/>
        </w:rPr>
      </w:pPr>
    </w:p>
    <w:p w14:paraId="74F77904" w14:textId="77777777" w:rsidR="005A5CEF" w:rsidRPr="00776208" w:rsidRDefault="005A5CEF" w:rsidP="005A5CEF">
      <w:pPr>
        <w:pStyle w:val="ListParagraph"/>
        <w:numPr>
          <w:ilvl w:val="2"/>
          <w:numId w:val="42"/>
        </w:numPr>
        <w:ind w:left="720"/>
        <w:rPr>
          <w:rFonts w:ascii="Times New Roman" w:hAnsi="Times New Roman"/>
        </w:rPr>
      </w:pPr>
      <w:r w:rsidRPr="00776208">
        <w:rPr>
          <w:rFonts w:ascii="Times New Roman" w:hAnsi="Times New Roman"/>
        </w:rPr>
        <w:t>How many interactions are mapped?</w:t>
      </w:r>
    </w:p>
    <w:p w14:paraId="54EA727B" w14:textId="3714163D" w:rsidR="005A5CEF" w:rsidRPr="00776208" w:rsidRDefault="005A5CEF" w:rsidP="005A5CEF">
      <w:pPr>
        <w:pStyle w:val="ListParagraph"/>
        <w:rPr>
          <w:rFonts w:ascii="Times New Roman" w:hAnsi="Times New Roman"/>
          <w:color w:val="008000"/>
        </w:rPr>
      </w:pPr>
      <w:r w:rsidRPr="00776208">
        <w:rPr>
          <w:rFonts w:ascii="Times New Roman" w:hAnsi="Times New Roman"/>
          <w:color w:val="008000"/>
        </w:rPr>
        <w:t>173 interactions</w:t>
      </w:r>
      <w:r w:rsidR="00442F90" w:rsidRPr="00776208">
        <w:rPr>
          <w:rFonts w:ascii="Times New Roman" w:hAnsi="Times New Roman"/>
          <w:color w:val="008000"/>
        </w:rPr>
        <w:t>.</w:t>
      </w:r>
    </w:p>
    <w:p w14:paraId="4136C568" w14:textId="77777777" w:rsidR="005A5CEF" w:rsidRPr="00776208" w:rsidRDefault="005A5CEF" w:rsidP="005A5CEF">
      <w:pPr>
        <w:pStyle w:val="ListParagraph"/>
        <w:rPr>
          <w:rFonts w:ascii="Times New Roman" w:hAnsi="Times New Roman"/>
        </w:rPr>
      </w:pPr>
    </w:p>
    <w:p w14:paraId="6D3FEFC2" w14:textId="77777777" w:rsidR="005A5CEF" w:rsidRPr="00776208" w:rsidRDefault="005A5CEF" w:rsidP="005A5CEF">
      <w:pPr>
        <w:pStyle w:val="ListParagraph"/>
        <w:numPr>
          <w:ilvl w:val="2"/>
          <w:numId w:val="42"/>
        </w:numPr>
        <w:ind w:left="720"/>
        <w:rPr>
          <w:rFonts w:ascii="Times New Roman" w:hAnsi="Times New Roman"/>
        </w:rPr>
      </w:pPr>
      <w:r w:rsidRPr="00776208">
        <w:rPr>
          <w:rFonts w:ascii="Times New Roman" w:hAnsi="Times New Roman"/>
        </w:rPr>
        <w:lastRenderedPageBreak/>
        <w:t xml:space="preserve">How many human proteins are targeted by multiple (i.e. how many individual human proteins interact with &gt;1) EBV proteins? </w:t>
      </w:r>
    </w:p>
    <w:p w14:paraId="48DDE288" w14:textId="77777777" w:rsidR="005A5CEF" w:rsidRPr="00776208" w:rsidRDefault="005A5CEF" w:rsidP="005A5CEF">
      <w:pPr>
        <w:pStyle w:val="ListParagraph"/>
        <w:rPr>
          <w:rFonts w:ascii="Times New Roman" w:hAnsi="Times New Roman"/>
          <w:color w:val="008000"/>
        </w:rPr>
      </w:pPr>
      <w:r w:rsidRPr="00776208">
        <w:rPr>
          <w:rFonts w:ascii="Times New Roman" w:hAnsi="Times New Roman"/>
          <w:color w:val="008000"/>
        </w:rPr>
        <w:t xml:space="preserve">There are 24 multi-targeted human proteins in the EBV-human </w:t>
      </w:r>
      <w:proofErr w:type="spellStart"/>
      <w:r w:rsidRPr="00776208">
        <w:rPr>
          <w:rFonts w:ascii="Times New Roman" w:hAnsi="Times New Roman"/>
          <w:color w:val="008000"/>
        </w:rPr>
        <w:t>interactome</w:t>
      </w:r>
      <w:proofErr w:type="spellEnd"/>
      <w:r w:rsidRPr="00776208">
        <w:rPr>
          <w:rFonts w:ascii="Times New Roman" w:hAnsi="Times New Roman"/>
          <w:color w:val="008000"/>
        </w:rPr>
        <w:t>.</w:t>
      </w:r>
    </w:p>
    <w:p w14:paraId="03485B65" w14:textId="77777777" w:rsidR="005A5CEF" w:rsidRPr="00776208" w:rsidRDefault="005A5CEF" w:rsidP="005A5CEF">
      <w:pPr>
        <w:pStyle w:val="ListParagraph"/>
        <w:rPr>
          <w:rFonts w:ascii="Times New Roman" w:hAnsi="Times New Roman"/>
        </w:rPr>
      </w:pPr>
    </w:p>
    <w:p w14:paraId="09E6D8F5" w14:textId="77777777" w:rsidR="005A5CEF" w:rsidRPr="00776208" w:rsidRDefault="005A5CEF" w:rsidP="005A5CEF">
      <w:pPr>
        <w:pStyle w:val="ListParagraph"/>
        <w:numPr>
          <w:ilvl w:val="2"/>
          <w:numId w:val="42"/>
        </w:numPr>
        <w:ind w:left="720"/>
        <w:rPr>
          <w:rFonts w:ascii="Times New Roman" w:hAnsi="Times New Roman"/>
        </w:rPr>
      </w:pPr>
      <w:r w:rsidRPr="00776208">
        <w:rPr>
          <w:rFonts w:ascii="Times New Roman" w:hAnsi="Times New Roman"/>
        </w:rPr>
        <w:t xml:space="preserve">How does identifying the multi-targeted human proteins help you understand the pathogenicity of the virus? —Hint: Speculate about the role of the multi-targeted human proteins in the virus life cycle. </w:t>
      </w:r>
    </w:p>
    <w:p w14:paraId="781DE95F" w14:textId="77777777" w:rsidR="005A5CEF" w:rsidRPr="00776208" w:rsidRDefault="005A5CEF" w:rsidP="005A5CEF">
      <w:pPr>
        <w:pStyle w:val="ListParagraph"/>
        <w:rPr>
          <w:rFonts w:ascii="Times New Roman" w:hAnsi="Times New Roman"/>
          <w:color w:val="008000"/>
        </w:rPr>
      </w:pPr>
      <w:r w:rsidRPr="00776208">
        <w:rPr>
          <w:rFonts w:ascii="Times New Roman" w:hAnsi="Times New Roman"/>
          <w:color w:val="008000"/>
        </w:rPr>
        <w:t>The fact that multiple EBV proteins target single human proteins suggests that those proteins and their interactions are crucial to the virus life cycle. This is useful because it gives us a way to target key proteins for further study.</w:t>
      </w:r>
    </w:p>
    <w:p w14:paraId="2E8EE574" w14:textId="77777777" w:rsidR="005A5CEF" w:rsidRPr="00776208" w:rsidRDefault="005A5CEF" w:rsidP="005A5CEF">
      <w:pPr>
        <w:pStyle w:val="ListParagraph"/>
        <w:rPr>
          <w:rFonts w:ascii="Times New Roman" w:hAnsi="Times New Roman"/>
        </w:rPr>
      </w:pPr>
    </w:p>
    <w:p w14:paraId="3B0558C0" w14:textId="77777777" w:rsidR="005A5CEF" w:rsidRPr="00776208" w:rsidRDefault="005A5CEF" w:rsidP="005A5CEF">
      <w:pPr>
        <w:pStyle w:val="ListParagraph"/>
        <w:numPr>
          <w:ilvl w:val="2"/>
          <w:numId w:val="42"/>
        </w:numPr>
        <w:ind w:left="720"/>
        <w:rPr>
          <w:rFonts w:ascii="Times New Roman" w:hAnsi="Times New Roman"/>
        </w:rPr>
      </w:pPr>
      <w:r w:rsidRPr="00776208">
        <w:rPr>
          <w:rFonts w:ascii="Times New Roman" w:hAnsi="Times New Roman"/>
        </w:rPr>
        <w:t>How might you test the predictions you formulated above?</w:t>
      </w:r>
    </w:p>
    <w:p w14:paraId="572A8DC6" w14:textId="3EB5B850" w:rsidR="005A5CEF" w:rsidRPr="00DE22DC" w:rsidRDefault="005A5CEF" w:rsidP="005A5CEF">
      <w:pPr>
        <w:ind w:left="720"/>
        <w:rPr>
          <w:color w:val="008000"/>
        </w:rPr>
      </w:pPr>
      <w:r w:rsidRPr="00CB62D7">
        <w:rPr>
          <w:color w:val="008000"/>
        </w:rPr>
        <w:t>To test the validity of the</w:t>
      </w:r>
      <w:r w:rsidR="00BB1E25" w:rsidRPr="00CB62D7">
        <w:rPr>
          <w:color w:val="008000"/>
        </w:rPr>
        <w:t xml:space="preserve"> above</w:t>
      </w:r>
      <w:r w:rsidRPr="00DE22DC">
        <w:rPr>
          <w:color w:val="008000"/>
        </w:rPr>
        <w:t xml:space="preserve"> predictions one may conduct experimental (e.g. gene knockout and/or structural) studies to test whether disruption of individual interactions reduces virulence.</w:t>
      </w:r>
    </w:p>
    <w:p w14:paraId="168DBE79" w14:textId="77777777" w:rsidR="005A5CEF" w:rsidRPr="00DE22DC" w:rsidRDefault="005A5CEF" w:rsidP="005A5CEF"/>
    <w:p w14:paraId="56D0DDC1" w14:textId="77777777" w:rsidR="005A5CEF" w:rsidRPr="00DE22DC" w:rsidRDefault="005A5CEF" w:rsidP="005A5CEF">
      <w:pPr>
        <w:spacing w:after="120"/>
        <w:ind w:left="360" w:hanging="360"/>
        <w:rPr>
          <w:b/>
          <w:u w:val="single"/>
        </w:rPr>
      </w:pPr>
      <w:r w:rsidRPr="00DE22DC">
        <w:rPr>
          <w:b/>
        </w:rPr>
        <w:t>III.</w:t>
      </w:r>
      <w:r w:rsidRPr="00DE22DC">
        <w:rPr>
          <w:b/>
        </w:rPr>
        <w:tab/>
        <w:t xml:space="preserve"> </w:t>
      </w:r>
      <w:r w:rsidRPr="00DE22DC">
        <w:rPr>
          <w:b/>
          <w:u w:val="single"/>
        </w:rPr>
        <w:t>Characterize the topological properties of the human proteins that are targeted by EBV</w:t>
      </w:r>
    </w:p>
    <w:p w14:paraId="25D81EFD" w14:textId="4E1D99DA" w:rsidR="005A5CEF" w:rsidRPr="00DE22DC" w:rsidRDefault="005A5CEF" w:rsidP="005A5CEF">
      <w:pPr>
        <w:ind w:left="720"/>
      </w:pPr>
      <w:r w:rsidRPr="00DE22DC">
        <w:t xml:space="preserve">Use the topological information provided for you in </w:t>
      </w:r>
      <w:r w:rsidR="000D039C">
        <w:t>the table below</w:t>
      </w:r>
      <w:r w:rsidR="00A6030C">
        <w:t xml:space="preserve"> </w:t>
      </w:r>
      <w:r w:rsidRPr="00DE22DC">
        <w:t>to investigate whether the EBV-</w:t>
      </w:r>
      <w:r w:rsidR="007C5FBC" w:rsidRPr="00DE22DC">
        <w:t>targeted</w:t>
      </w:r>
      <w:r w:rsidRPr="00DE22DC">
        <w:t xml:space="preserve"> Human Proteins (ET-HPs) differ from the average human protein. </w:t>
      </w:r>
    </w:p>
    <w:p w14:paraId="6F299CA2" w14:textId="77777777" w:rsidR="005A5CEF" w:rsidRPr="00776208" w:rsidRDefault="005A5CEF" w:rsidP="005A5CEF">
      <w:pPr>
        <w:pStyle w:val="ListParagraph"/>
        <w:ind w:left="0"/>
        <w:rPr>
          <w:rFonts w:ascii="Times New Roman" w:hAnsi="Times New Roman"/>
          <w:color w:val="FF0000"/>
        </w:rPr>
      </w:pPr>
    </w:p>
    <w:p w14:paraId="595DFCEC" w14:textId="77777777" w:rsidR="007C5FBC" w:rsidRPr="00776208" w:rsidRDefault="007C5FBC" w:rsidP="005A5CEF">
      <w:pPr>
        <w:pStyle w:val="ListParagraph"/>
        <w:ind w:left="0"/>
        <w:rPr>
          <w:rFonts w:ascii="Times New Roman" w:hAnsi="Times New Roman"/>
          <w:color w:val="FF0000"/>
        </w:rPr>
      </w:pPr>
    </w:p>
    <w:tbl>
      <w:tblPr>
        <w:tblW w:w="6660" w:type="dxa"/>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1818"/>
        <w:gridCol w:w="1890"/>
      </w:tblGrid>
      <w:tr w:rsidR="005A5CEF" w:rsidRPr="00DE22DC" w14:paraId="22F754C4" w14:textId="77777777" w:rsidTr="00594579">
        <w:trPr>
          <w:jc w:val="center"/>
        </w:trPr>
        <w:tc>
          <w:tcPr>
            <w:tcW w:w="2952" w:type="dxa"/>
          </w:tcPr>
          <w:p w14:paraId="2A6AF30E" w14:textId="77777777" w:rsidR="005A5CEF" w:rsidRPr="00CB62D7" w:rsidRDefault="005A5CEF" w:rsidP="00594579">
            <w:pPr>
              <w:jc w:val="center"/>
              <w:rPr>
                <w:b/>
              </w:rPr>
            </w:pPr>
            <w:r w:rsidRPr="00CB62D7">
              <w:rPr>
                <w:b/>
              </w:rPr>
              <w:t>Average topological property</w:t>
            </w:r>
          </w:p>
        </w:tc>
        <w:tc>
          <w:tcPr>
            <w:tcW w:w="1818" w:type="dxa"/>
          </w:tcPr>
          <w:p w14:paraId="63FB31D5" w14:textId="77777777" w:rsidR="005A5CEF" w:rsidRPr="00CB62D7" w:rsidRDefault="005A5CEF" w:rsidP="00594579">
            <w:pPr>
              <w:jc w:val="center"/>
              <w:rPr>
                <w:b/>
              </w:rPr>
            </w:pPr>
            <w:r w:rsidRPr="00776208">
              <w:rPr>
                <w:b/>
              </w:rPr>
              <w:t>ET-HP</w:t>
            </w:r>
          </w:p>
        </w:tc>
        <w:tc>
          <w:tcPr>
            <w:tcW w:w="1890" w:type="dxa"/>
          </w:tcPr>
          <w:p w14:paraId="36B398BD" w14:textId="77777777" w:rsidR="005A5CEF" w:rsidRPr="00DE22DC" w:rsidRDefault="005A5CEF" w:rsidP="00594579">
            <w:pPr>
              <w:jc w:val="center"/>
              <w:rPr>
                <w:b/>
              </w:rPr>
            </w:pPr>
            <w:r w:rsidRPr="00DE22DC">
              <w:rPr>
                <w:b/>
              </w:rPr>
              <w:t>Random human protein</w:t>
            </w:r>
          </w:p>
        </w:tc>
      </w:tr>
      <w:tr w:rsidR="005A5CEF" w:rsidRPr="00DE22DC" w14:paraId="15CC2FDD" w14:textId="77777777" w:rsidTr="00594579">
        <w:trPr>
          <w:jc w:val="center"/>
        </w:trPr>
        <w:tc>
          <w:tcPr>
            <w:tcW w:w="2952" w:type="dxa"/>
          </w:tcPr>
          <w:p w14:paraId="057BAF56" w14:textId="77777777" w:rsidR="005A5CEF" w:rsidRPr="00DE22DC" w:rsidRDefault="005A5CEF" w:rsidP="00594579">
            <w:r w:rsidRPr="00DE22DC">
              <w:t>Degree</w:t>
            </w:r>
          </w:p>
        </w:tc>
        <w:tc>
          <w:tcPr>
            <w:tcW w:w="1818" w:type="dxa"/>
          </w:tcPr>
          <w:p w14:paraId="75021855" w14:textId="4FBB2E62" w:rsidR="005A5CEF" w:rsidRPr="00DE22DC" w:rsidRDefault="00C111C3" w:rsidP="00C111C3">
            <w:pPr>
              <w:jc w:val="center"/>
            </w:pPr>
            <m:oMathPara>
              <m:oMath>
                <m:r>
                  <w:rPr>
                    <w:rFonts w:ascii="Cambria Math" w:hAnsi="Cambria Math"/>
                  </w:rPr>
                  <m:t>15±2</m:t>
                </m:r>
              </m:oMath>
            </m:oMathPara>
          </w:p>
        </w:tc>
        <w:tc>
          <w:tcPr>
            <w:tcW w:w="1890" w:type="dxa"/>
          </w:tcPr>
          <w:p w14:paraId="6C6C6784" w14:textId="5AEF4AAE" w:rsidR="005A5CEF" w:rsidRPr="00DE22DC" w:rsidRDefault="00C111C3" w:rsidP="00C111C3">
            <w:pPr>
              <w:jc w:val="center"/>
            </w:pPr>
            <m:oMathPara>
              <m:oMath>
                <m:r>
                  <w:rPr>
                    <w:rFonts w:ascii="Cambria Math" w:hAnsi="Cambria Math"/>
                  </w:rPr>
                  <m:t>5.9±0.1</m:t>
                </m:r>
              </m:oMath>
            </m:oMathPara>
          </w:p>
        </w:tc>
      </w:tr>
      <w:tr w:rsidR="005A5CEF" w:rsidRPr="00DE22DC" w14:paraId="2D467653" w14:textId="77777777" w:rsidTr="00594579">
        <w:trPr>
          <w:jc w:val="center"/>
        </w:trPr>
        <w:tc>
          <w:tcPr>
            <w:tcW w:w="2952" w:type="dxa"/>
          </w:tcPr>
          <w:p w14:paraId="5554DCF8" w14:textId="77777777" w:rsidR="005A5CEF" w:rsidRPr="00DE22DC" w:rsidRDefault="005A5CEF" w:rsidP="00594579">
            <w:r w:rsidRPr="00DE22DC">
              <w:t>Number of components</w:t>
            </w:r>
          </w:p>
        </w:tc>
        <w:tc>
          <w:tcPr>
            <w:tcW w:w="1818" w:type="dxa"/>
          </w:tcPr>
          <w:p w14:paraId="33ADEBF6" w14:textId="2910D053" w:rsidR="005A5CEF" w:rsidRPr="00DE22DC" w:rsidRDefault="00C111C3" w:rsidP="00C111C3">
            <w:pPr>
              <w:jc w:val="center"/>
            </w:pPr>
            <m:oMathPara>
              <m:oMath>
                <m:r>
                  <w:rPr>
                    <w:rFonts w:ascii="Cambria Math" w:hAnsi="Cambria Math"/>
                  </w:rPr>
                  <m:t>4</m:t>
                </m:r>
              </m:oMath>
            </m:oMathPara>
          </w:p>
        </w:tc>
        <w:tc>
          <w:tcPr>
            <w:tcW w:w="1890" w:type="dxa"/>
          </w:tcPr>
          <w:p w14:paraId="32421C5A" w14:textId="0514D533" w:rsidR="005A5CEF" w:rsidRPr="00DE22DC" w:rsidRDefault="00C111C3" w:rsidP="00C111C3">
            <w:pPr>
              <w:jc w:val="center"/>
            </w:pPr>
            <m:oMathPara>
              <m:oMath>
                <m:r>
                  <w:rPr>
                    <w:rFonts w:ascii="Cambria Math" w:hAnsi="Cambria Math"/>
                  </w:rPr>
                  <m:t>12.6±0.25</m:t>
                </m:r>
              </m:oMath>
            </m:oMathPara>
          </w:p>
        </w:tc>
      </w:tr>
      <w:tr w:rsidR="005A5CEF" w:rsidRPr="00DE22DC" w14:paraId="2AA0F567" w14:textId="77777777" w:rsidTr="00594579">
        <w:trPr>
          <w:jc w:val="center"/>
        </w:trPr>
        <w:tc>
          <w:tcPr>
            <w:tcW w:w="2952" w:type="dxa"/>
          </w:tcPr>
          <w:p w14:paraId="03360887" w14:textId="77777777" w:rsidR="005A5CEF" w:rsidRPr="00DE22DC" w:rsidRDefault="005A5CEF" w:rsidP="00594579">
            <w:r w:rsidRPr="00DE22DC">
              <w:t>Nodes in largest component</w:t>
            </w:r>
          </w:p>
        </w:tc>
        <w:tc>
          <w:tcPr>
            <w:tcW w:w="1818" w:type="dxa"/>
          </w:tcPr>
          <w:p w14:paraId="4AF1C343" w14:textId="0B43BF3A" w:rsidR="005A5CEF" w:rsidRPr="00DE22DC" w:rsidRDefault="005A5CEF" w:rsidP="00594579">
            <w:pPr>
              <w:jc w:val="center"/>
            </w:pPr>
            <m:oMathPara>
              <m:oMath>
                <m:r>
                  <m:rPr>
                    <m:sty m:val="p"/>
                  </m:rPr>
                  <w:rPr>
                    <w:rFonts w:ascii="Cambria Math" w:hAnsi="Cambria Math"/>
                  </w:rPr>
                  <m:t>1,112</m:t>
                </m:r>
              </m:oMath>
            </m:oMathPara>
          </w:p>
        </w:tc>
        <w:tc>
          <w:tcPr>
            <w:tcW w:w="1890" w:type="dxa"/>
          </w:tcPr>
          <w:p w14:paraId="37DCBF3A" w14:textId="410BC24D" w:rsidR="005A5CEF" w:rsidRPr="00DE22DC" w:rsidRDefault="00C111C3" w:rsidP="00C111C3">
            <w:pPr>
              <w:jc w:val="center"/>
            </w:pPr>
            <m:oMathPara>
              <m:oMath>
                <m:r>
                  <w:rPr>
                    <w:rFonts w:ascii="Cambria Math" w:hAnsi="Cambria Math"/>
                  </w:rPr>
                  <m:t>521±5</m:t>
                </m:r>
              </m:oMath>
            </m:oMathPara>
          </w:p>
        </w:tc>
      </w:tr>
      <w:tr w:rsidR="005A5CEF" w:rsidRPr="00DE22DC" w14:paraId="4DE649B1" w14:textId="77777777" w:rsidTr="00594579">
        <w:trPr>
          <w:jc w:val="center"/>
        </w:trPr>
        <w:tc>
          <w:tcPr>
            <w:tcW w:w="2952" w:type="dxa"/>
          </w:tcPr>
          <w:p w14:paraId="7BF34861" w14:textId="77777777" w:rsidR="005A5CEF" w:rsidRPr="00DE22DC" w:rsidRDefault="005A5CEF" w:rsidP="00594579">
            <w:r w:rsidRPr="00DE22DC">
              <w:t>Distance to other proteins</w:t>
            </w:r>
          </w:p>
        </w:tc>
        <w:tc>
          <w:tcPr>
            <w:tcW w:w="1818" w:type="dxa"/>
          </w:tcPr>
          <w:p w14:paraId="3F2CBAE2" w14:textId="7B29E095" w:rsidR="005A5CEF" w:rsidRPr="00DE22DC" w:rsidRDefault="00C111C3" w:rsidP="00C111C3">
            <w:pPr>
              <w:jc w:val="center"/>
            </w:pPr>
            <m:oMathPara>
              <m:oMath>
                <m:r>
                  <w:rPr>
                    <w:rFonts w:ascii="Cambria Math" w:hAnsi="Cambria Math"/>
                  </w:rPr>
                  <m:t>3.2±0.1</m:t>
                </m:r>
              </m:oMath>
            </m:oMathPara>
          </w:p>
        </w:tc>
        <w:tc>
          <w:tcPr>
            <w:tcW w:w="1890" w:type="dxa"/>
          </w:tcPr>
          <w:p w14:paraId="320A3D81" w14:textId="1099A174" w:rsidR="005A5CEF" w:rsidRPr="00DE22DC" w:rsidRDefault="00C111C3" w:rsidP="00C111C3">
            <w:pPr>
              <w:jc w:val="center"/>
            </w:pPr>
            <m:oMathPara>
              <m:oMath>
                <m:r>
                  <w:rPr>
                    <w:rFonts w:ascii="Cambria Math" w:hAnsi="Cambria Math"/>
                  </w:rPr>
                  <m:t>4.03±0.01</m:t>
                </m:r>
              </m:oMath>
            </m:oMathPara>
          </w:p>
        </w:tc>
      </w:tr>
    </w:tbl>
    <w:p w14:paraId="16A5DE40" w14:textId="77777777" w:rsidR="005A5CEF" w:rsidRPr="00DE22DC" w:rsidRDefault="005A5CEF" w:rsidP="005A5CEF">
      <w:pPr>
        <w:ind w:left="810"/>
      </w:pPr>
    </w:p>
    <w:p w14:paraId="744BF3A5" w14:textId="77777777" w:rsidR="005A5CEF" w:rsidRPr="00776208" w:rsidRDefault="005A5CEF" w:rsidP="00895527">
      <w:pPr>
        <w:pStyle w:val="ListParagraph"/>
        <w:spacing w:before="120" w:after="120"/>
        <w:ind w:left="360"/>
        <w:outlineLvl w:val="0"/>
        <w:rPr>
          <w:rFonts w:ascii="Times New Roman" w:hAnsi="Times New Roman"/>
          <w:u w:val="single"/>
        </w:rPr>
      </w:pPr>
      <w:r w:rsidRPr="00776208">
        <w:rPr>
          <w:rFonts w:ascii="Times New Roman" w:hAnsi="Times New Roman"/>
          <w:u w:val="single"/>
        </w:rPr>
        <w:t>Answer the following questions:</w:t>
      </w:r>
    </w:p>
    <w:p w14:paraId="20CEFC33" w14:textId="77777777" w:rsidR="005A5CEF" w:rsidRPr="00776208" w:rsidRDefault="005A5CEF" w:rsidP="005A5CEF">
      <w:pPr>
        <w:pStyle w:val="ListParagraph"/>
        <w:spacing w:before="120" w:after="120"/>
        <w:ind w:left="360"/>
        <w:rPr>
          <w:rFonts w:ascii="Times New Roman" w:hAnsi="Times New Roman"/>
          <w:u w:val="single"/>
        </w:rPr>
      </w:pPr>
    </w:p>
    <w:p w14:paraId="3FAE02B9" w14:textId="70D39337" w:rsidR="005A5CEF" w:rsidRPr="00776208" w:rsidRDefault="005A5CEF" w:rsidP="005A5CEF">
      <w:pPr>
        <w:pStyle w:val="ListParagraph"/>
        <w:numPr>
          <w:ilvl w:val="0"/>
          <w:numId w:val="43"/>
        </w:numPr>
        <w:ind w:left="900"/>
        <w:rPr>
          <w:rFonts w:ascii="Times New Roman" w:hAnsi="Times New Roman"/>
        </w:rPr>
      </w:pPr>
      <w:r w:rsidRPr="00776208">
        <w:rPr>
          <w:rFonts w:ascii="Times New Roman" w:hAnsi="Times New Roman"/>
        </w:rPr>
        <w:t>Based on the ‘degree’ property, what can you deduce about the connectedness of ET-HPs? What does this tell you about the kind of protein</w:t>
      </w:r>
      <w:r w:rsidR="0099556C" w:rsidRPr="00776208">
        <w:rPr>
          <w:rFonts w:ascii="Times New Roman" w:hAnsi="Times New Roman"/>
        </w:rPr>
        <w:t>s</w:t>
      </w:r>
      <w:r w:rsidRPr="00776208">
        <w:rPr>
          <w:rFonts w:ascii="Times New Roman" w:hAnsi="Times New Roman"/>
        </w:rPr>
        <w:t xml:space="preserve"> (i.e. what type of network component) EBV</w:t>
      </w:r>
      <w:r w:rsidR="00973626">
        <w:rPr>
          <w:rFonts w:ascii="Times New Roman" w:hAnsi="Times New Roman"/>
        </w:rPr>
        <w:t xml:space="preserve"> targets</w:t>
      </w:r>
      <w:r w:rsidRPr="00776208">
        <w:rPr>
          <w:rFonts w:ascii="Times New Roman" w:hAnsi="Times New Roman"/>
        </w:rPr>
        <w:t>?</w:t>
      </w:r>
    </w:p>
    <w:p w14:paraId="11AB5704" w14:textId="77777777" w:rsidR="005A5CEF" w:rsidRPr="00776208" w:rsidRDefault="005A5CEF" w:rsidP="005A5CEF">
      <w:pPr>
        <w:pStyle w:val="ListParagraph"/>
        <w:spacing w:after="120"/>
        <w:ind w:left="900"/>
        <w:rPr>
          <w:rFonts w:ascii="Times New Roman" w:hAnsi="Times New Roman"/>
          <w:color w:val="008000"/>
        </w:rPr>
      </w:pPr>
      <w:r w:rsidRPr="00776208">
        <w:rPr>
          <w:rFonts w:ascii="Times New Roman" w:hAnsi="Times New Roman"/>
          <w:color w:val="008000"/>
        </w:rPr>
        <w:t>The average degree of ET-HPs is significantly higher than that of a random human protein, which suggests that ET-HPs are highly connected proteins: i.e. hubs.</w:t>
      </w:r>
    </w:p>
    <w:p w14:paraId="7535E5D4" w14:textId="77777777" w:rsidR="005A5CEF" w:rsidRPr="00776208" w:rsidRDefault="005A5CEF" w:rsidP="005A5CEF">
      <w:pPr>
        <w:pStyle w:val="ListParagraph"/>
        <w:spacing w:after="120"/>
        <w:ind w:left="900"/>
        <w:rPr>
          <w:rFonts w:ascii="Times New Roman" w:hAnsi="Times New Roman"/>
          <w:color w:val="008000"/>
        </w:rPr>
      </w:pPr>
    </w:p>
    <w:p w14:paraId="2FBEEAC1" w14:textId="77777777" w:rsidR="005A5CEF" w:rsidRPr="00776208" w:rsidRDefault="005A5CEF" w:rsidP="005A5CEF">
      <w:pPr>
        <w:pStyle w:val="ListParagraph"/>
        <w:numPr>
          <w:ilvl w:val="0"/>
          <w:numId w:val="43"/>
        </w:numPr>
        <w:ind w:left="900"/>
        <w:rPr>
          <w:rFonts w:ascii="Times New Roman" w:hAnsi="Times New Roman"/>
        </w:rPr>
      </w:pPr>
      <w:r w:rsidRPr="00776208">
        <w:rPr>
          <w:rFonts w:ascii="Times New Roman" w:hAnsi="Times New Roman"/>
        </w:rPr>
        <w:t xml:space="preserve">What do the number and size of the largest components tell you about the inter-connectedness of the ET-HP </w:t>
      </w:r>
      <w:proofErr w:type="spellStart"/>
      <w:r w:rsidRPr="00776208">
        <w:rPr>
          <w:rFonts w:ascii="Times New Roman" w:hAnsi="Times New Roman"/>
        </w:rPr>
        <w:t>subnetwork</w:t>
      </w:r>
      <w:proofErr w:type="spellEnd"/>
      <w:r w:rsidRPr="00776208">
        <w:rPr>
          <w:rFonts w:ascii="Times New Roman" w:hAnsi="Times New Roman"/>
        </w:rPr>
        <w:t>?</w:t>
      </w:r>
    </w:p>
    <w:p w14:paraId="4A40C7F4" w14:textId="77777777" w:rsidR="005A5CEF" w:rsidRPr="00776208" w:rsidRDefault="005A5CEF" w:rsidP="005A5CEF">
      <w:pPr>
        <w:pStyle w:val="ListParagraph"/>
        <w:ind w:left="900"/>
        <w:rPr>
          <w:rFonts w:ascii="Times New Roman" w:hAnsi="Times New Roman"/>
          <w:color w:val="008000"/>
        </w:rPr>
      </w:pPr>
      <w:r w:rsidRPr="00776208">
        <w:rPr>
          <w:rFonts w:ascii="Times New Roman" w:hAnsi="Times New Roman"/>
          <w:color w:val="008000"/>
        </w:rPr>
        <w:t xml:space="preserve">The ET-HP </w:t>
      </w:r>
      <w:proofErr w:type="spellStart"/>
      <w:r w:rsidRPr="00776208">
        <w:rPr>
          <w:rFonts w:ascii="Times New Roman" w:hAnsi="Times New Roman"/>
          <w:color w:val="008000"/>
        </w:rPr>
        <w:t>subnetwork</w:t>
      </w:r>
      <w:proofErr w:type="spellEnd"/>
      <w:r w:rsidRPr="00776208">
        <w:rPr>
          <w:rFonts w:ascii="Times New Roman" w:hAnsi="Times New Roman"/>
          <w:color w:val="008000"/>
        </w:rPr>
        <w:t xml:space="preserve"> has fewer components with more nodes than the average random network, which tells us that the ET-HP </w:t>
      </w:r>
      <w:proofErr w:type="spellStart"/>
      <w:r w:rsidRPr="00776208">
        <w:rPr>
          <w:rFonts w:ascii="Times New Roman" w:hAnsi="Times New Roman"/>
          <w:color w:val="008000"/>
        </w:rPr>
        <w:t>subnetwork</w:t>
      </w:r>
      <w:proofErr w:type="spellEnd"/>
      <w:r w:rsidRPr="00776208">
        <w:rPr>
          <w:rFonts w:ascii="Times New Roman" w:hAnsi="Times New Roman"/>
          <w:color w:val="008000"/>
        </w:rPr>
        <w:t xml:space="preserve"> is highly interconnected.</w:t>
      </w:r>
    </w:p>
    <w:p w14:paraId="3243AD50" w14:textId="77777777" w:rsidR="005A5CEF" w:rsidRPr="00776208" w:rsidRDefault="005A5CEF" w:rsidP="005A5CEF">
      <w:pPr>
        <w:pStyle w:val="ListParagraph"/>
        <w:ind w:left="900"/>
        <w:rPr>
          <w:rFonts w:ascii="Times New Roman" w:hAnsi="Times New Roman"/>
          <w:color w:val="008000"/>
        </w:rPr>
      </w:pPr>
    </w:p>
    <w:p w14:paraId="695CAF73" w14:textId="77777777" w:rsidR="005A5CEF" w:rsidRPr="00776208" w:rsidRDefault="005A5CEF" w:rsidP="005A5CEF">
      <w:pPr>
        <w:pStyle w:val="ListParagraph"/>
        <w:numPr>
          <w:ilvl w:val="0"/>
          <w:numId w:val="43"/>
        </w:numPr>
        <w:ind w:left="900"/>
        <w:rPr>
          <w:rFonts w:ascii="Times New Roman" w:hAnsi="Times New Roman"/>
        </w:rPr>
      </w:pPr>
      <w:r w:rsidRPr="00776208">
        <w:rPr>
          <w:rFonts w:ascii="Times New Roman" w:hAnsi="Times New Roman"/>
        </w:rPr>
        <w:lastRenderedPageBreak/>
        <w:t xml:space="preserve">Why is distance relevant to network centrality? What is unusual about the distance of ET-HPs to other proteins and what can you deduce about the importance of these proteins in the Human-Human </w:t>
      </w:r>
      <w:proofErr w:type="spellStart"/>
      <w:r w:rsidRPr="00776208">
        <w:rPr>
          <w:rFonts w:ascii="Times New Roman" w:hAnsi="Times New Roman"/>
        </w:rPr>
        <w:t>interactome</w:t>
      </w:r>
      <w:proofErr w:type="spellEnd"/>
      <w:r w:rsidRPr="00776208">
        <w:rPr>
          <w:rFonts w:ascii="Times New Roman" w:hAnsi="Times New Roman"/>
        </w:rPr>
        <w:t>?</w:t>
      </w:r>
    </w:p>
    <w:p w14:paraId="23C3C35E" w14:textId="77777777" w:rsidR="005A5CEF" w:rsidRPr="00DE22DC" w:rsidRDefault="005A5CEF" w:rsidP="005A5CEF">
      <w:pPr>
        <w:ind w:left="900"/>
        <w:rPr>
          <w:color w:val="008000"/>
        </w:rPr>
      </w:pPr>
      <w:r w:rsidRPr="00CB62D7">
        <w:rPr>
          <w:color w:val="008000"/>
        </w:rPr>
        <w:t>Distance allows us to measure network centrality. Since the average distance of ET-HPs is smaller than that of avera</w:t>
      </w:r>
      <w:r w:rsidRPr="00DE22DC">
        <w:rPr>
          <w:color w:val="008000"/>
        </w:rPr>
        <w:t xml:space="preserve">ge proteins we can deduce that ET-HPs are important components of the entire human </w:t>
      </w:r>
      <w:proofErr w:type="spellStart"/>
      <w:r w:rsidRPr="00DE22DC">
        <w:rPr>
          <w:color w:val="008000"/>
        </w:rPr>
        <w:t>interactome</w:t>
      </w:r>
      <w:proofErr w:type="spellEnd"/>
      <w:r w:rsidRPr="00DE22DC">
        <w:rPr>
          <w:color w:val="008000"/>
        </w:rPr>
        <w:t>.</w:t>
      </w:r>
    </w:p>
    <w:p w14:paraId="282AB8E7" w14:textId="77777777" w:rsidR="005A5CEF" w:rsidRPr="00DE22DC" w:rsidRDefault="005A5CEF" w:rsidP="005A5CEF">
      <w:pPr>
        <w:ind w:left="900"/>
        <w:rPr>
          <w:color w:val="008000"/>
        </w:rPr>
      </w:pPr>
    </w:p>
    <w:p w14:paraId="0A0441E6" w14:textId="77777777" w:rsidR="005A5CEF" w:rsidRPr="00776208" w:rsidRDefault="005A5CEF" w:rsidP="005A5CEF">
      <w:pPr>
        <w:pStyle w:val="ListParagraph"/>
        <w:numPr>
          <w:ilvl w:val="0"/>
          <w:numId w:val="43"/>
        </w:numPr>
        <w:ind w:left="900"/>
        <w:rPr>
          <w:rFonts w:ascii="Times New Roman" w:hAnsi="Times New Roman"/>
        </w:rPr>
      </w:pPr>
      <w:r w:rsidRPr="00776208">
        <w:rPr>
          <w:rFonts w:ascii="Times New Roman" w:hAnsi="Times New Roman"/>
        </w:rPr>
        <w:t>Based on your conclusions from questions i-iii, explain why EBV targets the ET-HP set over the other human proteins and speculate on the advantages to virus survival the protein set might confer.</w:t>
      </w:r>
    </w:p>
    <w:p w14:paraId="6060CF12" w14:textId="77777777" w:rsidR="005A5CEF" w:rsidRPr="00776208" w:rsidRDefault="005A5CEF" w:rsidP="005A5CEF">
      <w:pPr>
        <w:pStyle w:val="ListParagraph"/>
        <w:ind w:left="900"/>
        <w:rPr>
          <w:rFonts w:ascii="Times New Roman" w:hAnsi="Times New Roman"/>
          <w:color w:val="008000"/>
        </w:rPr>
      </w:pPr>
      <w:r w:rsidRPr="00776208">
        <w:rPr>
          <w:rFonts w:ascii="Times New Roman" w:hAnsi="Times New Roman"/>
          <w:color w:val="008000"/>
        </w:rPr>
        <w:t>EBV targets the proteins in the ET-HP set because they are highly connected proteins that are central to the host’s metabolism. Furthermore, by targeting this set, the virus has chosen proteins that form highly interconnected components that in all likelihood maximize the efficacy of relevant biological processes. The choice of proteins reflects the set of proteins that best allow the virus to hijack the host metabolism to use it to its own purposes.</w:t>
      </w:r>
    </w:p>
    <w:p w14:paraId="7CF4E06B" w14:textId="77777777" w:rsidR="005A5CEF" w:rsidRPr="00776208" w:rsidRDefault="005A5CEF" w:rsidP="005A5CEF">
      <w:pPr>
        <w:pStyle w:val="ListParagraph"/>
        <w:ind w:left="900"/>
        <w:rPr>
          <w:rFonts w:ascii="Times New Roman" w:hAnsi="Times New Roman"/>
        </w:rPr>
      </w:pPr>
    </w:p>
    <w:p w14:paraId="595264E0" w14:textId="77777777" w:rsidR="005A5CEF" w:rsidRPr="00776208" w:rsidRDefault="005A5CEF" w:rsidP="005A5CEF">
      <w:pPr>
        <w:pStyle w:val="ListParagraph"/>
        <w:ind w:left="360" w:hanging="360"/>
        <w:rPr>
          <w:rFonts w:ascii="Times New Roman" w:hAnsi="Times New Roman"/>
        </w:rPr>
      </w:pPr>
      <w:r w:rsidRPr="00776208">
        <w:rPr>
          <w:rFonts w:ascii="Times New Roman" w:hAnsi="Times New Roman"/>
          <w:b/>
        </w:rPr>
        <w:t>IV.</w:t>
      </w:r>
      <w:r w:rsidRPr="00776208">
        <w:rPr>
          <w:rFonts w:ascii="Times New Roman" w:hAnsi="Times New Roman"/>
          <w:b/>
        </w:rPr>
        <w:tab/>
        <w:t xml:space="preserve"> </w:t>
      </w:r>
      <w:r w:rsidRPr="00776208">
        <w:rPr>
          <w:rFonts w:ascii="Times New Roman" w:hAnsi="Times New Roman"/>
          <w:b/>
          <w:u w:val="single"/>
        </w:rPr>
        <w:t xml:space="preserve">Integrating knowledge from three different </w:t>
      </w:r>
      <w:proofErr w:type="spellStart"/>
      <w:r w:rsidRPr="00776208">
        <w:rPr>
          <w:rFonts w:ascii="Times New Roman" w:hAnsi="Times New Roman"/>
          <w:b/>
          <w:u w:val="single"/>
        </w:rPr>
        <w:t>interactomes</w:t>
      </w:r>
      <w:proofErr w:type="spellEnd"/>
    </w:p>
    <w:p w14:paraId="48F4D6E4" w14:textId="77777777" w:rsidR="005A5CEF" w:rsidRPr="00776208" w:rsidRDefault="005A5CEF" w:rsidP="005A5CEF">
      <w:pPr>
        <w:pStyle w:val="ListParagraph"/>
        <w:ind w:left="900" w:hanging="450"/>
        <w:rPr>
          <w:rFonts w:ascii="Times New Roman" w:hAnsi="Times New Roman"/>
        </w:rPr>
      </w:pPr>
    </w:p>
    <w:p w14:paraId="73E4C9C8" w14:textId="77777777" w:rsidR="005A5CEF" w:rsidRPr="00776208" w:rsidRDefault="005A5CEF" w:rsidP="00895527">
      <w:pPr>
        <w:pStyle w:val="ListParagraph"/>
        <w:ind w:left="900" w:hanging="450"/>
        <w:outlineLvl w:val="0"/>
        <w:rPr>
          <w:rFonts w:ascii="Times New Roman" w:hAnsi="Times New Roman"/>
          <w:u w:val="single"/>
        </w:rPr>
      </w:pPr>
      <w:r w:rsidRPr="00776208">
        <w:rPr>
          <w:rFonts w:ascii="Times New Roman" w:hAnsi="Times New Roman"/>
          <w:u w:val="single"/>
        </w:rPr>
        <w:t>Answer the following questions:</w:t>
      </w:r>
    </w:p>
    <w:p w14:paraId="2B1DFF82" w14:textId="77777777" w:rsidR="005A5CEF" w:rsidRPr="00776208" w:rsidRDefault="005A5CEF" w:rsidP="005A5CEF">
      <w:pPr>
        <w:pStyle w:val="ListParagraph"/>
        <w:ind w:left="900" w:hanging="450"/>
        <w:rPr>
          <w:rFonts w:ascii="Times New Roman" w:hAnsi="Times New Roman"/>
        </w:rPr>
      </w:pPr>
    </w:p>
    <w:p w14:paraId="38DFEFD3" w14:textId="77777777" w:rsidR="005A5CEF" w:rsidRPr="00776208" w:rsidRDefault="005A5CEF" w:rsidP="005A5CEF">
      <w:pPr>
        <w:pStyle w:val="ListParagraph"/>
        <w:numPr>
          <w:ilvl w:val="0"/>
          <w:numId w:val="48"/>
        </w:numPr>
        <w:ind w:left="900"/>
        <w:rPr>
          <w:rFonts w:ascii="Times New Roman" w:hAnsi="Times New Roman"/>
        </w:rPr>
      </w:pPr>
      <w:r w:rsidRPr="00776208">
        <w:rPr>
          <w:rFonts w:ascii="Times New Roman" w:hAnsi="Times New Roman"/>
        </w:rPr>
        <w:t xml:space="preserve">The </w:t>
      </w:r>
      <w:proofErr w:type="spellStart"/>
      <w:r w:rsidRPr="00776208">
        <w:rPr>
          <w:rFonts w:ascii="Times New Roman" w:hAnsi="Times New Roman"/>
        </w:rPr>
        <w:t>Rta</w:t>
      </w:r>
      <w:proofErr w:type="spellEnd"/>
      <w:r w:rsidRPr="00776208">
        <w:rPr>
          <w:rFonts w:ascii="Times New Roman" w:hAnsi="Times New Roman"/>
        </w:rPr>
        <w:t xml:space="preserve"> protein is a </w:t>
      </w:r>
      <w:proofErr w:type="spellStart"/>
      <w:r w:rsidRPr="00776208">
        <w:rPr>
          <w:rFonts w:ascii="Times New Roman" w:hAnsi="Times New Roman"/>
        </w:rPr>
        <w:t>transactivator</w:t>
      </w:r>
      <w:proofErr w:type="spellEnd"/>
      <w:r w:rsidRPr="00776208">
        <w:rPr>
          <w:rFonts w:ascii="Times New Roman" w:hAnsi="Times New Roman"/>
        </w:rPr>
        <w:t xml:space="preserve"> that is central to viral replication in EBV. When </w:t>
      </w:r>
      <w:proofErr w:type="spellStart"/>
      <w:r w:rsidRPr="00776208">
        <w:rPr>
          <w:rFonts w:ascii="Times New Roman" w:hAnsi="Times New Roman"/>
        </w:rPr>
        <w:t>Rta</w:t>
      </w:r>
      <w:proofErr w:type="spellEnd"/>
      <w:r w:rsidRPr="00776208">
        <w:rPr>
          <w:rFonts w:ascii="Times New Roman" w:hAnsi="Times New Roman"/>
        </w:rPr>
        <w:t xml:space="preserve"> is co-expressed with the LF2 protein replication attenuates and the virus establishes latency. Solely based on the EBV-EBV network, formulate a hypothesis to explain how LF2 may be driving EBV to latency suggesting at least one molecular mechanism by which LF2 may inactivate </w:t>
      </w:r>
      <w:proofErr w:type="spellStart"/>
      <w:r w:rsidRPr="00776208">
        <w:rPr>
          <w:rFonts w:ascii="Times New Roman" w:hAnsi="Times New Roman"/>
        </w:rPr>
        <w:t>Rta</w:t>
      </w:r>
      <w:proofErr w:type="spellEnd"/>
      <w:r w:rsidRPr="00776208">
        <w:rPr>
          <w:rFonts w:ascii="Times New Roman" w:hAnsi="Times New Roman"/>
        </w:rPr>
        <w:t>.</w:t>
      </w:r>
    </w:p>
    <w:p w14:paraId="02004414" w14:textId="0B46A00F" w:rsidR="005A5CEF" w:rsidRPr="00DE22DC" w:rsidRDefault="005A5CEF" w:rsidP="005A5CEF">
      <w:pPr>
        <w:ind w:left="900"/>
        <w:rPr>
          <w:color w:val="008000"/>
        </w:rPr>
      </w:pPr>
      <w:r w:rsidRPr="00CB62D7">
        <w:rPr>
          <w:color w:val="008000"/>
        </w:rPr>
        <w:t xml:space="preserve">The EBV-EBV network shows </w:t>
      </w:r>
      <w:r w:rsidRPr="00DE22DC">
        <w:rPr>
          <w:color w:val="008000"/>
        </w:rPr>
        <w:t xml:space="preserve">LF2 directly </w:t>
      </w:r>
      <w:r w:rsidR="0099556C" w:rsidRPr="00DE22DC">
        <w:rPr>
          <w:color w:val="008000"/>
        </w:rPr>
        <w:t xml:space="preserve">interacting </w:t>
      </w:r>
      <w:r w:rsidRPr="00DE22DC">
        <w:rPr>
          <w:color w:val="008000"/>
        </w:rPr>
        <w:t xml:space="preserve">with </w:t>
      </w:r>
      <w:proofErr w:type="spellStart"/>
      <w:proofErr w:type="gramStart"/>
      <w:r w:rsidRPr="00DE22DC">
        <w:rPr>
          <w:color w:val="008000"/>
        </w:rPr>
        <w:t>Rta</w:t>
      </w:r>
      <w:proofErr w:type="spellEnd"/>
      <w:proofErr w:type="gramEnd"/>
      <w:r w:rsidRPr="00DE22DC">
        <w:rPr>
          <w:color w:val="008000"/>
        </w:rPr>
        <w:t xml:space="preserve">. </w:t>
      </w:r>
    </w:p>
    <w:p w14:paraId="5F405F3F" w14:textId="1145EDAC" w:rsidR="005A5CEF" w:rsidRPr="00DE22DC" w:rsidRDefault="005A5CEF" w:rsidP="005A5CEF">
      <w:pPr>
        <w:ind w:left="900"/>
        <w:rPr>
          <w:color w:val="008000"/>
        </w:rPr>
      </w:pPr>
      <w:r w:rsidRPr="00DE22DC">
        <w:rPr>
          <w:color w:val="008000"/>
          <w:u w:val="single"/>
        </w:rPr>
        <w:t>Hypothesis</w:t>
      </w:r>
      <w:r w:rsidRPr="00DE22DC">
        <w:rPr>
          <w:color w:val="008000"/>
        </w:rPr>
        <w:t xml:space="preserve">: when </w:t>
      </w:r>
      <w:proofErr w:type="spellStart"/>
      <w:r w:rsidRPr="00DE22DC">
        <w:rPr>
          <w:color w:val="008000"/>
        </w:rPr>
        <w:t>Lta</w:t>
      </w:r>
      <w:proofErr w:type="spellEnd"/>
      <w:r w:rsidRPr="00DE22DC">
        <w:rPr>
          <w:color w:val="008000"/>
        </w:rPr>
        <w:t xml:space="preserve"> interacts with </w:t>
      </w:r>
      <w:proofErr w:type="spellStart"/>
      <w:r w:rsidRPr="00DE22DC">
        <w:rPr>
          <w:color w:val="008000"/>
        </w:rPr>
        <w:t>Rta</w:t>
      </w:r>
      <w:proofErr w:type="spellEnd"/>
      <w:r w:rsidRPr="00DE22DC">
        <w:rPr>
          <w:color w:val="008000"/>
        </w:rPr>
        <w:t xml:space="preserve"> it inhibits its activity such that </w:t>
      </w:r>
      <w:r w:rsidR="0099556C" w:rsidRPr="00DE22DC">
        <w:rPr>
          <w:color w:val="008000"/>
        </w:rPr>
        <w:t xml:space="preserve">the </w:t>
      </w:r>
      <w:r w:rsidRPr="00DE22DC">
        <w:rPr>
          <w:color w:val="008000"/>
        </w:rPr>
        <w:t xml:space="preserve">virus no longer replicates, but becomes latent. </w:t>
      </w:r>
    </w:p>
    <w:p w14:paraId="4392E5A1" w14:textId="2F770A62" w:rsidR="005A5CEF" w:rsidRPr="00DE22DC" w:rsidRDefault="005A5CEF" w:rsidP="005A5CEF">
      <w:pPr>
        <w:ind w:left="900"/>
        <w:rPr>
          <w:color w:val="008000"/>
        </w:rPr>
      </w:pPr>
      <w:r w:rsidRPr="00DE22DC">
        <w:rPr>
          <w:color w:val="008000"/>
          <w:u w:val="single"/>
        </w:rPr>
        <w:t>Mechanisms by which latency may be triggered</w:t>
      </w:r>
      <w:r w:rsidRPr="00DE22DC">
        <w:rPr>
          <w:color w:val="008000"/>
        </w:rPr>
        <w:t xml:space="preserve">: i) </w:t>
      </w:r>
      <w:proofErr w:type="spellStart"/>
      <w:r w:rsidRPr="00DE22DC">
        <w:rPr>
          <w:color w:val="008000"/>
        </w:rPr>
        <w:t>Lta</w:t>
      </w:r>
      <w:proofErr w:type="spellEnd"/>
      <w:r w:rsidRPr="00DE22DC">
        <w:rPr>
          <w:color w:val="008000"/>
        </w:rPr>
        <w:t xml:space="preserve"> prevents </w:t>
      </w:r>
      <w:r w:rsidR="0099556C" w:rsidRPr="00DE22DC">
        <w:rPr>
          <w:color w:val="008000"/>
        </w:rPr>
        <w:t xml:space="preserve">the </w:t>
      </w:r>
      <w:r w:rsidRPr="00DE22DC">
        <w:rPr>
          <w:color w:val="008000"/>
        </w:rPr>
        <w:t xml:space="preserve">activation </w:t>
      </w:r>
      <w:r w:rsidR="0099556C" w:rsidRPr="00DE22DC">
        <w:rPr>
          <w:color w:val="008000"/>
        </w:rPr>
        <w:t xml:space="preserve">of </w:t>
      </w:r>
      <w:proofErr w:type="spellStart"/>
      <w:proofErr w:type="gramStart"/>
      <w:r w:rsidR="0099556C" w:rsidRPr="00DE22DC">
        <w:rPr>
          <w:color w:val="008000"/>
        </w:rPr>
        <w:t>Rta</w:t>
      </w:r>
      <w:proofErr w:type="spellEnd"/>
      <w:proofErr w:type="gramEnd"/>
      <w:r w:rsidR="0099556C" w:rsidRPr="00DE22DC">
        <w:rPr>
          <w:color w:val="008000"/>
        </w:rPr>
        <w:t xml:space="preserve"> </w:t>
      </w:r>
      <w:r w:rsidRPr="00DE22DC">
        <w:rPr>
          <w:color w:val="008000"/>
        </w:rPr>
        <w:t xml:space="preserve">by another molecule(s) by competitive binding or through conformational changes in </w:t>
      </w:r>
      <w:proofErr w:type="spellStart"/>
      <w:r w:rsidRPr="00DE22DC">
        <w:rPr>
          <w:color w:val="008000"/>
        </w:rPr>
        <w:t>Rta</w:t>
      </w:r>
      <w:proofErr w:type="spellEnd"/>
      <w:r w:rsidRPr="00DE22DC">
        <w:rPr>
          <w:color w:val="008000"/>
        </w:rPr>
        <w:t xml:space="preserve">; ii) </w:t>
      </w:r>
      <w:proofErr w:type="spellStart"/>
      <w:r w:rsidRPr="00DE22DC">
        <w:rPr>
          <w:color w:val="008000"/>
        </w:rPr>
        <w:t>Lta</w:t>
      </w:r>
      <w:proofErr w:type="spellEnd"/>
      <w:r w:rsidRPr="00DE22DC">
        <w:rPr>
          <w:color w:val="008000"/>
        </w:rPr>
        <w:t xml:space="preserve"> may decrease </w:t>
      </w:r>
      <w:proofErr w:type="spellStart"/>
      <w:r w:rsidRPr="00DE22DC">
        <w:rPr>
          <w:color w:val="008000"/>
        </w:rPr>
        <w:t>Rta</w:t>
      </w:r>
      <w:proofErr w:type="spellEnd"/>
      <w:r w:rsidRPr="00DE22DC">
        <w:rPr>
          <w:color w:val="008000"/>
        </w:rPr>
        <w:t xml:space="preserve"> levels by </w:t>
      </w:r>
      <w:proofErr w:type="spellStart"/>
      <w:r w:rsidRPr="00DE22DC">
        <w:rPr>
          <w:color w:val="008000"/>
        </w:rPr>
        <w:t>downregulating</w:t>
      </w:r>
      <w:proofErr w:type="spellEnd"/>
      <w:r w:rsidRPr="00DE22DC">
        <w:rPr>
          <w:color w:val="008000"/>
        </w:rPr>
        <w:t xml:space="preserve"> its expression; iii) </w:t>
      </w:r>
      <w:proofErr w:type="spellStart"/>
      <w:r w:rsidRPr="00DE22DC">
        <w:rPr>
          <w:color w:val="008000"/>
        </w:rPr>
        <w:t>Lta</w:t>
      </w:r>
      <w:proofErr w:type="spellEnd"/>
      <w:r w:rsidRPr="00DE22DC">
        <w:rPr>
          <w:color w:val="008000"/>
        </w:rPr>
        <w:t xml:space="preserve"> may inhibit </w:t>
      </w:r>
      <w:proofErr w:type="spellStart"/>
      <w:r w:rsidRPr="00DE22DC">
        <w:rPr>
          <w:color w:val="008000"/>
        </w:rPr>
        <w:t>Rta</w:t>
      </w:r>
      <w:proofErr w:type="spellEnd"/>
      <w:r w:rsidRPr="00DE22DC">
        <w:rPr>
          <w:color w:val="008000"/>
        </w:rPr>
        <w:t xml:space="preserve"> promoter activation; iv) </w:t>
      </w:r>
      <w:proofErr w:type="spellStart"/>
      <w:r w:rsidRPr="00DE22DC">
        <w:rPr>
          <w:color w:val="008000"/>
        </w:rPr>
        <w:t>Lta</w:t>
      </w:r>
      <w:proofErr w:type="spellEnd"/>
      <w:r w:rsidRPr="00DE22DC">
        <w:rPr>
          <w:color w:val="008000"/>
        </w:rPr>
        <w:t xml:space="preserve"> may change </w:t>
      </w:r>
      <w:proofErr w:type="spellStart"/>
      <w:r w:rsidRPr="00DE22DC">
        <w:rPr>
          <w:color w:val="008000"/>
        </w:rPr>
        <w:t>Rta’s</w:t>
      </w:r>
      <w:proofErr w:type="spellEnd"/>
      <w:r w:rsidRPr="00DE22DC">
        <w:rPr>
          <w:color w:val="008000"/>
        </w:rPr>
        <w:t xml:space="preserve"> subcellular localization.</w:t>
      </w:r>
    </w:p>
    <w:p w14:paraId="758037FD" w14:textId="77777777" w:rsidR="005A5CEF" w:rsidRPr="00DE22DC" w:rsidRDefault="005A5CEF" w:rsidP="005A5CEF">
      <w:pPr>
        <w:ind w:left="900"/>
      </w:pPr>
    </w:p>
    <w:p w14:paraId="52F0D155" w14:textId="16DBA551" w:rsidR="005A5CEF" w:rsidRPr="00DE22DC" w:rsidRDefault="005A5CEF" w:rsidP="005A5CEF">
      <w:pPr>
        <w:ind w:left="900" w:hanging="360"/>
      </w:pPr>
      <w:proofErr w:type="gramStart"/>
      <w:r w:rsidRPr="00DE22DC">
        <w:t>ii.</w:t>
      </w:r>
      <w:r w:rsidRPr="00DE22DC">
        <w:tab/>
        <w:t xml:space="preserve">Why </w:t>
      </w:r>
      <w:r w:rsidR="00303C55">
        <w:t>is</w:t>
      </w:r>
      <w:r w:rsidRPr="00DE22DC">
        <w:t xml:space="preserve"> establishing latency</w:t>
      </w:r>
      <w:proofErr w:type="gramEnd"/>
      <w:r w:rsidRPr="00DE22DC">
        <w:t xml:space="preserve"> (opposed to promoting rapid replication of viral particles) an effective mechanism of virus infection?</w:t>
      </w:r>
    </w:p>
    <w:p w14:paraId="7B9B7D6C" w14:textId="77777777" w:rsidR="005A5CEF" w:rsidRPr="00DE22DC" w:rsidRDefault="005A5CEF" w:rsidP="005A5CEF">
      <w:pPr>
        <w:ind w:left="900"/>
        <w:rPr>
          <w:color w:val="008000"/>
        </w:rPr>
      </w:pPr>
      <w:r w:rsidRPr="00DE22DC">
        <w:rPr>
          <w:color w:val="008000"/>
        </w:rPr>
        <w:t>Establishing latency upon infection has the following advantages.</w:t>
      </w:r>
    </w:p>
    <w:p w14:paraId="17278662" w14:textId="04D62E84" w:rsidR="005A5CEF" w:rsidRPr="00776208" w:rsidRDefault="005A5CEF" w:rsidP="005A5CEF">
      <w:pPr>
        <w:pStyle w:val="ListParagraph"/>
        <w:numPr>
          <w:ilvl w:val="0"/>
          <w:numId w:val="44"/>
        </w:numPr>
        <w:ind w:left="1260"/>
        <w:rPr>
          <w:rFonts w:ascii="Times New Roman" w:hAnsi="Times New Roman"/>
          <w:color w:val="008000"/>
        </w:rPr>
      </w:pPr>
      <w:r w:rsidRPr="00776208">
        <w:rPr>
          <w:rFonts w:ascii="Times New Roman" w:hAnsi="Times New Roman"/>
          <w:color w:val="008000"/>
        </w:rPr>
        <w:t>It allows the virus to remain undetected (below the radar of) the immune system)</w:t>
      </w:r>
      <w:r w:rsidR="0099556C" w:rsidRPr="00776208">
        <w:rPr>
          <w:rFonts w:ascii="Times New Roman" w:hAnsi="Times New Roman"/>
          <w:color w:val="008000"/>
        </w:rPr>
        <w:t>.</w:t>
      </w:r>
    </w:p>
    <w:p w14:paraId="625B11AD" w14:textId="27C33A6C" w:rsidR="005A5CEF" w:rsidRPr="00776208" w:rsidRDefault="005A5CEF" w:rsidP="005A5CEF">
      <w:pPr>
        <w:pStyle w:val="ListParagraph"/>
        <w:numPr>
          <w:ilvl w:val="0"/>
          <w:numId w:val="44"/>
        </w:numPr>
        <w:ind w:left="1260"/>
        <w:rPr>
          <w:rFonts w:ascii="Times New Roman" w:hAnsi="Times New Roman"/>
          <w:color w:val="008000"/>
        </w:rPr>
      </w:pPr>
      <w:r w:rsidRPr="00776208">
        <w:rPr>
          <w:rFonts w:ascii="Times New Roman" w:hAnsi="Times New Roman"/>
          <w:color w:val="008000"/>
        </w:rPr>
        <w:t>It keeps the viral genome from being digested by cellular ribozymes</w:t>
      </w:r>
      <w:r w:rsidR="0099556C" w:rsidRPr="00776208">
        <w:rPr>
          <w:rFonts w:ascii="Times New Roman" w:hAnsi="Times New Roman"/>
          <w:color w:val="008000"/>
        </w:rPr>
        <w:t>.</w:t>
      </w:r>
    </w:p>
    <w:p w14:paraId="5AC1FCE7" w14:textId="07A50B1E" w:rsidR="005A5CEF" w:rsidRPr="00776208" w:rsidRDefault="005A5CEF" w:rsidP="005A5CEF">
      <w:pPr>
        <w:pStyle w:val="ListParagraph"/>
        <w:numPr>
          <w:ilvl w:val="0"/>
          <w:numId w:val="44"/>
        </w:numPr>
        <w:ind w:left="1260"/>
        <w:rPr>
          <w:rFonts w:ascii="Times New Roman" w:hAnsi="Times New Roman"/>
          <w:color w:val="008000"/>
        </w:rPr>
      </w:pPr>
      <w:r w:rsidRPr="00776208">
        <w:rPr>
          <w:rFonts w:ascii="Times New Roman" w:hAnsi="Times New Roman"/>
          <w:color w:val="008000"/>
        </w:rPr>
        <w:t>It facilitates virus persistence, allowing the virus to stay within the host for years or indefinitely</w:t>
      </w:r>
      <w:r w:rsidR="0099556C" w:rsidRPr="00776208">
        <w:rPr>
          <w:rFonts w:ascii="Times New Roman" w:hAnsi="Times New Roman"/>
          <w:color w:val="008000"/>
        </w:rPr>
        <w:t>.</w:t>
      </w:r>
    </w:p>
    <w:p w14:paraId="5F1008B3" w14:textId="61A8351E" w:rsidR="005A5CEF" w:rsidRPr="00776208" w:rsidRDefault="005A5CEF" w:rsidP="005A5CEF">
      <w:pPr>
        <w:pStyle w:val="ListParagraph"/>
        <w:numPr>
          <w:ilvl w:val="0"/>
          <w:numId w:val="44"/>
        </w:numPr>
        <w:ind w:left="1260"/>
        <w:rPr>
          <w:rFonts w:ascii="Times New Roman" w:hAnsi="Times New Roman"/>
          <w:color w:val="008000"/>
        </w:rPr>
      </w:pPr>
      <w:r w:rsidRPr="00776208">
        <w:rPr>
          <w:rFonts w:ascii="Times New Roman" w:hAnsi="Times New Roman"/>
          <w:color w:val="008000"/>
        </w:rPr>
        <w:t>The virus can reactivate quickly upon favorable conditions (e.g. external signal, depressed immune system), thus producing large amounts of viral progeny without the host being infected by new outside vir</w:t>
      </w:r>
      <w:r w:rsidR="0099556C" w:rsidRPr="00776208">
        <w:rPr>
          <w:rFonts w:ascii="Times New Roman" w:hAnsi="Times New Roman"/>
          <w:color w:val="008000"/>
        </w:rPr>
        <w:t>al particles.</w:t>
      </w:r>
    </w:p>
    <w:p w14:paraId="052AB29E" w14:textId="77777777" w:rsidR="005A5CEF" w:rsidRPr="00CB62D7" w:rsidRDefault="005A5CEF" w:rsidP="005A5CEF">
      <w:pPr>
        <w:rPr>
          <w:color w:val="008000"/>
        </w:rPr>
      </w:pPr>
    </w:p>
    <w:p w14:paraId="521306FA" w14:textId="6C81AD04" w:rsidR="005A5CEF" w:rsidRPr="00DE22DC" w:rsidRDefault="005A5CEF" w:rsidP="005A5CEF">
      <w:pPr>
        <w:numPr>
          <w:ilvl w:val="0"/>
          <w:numId w:val="49"/>
        </w:numPr>
        <w:ind w:left="900" w:hanging="360"/>
      </w:pPr>
      <w:r w:rsidRPr="00CB62D7">
        <w:lastRenderedPageBreak/>
        <w:t>Assign putative functions to EBV’s SM and EBNA3A proteins based on the function of the human proteins with which they interact—Hint: Locate these prote</w:t>
      </w:r>
      <w:r w:rsidRPr="00DE22DC">
        <w:t>ins in the EBV-Human network. What clinical observation (</w:t>
      </w:r>
      <w:r w:rsidR="003C39E3">
        <w:t>see the introductory paragraph to the Exercises</w:t>
      </w:r>
      <w:r w:rsidRPr="00DE22DC">
        <w:t xml:space="preserve">) might these proteins’ </w:t>
      </w:r>
      <w:proofErr w:type="spellStart"/>
      <w:r w:rsidRPr="00DE22DC">
        <w:t>subnetworks</w:t>
      </w:r>
      <w:proofErr w:type="spellEnd"/>
      <w:r w:rsidRPr="00DE22DC">
        <w:t xml:space="preserve"> explain?</w:t>
      </w:r>
    </w:p>
    <w:p w14:paraId="3EFF8BC6" w14:textId="7C10DC9C" w:rsidR="005A5CEF" w:rsidRPr="00DE22DC" w:rsidRDefault="005A5CEF" w:rsidP="005A5CEF">
      <w:pPr>
        <w:ind w:left="900"/>
        <w:rPr>
          <w:color w:val="008000"/>
        </w:rPr>
      </w:pPr>
      <w:r w:rsidRPr="00DE22DC">
        <w:rPr>
          <w:color w:val="008000"/>
        </w:rPr>
        <w:t>Three out of four of SM’s and both of EBNA3A’s interacting partners mediate biological processes involved in cancer. Thus, likely</w:t>
      </w:r>
      <w:r w:rsidR="0099556C" w:rsidRPr="00DE22DC">
        <w:rPr>
          <w:color w:val="008000"/>
        </w:rPr>
        <w:t>,</w:t>
      </w:r>
      <w:r w:rsidRPr="00DE22DC">
        <w:rPr>
          <w:color w:val="008000"/>
        </w:rPr>
        <w:t xml:space="preserve"> SM and EBNA3A play a functional role in cancer, which explains the observation that in some cases EBV can also lead to cancer in its infected hosts.</w:t>
      </w:r>
      <w:bookmarkStart w:id="0" w:name="_GoBack"/>
      <w:bookmarkEnd w:id="0"/>
    </w:p>
    <w:p w14:paraId="5CF74D89" w14:textId="77777777" w:rsidR="005A5CEF" w:rsidRPr="00DE22DC" w:rsidRDefault="005A5CEF" w:rsidP="008306F5">
      <w:pPr>
        <w:rPr>
          <w:color w:val="008000"/>
        </w:rPr>
      </w:pPr>
    </w:p>
    <w:p w14:paraId="56252A16" w14:textId="1AB73D49" w:rsidR="00581665" w:rsidRPr="00DE22DC" w:rsidRDefault="00581665" w:rsidP="00893477">
      <w:r w:rsidRPr="00DE22DC">
        <w:rPr>
          <w:b/>
        </w:rPr>
        <w:t>References</w:t>
      </w:r>
    </w:p>
    <w:p w14:paraId="6ACC7AB6" w14:textId="77777777" w:rsidR="00581665" w:rsidRPr="00DE22DC" w:rsidRDefault="00581665" w:rsidP="00581665">
      <w:pPr>
        <w:ind w:left="720" w:hanging="720"/>
      </w:pPr>
    </w:p>
    <w:p w14:paraId="4E96DEDB" w14:textId="77777777" w:rsidR="00D8293A" w:rsidRPr="00E76AD5" w:rsidRDefault="00581665" w:rsidP="00D8293A">
      <w:pPr>
        <w:ind w:left="720" w:hanging="720"/>
        <w:rPr>
          <w:noProof/>
        </w:rPr>
      </w:pPr>
      <w:r w:rsidRPr="00E76AD5">
        <w:fldChar w:fldCharType="begin"/>
      </w:r>
      <w:r w:rsidRPr="00E76AD5">
        <w:instrText xml:space="preserve"> ADDIN EN.REFLIST </w:instrText>
      </w:r>
      <w:r w:rsidRPr="00E76AD5">
        <w:fldChar w:fldCharType="separate"/>
      </w:r>
      <w:bookmarkStart w:id="1" w:name="_ENREF_1"/>
      <w:r w:rsidR="00D8293A" w:rsidRPr="00E76AD5">
        <w:rPr>
          <w:noProof/>
        </w:rPr>
        <w:t xml:space="preserve">1. </w:t>
      </w:r>
      <w:r w:rsidR="00D8293A" w:rsidRPr="00776208">
        <w:rPr>
          <w:noProof/>
        </w:rPr>
        <w:t>CDC</w:t>
      </w:r>
      <w:r w:rsidR="00D8293A" w:rsidRPr="00E76AD5">
        <w:rPr>
          <w:noProof/>
        </w:rPr>
        <w:t xml:space="preserve"> (</w:t>
      </w:r>
      <w:r w:rsidR="00D8293A" w:rsidRPr="00776208">
        <w:rPr>
          <w:noProof/>
        </w:rPr>
        <w:t>2006</w:t>
      </w:r>
      <w:r w:rsidR="00D8293A" w:rsidRPr="00E76AD5">
        <w:rPr>
          <w:noProof/>
        </w:rPr>
        <w:t xml:space="preserve">) </w:t>
      </w:r>
      <w:r w:rsidR="00D8293A" w:rsidRPr="00776208">
        <w:rPr>
          <w:noProof/>
        </w:rPr>
        <w:t>Epstein-Barr Virus and Infectious Mononucleosis</w:t>
      </w:r>
      <w:r w:rsidR="00D8293A" w:rsidRPr="00E76AD5">
        <w:rPr>
          <w:noProof/>
        </w:rPr>
        <w:t xml:space="preserve">. </w:t>
      </w:r>
      <w:r w:rsidR="00D8293A" w:rsidRPr="00776208">
        <w:rPr>
          <w:noProof/>
        </w:rPr>
        <w:t>Center for Disease Control and Prevention/National Center for Infectious Diseases</w:t>
      </w:r>
      <w:r w:rsidR="00D8293A" w:rsidRPr="00E76AD5">
        <w:rPr>
          <w:noProof/>
        </w:rPr>
        <w:t>.</w:t>
      </w:r>
      <w:bookmarkEnd w:id="1"/>
    </w:p>
    <w:p w14:paraId="4F03BAA6" w14:textId="77777777" w:rsidR="00D8293A" w:rsidRPr="00E76AD5" w:rsidRDefault="00D8293A" w:rsidP="00D8293A">
      <w:pPr>
        <w:ind w:left="720" w:hanging="720"/>
        <w:rPr>
          <w:noProof/>
        </w:rPr>
      </w:pPr>
      <w:bookmarkStart w:id="2" w:name="_ENREF_2"/>
      <w:r w:rsidRPr="00E76AD5">
        <w:rPr>
          <w:noProof/>
        </w:rPr>
        <w:t>2. Calderwood MA, Venkatesan K, Xing L, Chase MR, Vazquez A, et al. (2007) Epstein-Barr virus and virus human protein interaction maps. Proc Natl Acad Sci U S A 104: 7606-7611.</w:t>
      </w:r>
      <w:bookmarkEnd w:id="2"/>
    </w:p>
    <w:p w14:paraId="2093C546" w14:textId="77777777" w:rsidR="00D8293A" w:rsidRPr="00E76AD5" w:rsidRDefault="00D8293A" w:rsidP="00D8293A">
      <w:pPr>
        <w:ind w:left="720" w:hanging="720"/>
        <w:rPr>
          <w:noProof/>
        </w:rPr>
      </w:pPr>
      <w:bookmarkStart w:id="3" w:name="_ENREF_3"/>
      <w:r w:rsidRPr="00E76AD5">
        <w:rPr>
          <w:noProof/>
        </w:rPr>
        <w:t>3. Smoot ME, Ono K, Ruscheinski J, Wang PL, Ideker T (2011) Cytoscape 2.8: new features for data integration and network visualization. Bioinformatics 27: 431-432.</w:t>
      </w:r>
      <w:bookmarkEnd w:id="3"/>
    </w:p>
    <w:p w14:paraId="10DB6BC5" w14:textId="5D1C4519" w:rsidR="00D8293A" w:rsidRPr="00E76AD5" w:rsidRDefault="00D8293A" w:rsidP="00D8293A">
      <w:pPr>
        <w:rPr>
          <w:noProof/>
        </w:rPr>
      </w:pPr>
    </w:p>
    <w:p w14:paraId="0AA3A78F" w14:textId="53D44156" w:rsidR="00581665" w:rsidRPr="00CB62D7" w:rsidRDefault="00581665" w:rsidP="00581665">
      <w:pPr>
        <w:ind w:left="720" w:hanging="720"/>
      </w:pPr>
      <w:r w:rsidRPr="00E76AD5">
        <w:fldChar w:fldCharType="end"/>
      </w:r>
    </w:p>
    <w:sectPr w:rsidR="00581665" w:rsidRPr="00CB62D7" w:rsidSect="005816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384E" w14:textId="77777777" w:rsidR="00DE22DC" w:rsidRDefault="00DE22DC">
      <w:r>
        <w:separator/>
      </w:r>
    </w:p>
  </w:endnote>
  <w:endnote w:type="continuationSeparator" w:id="0">
    <w:p w14:paraId="543FF5A8" w14:textId="77777777" w:rsidR="00DE22DC" w:rsidRDefault="00DE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FDF3B" w14:textId="77777777" w:rsidR="00DE22DC" w:rsidRDefault="00DE22DC">
      <w:r>
        <w:separator/>
      </w:r>
    </w:p>
  </w:footnote>
  <w:footnote w:type="continuationSeparator" w:id="0">
    <w:p w14:paraId="3B555A03" w14:textId="77777777" w:rsidR="00DE22DC" w:rsidRDefault="00DE2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855"/>
    <w:multiLevelType w:val="hybridMultilevel"/>
    <w:tmpl w:val="E83E51C0"/>
    <w:lvl w:ilvl="0" w:tplc="625E8B6E">
      <w:start w:val="1"/>
      <w:numFmt w:val="lowerRoman"/>
      <w:lvlText w:val="%1)"/>
      <w:lvlJc w:val="left"/>
      <w:pPr>
        <w:tabs>
          <w:tab w:val="num" w:pos="1080"/>
        </w:tabs>
        <w:ind w:left="1080" w:hanging="72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75C1141"/>
    <w:multiLevelType w:val="hybridMultilevel"/>
    <w:tmpl w:val="A7087896"/>
    <w:lvl w:ilvl="0" w:tplc="50D6B77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F0C8D"/>
    <w:multiLevelType w:val="hybridMultilevel"/>
    <w:tmpl w:val="6AD03C8C"/>
    <w:lvl w:ilvl="0" w:tplc="00030409">
      <w:start w:val="1"/>
      <w:numFmt w:val="bullet"/>
      <w:lvlText w:val="o"/>
      <w:lvlJc w:val="left"/>
      <w:pPr>
        <w:tabs>
          <w:tab w:val="num" w:pos="2160"/>
        </w:tabs>
        <w:ind w:left="216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FC5676"/>
    <w:multiLevelType w:val="hybridMultilevel"/>
    <w:tmpl w:val="564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E04A4"/>
    <w:multiLevelType w:val="hybridMultilevel"/>
    <w:tmpl w:val="1C5EAC36"/>
    <w:lvl w:ilvl="0" w:tplc="04090015">
      <w:start w:val="1"/>
      <w:numFmt w:val="upperLetter"/>
      <w:lvlText w:val="%1."/>
      <w:lvlJc w:val="left"/>
      <w:pPr>
        <w:ind w:left="1440" w:hanging="360"/>
      </w:pPr>
    </w:lvl>
    <w:lvl w:ilvl="1" w:tplc="04090013">
      <w:start w:val="1"/>
      <w:numFmt w:val="upperRoman"/>
      <w:lvlText w:val="%2."/>
      <w:lvlJc w:val="right"/>
      <w:pPr>
        <w:ind w:left="1980" w:hanging="180"/>
      </w:pPr>
    </w:lvl>
    <w:lvl w:ilvl="2" w:tplc="0409001B">
      <w:start w:val="1"/>
      <w:numFmt w:val="lowerRoman"/>
      <w:lvlText w:val="%3."/>
      <w:lvlJc w:val="right"/>
      <w:pPr>
        <w:ind w:left="2880" w:hanging="180"/>
      </w:pPr>
    </w:lvl>
    <w:lvl w:ilvl="3" w:tplc="226A9AB6">
      <w:start w:val="40"/>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4BA0"/>
    <w:multiLevelType w:val="hybridMultilevel"/>
    <w:tmpl w:val="492A37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0E850EC"/>
    <w:multiLevelType w:val="hybridMultilevel"/>
    <w:tmpl w:val="807C90E2"/>
    <w:lvl w:ilvl="0" w:tplc="011C3C20">
      <w:start w:val="3"/>
      <w:numFmt w:val="bullet"/>
      <w:lvlText w:val="-"/>
      <w:lvlJc w:val="left"/>
      <w:pPr>
        <w:tabs>
          <w:tab w:val="num" w:pos="2160"/>
        </w:tabs>
        <w:ind w:left="216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1166267C"/>
    <w:multiLevelType w:val="hybridMultilevel"/>
    <w:tmpl w:val="44361E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8F6EADE">
      <w:numFmt w:val="bullet"/>
      <w:lvlText w:val="-"/>
      <w:lvlJc w:val="left"/>
      <w:pPr>
        <w:tabs>
          <w:tab w:val="num" w:pos="2880"/>
        </w:tabs>
        <w:ind w:left="2880" w:hanging="360"/>
      </w:pPr>
      <w:rPr>
        <w:rFonts w:ascii="Times New Roman" w:eastAsia="Times New Roman" w:hAnsi="Times New Roman"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2557318"/>
    <w:multiLevelType w:val="hybridMultilevel"/>
    <w:tmpl w:val="83BE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91B5A"/>
    <w:multiLevelType w:val="hybridMultilevel"/>
    <w:tmpl w:val="1EB430DC"/>
    <w:lvl w:ilvl="0" w:tplc="00030409">
      <w:start w:val="1"/>
      <w:numFmt w:val="bullet"/>
      <w:lvlText w:val="o"/>
      <w:lvlJc w:val="left"/>
      <w:pPr>
        <w:tabs>
          <w:tab w:val="num" w:pos="2160"/>
        </w:tabs>
        <w:ind w:left="216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93C4D1F"/>
    <w:multiLevelType w:val="hybridMultilevel"/>
    <w:tmpl w:val="B810AC16"/>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30409">
      <w:start w:val="1"/>
      <w:numFmt w:val="bullet"/>
      <w:lvlText w:val="o"/>
      <w:lvlJc w:val="left"/>
      <w:pPr>
        <w:tabs>
          <w:tab w:val="num" w:pos="2160"/>
        </w:tabs>
        <w:ind w:left="2160" w:hanging="360"/>
      </w:pPr>
      <w:rPr>
        <w:rFonts w:ascii="Courier New" w:hAnsi="Courier New" w:hint="default"/>
      </w:rPr>
    </w:lvl>
    <w:lvl w:ilvl="3" w:tplc="08F6EADE">
      <w:numFmt w:val="bullet"/>
      <w:lvlText w:val="-"/>
      <w:lvlJc w:val="left"/>
      <w:pPr>
        <w:tabs>
          <w:tab w:val="num" w:pos="2880"/>
        </w:tabs>
        <w:ind w:left="2880" w:hanging="360"/>
      </w:pPr>
      <w:rPr>
        <w:rFonts w:ascii="Times New Roman" w:eastAsia="Times New Roman" w:hAnsi="Times New Roman"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D0867F9"/>
    <w:multiLevelType w:val="hybridMultilevel"/>
    <w:tmpl w:val="0CA67DFC"/>
    <w:lvl w:ilvl="0" w:tplc="011C3C20">
      <w:start w:val="3"/>
      <w:numFmt w:val="bullet"/>
      <w:lvlText w:val="-"/>
      <w:lvlJc w:val="left"/>
      <w:pPr>
        <w:tabs>
          <w:tab w:val="num" w:pos="2160"/>
        </w:tabs>
        <w:ind w:left="216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1DA44769"/>
    <w:multiLevelType w:val="hybridMultilevel"/>
    <w:tmpl w:val="8A1848F2"/>
    <w:lvl w:ilvl="0" w:tplc="00010409">
      <w:start w:val="1"/>
      <w:numFmt w:val="bullet"/>
      <w:lvlText w:val=""/>
      <w:lvlJc w:val="left"/>
      <w:pPr>
        <w:tabs>
          <w:tab w:val="num" w:pos="720"/>
        </w:tabs>
        <w:ind w:left="720" w:hanging="360"/>
      </w:pPr>
      <w:rPr>
        <w:rFonts w:ascii="Symbol" w:hAnsi="Symbol" w:hint="default"/>
      </w:rPr>
    </w:lvl>
    <w:lvl w:ilvl="1" w:tplc="011C3C20">
      <w:start w:val="3"/>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DDE15AB"/>
    <w:multiLevelType w:val="hybridMultilevel"/>
    <w:tmpl w:val="CBD09504"/>
    <w:lvl w:ilvl="0" w:tplc="00010409">
      <w:start w:val="1"/>
      <w:numFmt w:val="bullet"/>
      <w:lvlText w:val=""/>
      <w:lvlJc w:val="left"/>
      <w:pPr>
        <w:tabs>
          <w:tab w:val="num" w:pos="450"/>
        </w:tabs>
        <w:ind w:left="450" w:hanging="360"/>
      </w:pPr>
      <w:rPr>
        <w:rFonts w:ascii="Symbol" w:hAnsi="Symbol" w:hint="default"/>
      </w:rPr>
    </w:lvl>
    <w:lvl w:ilvl="1" w:tplc="00030409" w:tentative="1">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14">
    <w:nsid w:val="1DFA4541"/>
    <w:multiLevelType w:val="hybridMultilevel"/>
    <w:tmpl w:val="4D74B55C"/>
    <w:lvl w:ilvl="0" w:tplc="1CB81C4E">
      <w:start w:val="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F5B42"/>
    <w:multiLevelType w:val="hybridMultilevel"/>
    <w:tmpl w:val="971CAD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11130EF"/>
    <w:multiLevelType w:val="hybridMultilevel"/>
    <w:tmpl w:val="EE36480C"/>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8F6EADE">
      <w:numFmt w:val="bullet"/>
      <w:lvlText w:val="-"/>
      <w:lvlJc w:val="left"/>
      <w:pPr>
        <w:tabs>
          <w:tab w:val="num" w:pos="2880"/>
        </w:tabs>
        <w:ind w:left="2880" w:hanging="360"/>
      </w:pPr>
      <w:rPr>
        <w:rFonts w:ascii="Times New Roman" w:eastAsia="Times New Roman" w:hAnsi="Times New Roman"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56C69C6"/>
    <w:multiLevelType w:val="hybridMultilevel"/>
    <w:tmpl w:val="9724CD52"/>
    <w:lvl w:ilvl="0" w:tplc="00030409">
      <w:start w:val="1"/>
      <w:numFmt w:val="bullet"/>
      <w:lvlText w:val="o"/>
      <w:lvlJc w:val="left"/>
      <w:pPr>
        <w:tabs>
          <w:tab w:val="num" w:pos="2160"/>
        </w:tabs>
        <w:ind w:left="216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BAA51A4"/>
    <w:multiLevelType w:val="hybridMultilevel"/>
    <w:tmpl w:val="87FA177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2C4E568C"/>
    <w:multiLevelType w:val="hybridMultilevel"/>
    <w:tmpl w:val="4F0CEB5E"/>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2F547004"/>
    <w:multiLevelType w:val="hybridMultilevel"/>
    <w:tmpl w:val="7084EB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37F26EEC"/>
    <w:multiLevelType w:val="hybridMultilevel"/>
    <w:tmpl w:val="37C6EF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9B76069"/>
    <w:multiLevelType w:val="hybridMultilevel"/>
    <w:tmpl w:val="B5AC315E"/>
    <w:lvl w:ilvl="0" w:tplc="6C9871E2">
      <w:start w:val="1"/>
      <w:numFmt w:val="lowerRoman"/>
      <w:lvlText w:val="%1."/>
      <w:lvlJc w:val="right"/>
      <w:pPr>
        <w:ind w:left="108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60E44"/>
    <w:multiLevelType w:val="hybridMultilevel"/>
    <w:tmpl w:val="FC02678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26563D4"/>
    <w:multiLevelType w:val="hybridMultilevel"/>
    <w:tmpl w:val="0CA8CAE4"/>
    <w:lvl w:ilvl="0" w:tplc="00030409">
      <w:start w:val="1"/>
      <w:numFmt w:val="bullet"/>
      <w:lvlText w:val="o"/>
      <w:lvlJc w:val="left"/>
      <w:pPr>
        <w:tabs>
          <w:tab w:val="num" w:pos="2160"/>
        </w:tabs>
        <w:ind w:left="2160" w:hanging="360"/>
      </w:pPr>
      <w:rPr>
        <w:rFonts w:ascii="Courier New" w:hAnsi="Courier New"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39A3F02"/>
    <w:multiLevelType w:val="hybridMultilevel"/>
    <w:tmpl w:val="8CC298E4"/>
    <w:lvl w:ilvl="0" w:tplc="0DC833C6">
      <w:start w:val="1"/>
      <w:numFmt w:val="lowerRoman"/>
      <w:lvlText w:val="%1."/>
      <w:lvlJc w:val="right"/>
      <w:pPr>
        <w:ind w:left="2880" w:hanging="18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B2178"/>
    <w:multiLevelType w:val="hybridMultilevel"/>
    <w:tmpl w:val="6CC43994"/>
    <w:lvl w:ilvl="0" w:tplc="FFB8DA26">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65D2B97"/>
    <w:multiLevelType w:val="hybridMultilevel"/>
    <w:tmpl w:val="E6BEC79A"/>
    <w:lvl w:ilvl="0" w:tplc="D56290A8">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1620" w:hanging="360"/>
      </w:pPr>
      <w:rPr>
        <w:rFonts w:ascii="Courier New" w:hAnsi="Courier New" w:cs="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Wingdings"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Wingdings"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E847449"/>
    <w:multiLevelType w:val="hybridMultilevel"/>
    <w:tmpl w:val="AC5CB89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11C3C20">
      <w:start w:val="3"/>
      <w:numFmt w:val="bullet"/>
      <w:lvlText w:val="-"/>
      <w:lvlJc w:val="left"/>
      <w:pPr>
        <w:tabs>
          <w:tab w:val="num" w:pos="2160"/>
        </w:tabs>
        <w:ind w:left="2160" w:hanging="360"/>
      </w:pPr>
      <w:rPr>
        <w:rFonts w:ascii="Times New Roman" w:eastAsia="Times New Roman" w:hAnsi="Times New Roman"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6A664D"/>
    <w:multiLevelType w:val="hybridMultilevel"/>
    <w:tmpl w:val="C6BCD1B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1C82DB1"/>
    <w:multiLevelType w:val="hybridMultilevel"/>
    <w:tmpl w:val="1880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522C19EF"/>
    <w:multiLevelType w:val="hybridMultilevel"/>
    <w:tmpl w:val="6F7421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3B93930"/>
    <w:multiLevelType w:val="hybridMultilevel"/>
    <w:tmpl w:val="4DFE8B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4C97D7D"/>
    <w:multiLevelType w:val="hybridMultilevel"/>
    <w:tmpl w:val="D962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D6F04"/>
    <w:multiLevelType w:val="hybridMultilevel"/>
    <w:tmpl w:val="6B949D02"/>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8F6EADE">
      <w:numFmt w:val="bullet"/>
      <w:lvlText w:val="-"/>
      <w:lvlJc w:val="left"/>
      <w:pPr>
        <w:tabs>
          <w:tab w:val="num" w:pos="2880"/>
        </w:tabs>
        <w:ind w:left="2880" w:hanging="360"/>
      </w:pPr>
      <w:rPr>
        <w:rFonts w:ascii="Times New Roman" w:eastAsia="Times New Roman" w:hAnsi="Times New Roman" w:hint="default"/>
      </w:rPr>
    </w:lvl>
    <w:lvl w:ilvl="4" w:tplc="011C3C20">
      <w:start w:val="3"/>
      <w:numFmt w:val="bullet"/>
      <w:lvlText w:val="-"/>
      <w:lvlJc w:val="left"/>
      <w:pPr>
        <w:tabs>
          <w:tab w:val="num" w:pos="3600"/>
        </w:tabs>
        <w:ind w:left="3600" w:hanging="360"/>
      </w:pPr>
      <w:rPr>
        <w:rFonts w:ascii="Times New Roman" w:eastAsia="Times New Roman" w:hAnsi="Times New Roman"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7E07E52"/>
    <w:multiLevelType w:val="hybridMultilevel"/>
    <w:tmpl w:val="57BC592A"/>
    <w:lvl w:ilvl="0" w:tplc="767841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083454"/>
    <w:multiLevelType w:val="hybridMultilevel"/>
    <w:tmpl w:val="E7CE49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E4E2209"/>
    <w:multiLevelType w:val="hybridMultilevel"/>
    <w:tmpl w:val="FE2A2C14"/>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8F6EADE">
      <w:numFmt w:val="bullet"/>
      <w:lvlText w:val="-"/>
      <w:lvlJc w:val="left"/>
      <w:pPr>
        <w:tabs>
          <w:tab w:val="num" w:pos="2880"/>
        </w:tabs>
        <w:ind w:left="2880" w:hanging="360"/>
      </w:pPr>
      <w:rPr>
        <w:rFonts w:ascii="Times New Roman" w:eastAsia="Times New Roman" w:hAnsi="Times New Roman"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2AA5F2C"/>
    <w:multiLevelType w:val="hybridMultilevel"/>
    <w:tmpl w:val="AD3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1E378E"/>
    <w:multiLevelType w:val="hybridMultilevel"/>
    <w:tmpl w:val="EF70527C"/>
    <w:lvl w:ilvl="0" w:tplc="00010409">
      <w:start w:val="1"/>
      <w:numFmt w:val="bullet"/>
      <w:lvlText w:val=""/>
      <w:lvlJc w:val="left"/>
      <w:pPr>
        <w:tabs>
          <w:tab w:val="num" w:pos="720"/>
        </w:tabs>
        <w:ind w:left="720" w:hanging="360"/>
      </w:pPr>
      <w:rPr>
        <w:rFonts w:ascii="Symbol" w:hAnsi="Symbol" w:hint="default"/>
      </w:rPr>
    </w:lvl>
    <w:lvl w:ilvl="1" w:tplc="011C3C20">
      <w:start w:val="3"/>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64487503"/>
    <w:multiLevelType w:val="hybridMultilevel"/>
    <w:tmpl w:val="8956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8D24B9"/>
    <w:multiLevelType w:val="hybridMultilevel"/>
    <w:tmpl w:val="055E3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E374AB"/>
    <w:multiLevelType w:val="hybridMultilevel"/>
    <w:tmpl w:val="1094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F30D99"/>
    <w:multiLevelType w:val="hybridMultilevel"/>
    <w:tmpl w:val="7F22BB4C"/>
    <w:lvl w:ilvl="0" w:tplc="AAA4CE44">
      <w:start w:val="1"/>
      <w:numFmt w:val="low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6E063858"/>
    <w:multiLevelType w:val="hybridMultilevel"/>
    <w:tmpl w:val="6A607F1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8F6EADE">
      <w:numFmt w:val="bullet"/>
      <w:lvlText w:val="-"/>
      <w:lvlJc w:val="left"/>
      <w:pPr>
        <w:tabs>
          <w:tab w:val="num" w:pos="2880"/>
        </w:tabs>
        <w:ind w:left="2880" w:hanging="360"/>
      </w:pPr>
      <w:rPr>
        <w:rFonts w:ascii="Times New Roman" w:eastAsia="Times New Roman" w:hAnsi="Times New Roman"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4407CDC"/>
    <w:multiLevelType w:val="hybridMultilevel"/>
    <w:tmpl w:val="B4A2556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8F6EADE">
      <w:numFmt w:val="bullet"/>
      <w:lvlText w:val="-"/>
      <w:lvlJc w:val="left"/>
      <w:pPr>
        <w:tabs>
          <w:tab w:val="num" w:pos="2880"/>
        </w:tabs>
        <w:ind w:left="2880" w:hanging="360"/>
      </w:pPr>
      <w:rPr>
        <w:rFonts w:ascii="Times New Roman" w:eastAsia="Times New Roman" w:hAnsi="Times New Roman"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7D330B8"/>
    <w:multiLevelType w:val="multilevel"/>
    <w:tmpl w:val="B75CBE6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nsid w:val="7BBF0FD2"/>
    <w:multiLevelType w:val="hybridMultilevel"/>
    <w:tmpl w:val="4748F4F8"/>
    <w:lvl w:ilvl="0" w:tplc="0DC833C6">
      <w:start w:val="1"/>
      <w:numFmt w:val="lowerRoman"/>
      <w:lvlText w:val="%1."/>
      <w:lvlJc w:val="right"/>
      <w:pPr>
        <w:ind w:left="2880" w:hanging="18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26689C"/>
    <w:multiLevelType w:val="multilevel"/>
    <w:tmpl w:val="FF90EE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37"/>
  </w:num>
  <w:num w:numId="4">
    <w:abstractNumId w:val="36"/>
  </w:num>
  <w:num w:numId="5">
    <w:abstractNumId w:val="16"/>
  </w:num>
  <w:num w:numId="6">
    <w:abstractNumId w:val="45"/>
  </w:num>
  <w:num w:numId="7">
    <w:abstractNumId w:val="9"/>
  </w:num>
  <w:num w:numId="8">
    <w:abstractNumId w:val="2"/>
  </w:num>
  <w:num w:numId="9">
    <w:abstractNumId w:val="17"/>
  </w:num>
  <w:num w:numId="10">
    <w:abstractNumId w:val="24"/>
  </w:num>
  <w:num w:numId="11">
    <w:abstractNumId w:val="15"/>
  </w:num>
  <w:num w:numId="12">
    <w:abstractNumId w:val="39"/>
  </w:num>
  <w:num w:numId="13">
    <w:abstractNumId w:val="10"/>
  </w:num>
  <w:num w:numId="14">
    <w:abstractNumId w:val="34"/>
  </w:num>
  <w:num w:numId="15">
    <w:abstractNumId w:val="29"/>
  </w:num>
  <w:num w:numId="16">
    <w:abstractNumId w:val="28"/>
  </w:num>
  <w:num w:numId="17">
    <w:abstractNumId w:val="32"/>
  </w:num>
  <w:num w:numId="18">
    <w:abstractNumId w:val="31"/>
  </w:num>
  <w:num w:numId="19">
    <w:abstractNumId w:val="23"/>
  </w:num>
  <w:num w:numId="20">
    <w:abstractNumId w:val="6"/>
  </w:num>
  <w:num w:numId="21">
    <w:abstractNumId w:val="11"/>
  </w:num>
  <w:num w:numId="22">
    <w:abstractNumId w:val="19"/>
  </w:num>
  <w:num w:numId="23">
    <w:abstractNumId w:val="44"/>
  </w:num>
  <w:num w:numId="24">
    <w:abstractNumId w:val="7"/>
  </w:num>
  <w:num w:numId="25">
    <w:abstractNumId w:val="21"/>
  </w:num>
  <w:num w:numId="26">
    <w:abstractNumId w:val="12"/>
  </w:num>
  <w:num w:numId="27">
    <w:abstractNumId w:val="20"/>
  </w:num>
  <w:num w:numId="28">
    <w:abstractNumId w:val="0"/>
  </w:num>
  <w:num w:numId="29">
    <w:abstractNumId w:val="40"/>
  </w:num>
  <w:num w:numId="30">
    <w:abstractNumId w:val="42"/>
  </w:num>
  <w:num w:numId="31">
    <w:abstractNumId w:val="41"/>
  </w:num>
  <w:num w:numId="32">
    <w:abstractNumId w:val="8"/>
  </w:num>
  <w:num w:numId="33">
    <w:abstractNumId w:val="46"/>
  </w:num>
  <w:num w:numId="34">
    <w:abstractNumId w:val="48"/>
  </w:num>
  <w:num w:numId="35">
    <w:abstractNumId w:val="30"/>
  </w:num>
  <w:num w:numId="36">
    <w:abstractNumId w:val="3"/>
  </w:num>
  <w:num w:numId="37">
    <w:abstractNumId w:val="14"/>
  </w:num>
  <w:num w:numId="38">
    <w:abstractNumId w:val="35"/>
  </w:num>
  <w:num w:numId="39">
    <w:abstractNumId w:val="27"/>
  </w:num>
  <w:num w:numId="40">
    <w:abstractNumId w:val="43"/>
  </w:num>
  <w:num w:numId="41">
    <w:abstractNumId w:val="38"/>
  </w:num>
  <w:num w:numId="42">
    <w:abstractNumId w:val="4"/>
  </w:num>
  <w:num w:numId="43">
    <w:abstractNumId w:val="25"/>
  </w:num>
  <w:num w:numId="44">
    <w:abstractNumId w:val="18"/>
  </w:num>
  <w:num w:numId="45">
    <w:abstractNumId w:val="1"/>
  </w:num>
  <w:num w:numId="46">
    <w:abstractNumId w:val="22"/>
  </w:num>
  <w:num w:numId="47">
    <w:abstractNumId w:val="33"/>
  </w:num>
  <w:num w:numId="48">
    <w:abstractNumId w:val="47"/>
  </w:num>
  <w:num w:numId="4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2vzerez5z9ssreswrtvwspc0prtdt9d20ea&quot;&gt;ALL_lib4&lt;record-ids&gt;&lt;item&gt;2482&lt;/item&gt;&lt;item&gt;2484&lt;/item&gt;&lt;item&gt;2514&lt;/item&gt;&lt;/record-ids&gt;&lt;/item&gt;&lt;/Libraries&gt;"/>
  </w:docVars>
  <w:rsids>
    <w:rsidRoot w:val="008604FA"/>
    <w:rsid w:val="00012498"/>
    <w:rsid w:val="00017DE5"/>
    <w:rsid w:val="00030632"/>
    <w:rsid w:val="00034986"/>
    <w:rsid w:val="00055C1A"/>
    <w:rsid w:val="00056887"/>
    <w:rsid w:val="00065465"/>
    <w:rsid w:val="00077825"/>
    <w:rsid w:val="00082212"/>
    <w:rsid w:val="0009753A"/>
    <w:rsid w:val="000B4955"/>
    <w:rsid w:val="000D039C"/>
    <w:rsid w:val="000D1FA1"/>
    <w:rsid w:val="000D4C42"/>
    <w:rsid w:val="000F1B37"/>
    <w:rsid w:val="0010142C"/>
    <w:rsid w:val="00125FFD"/>
    <w:rsid w:val="001369DD"/>
    <w:rsid w:val="00155FC0"/>
    <w:rsid w:val="00157682"/>
    <w:rsid w:val="00181CAB"/>
    <w:rsid w:val="001B7672"/>
    <w:rsid w:val="001C312D"/>
    <w:rsid w:val="001D32B7"/>
    <w:rsid w:val="001E5B78"/>
    <w:rsid w:val="002019EA"/>
    <w:rsid w:val="002113DA"/>
    <w:rsid w:val="00233942"/>
    <w:rsid w:val="00237288"/>
    <w:rsid w:val="00264AED"/>
    <w:rsid w:val="0026756B"/>
    <w:rsid w:val="002748A1"/>
    <w:rsid w:val="002C1513"/>
    <w:rsid w:val="002C4D16"/>
    <w:rsid w:val="002F785C"/>
    <w:rsid w:val="00303C55"/>
    <w:rsid w:val="0032232E"/>
    <w:rsid w:val="003325B1"/>
    <w:rsid w:val="00336A2C"/>
    <w:rsid w:val="003451B2"/>
    <w:rsid w:val="003534CB"/>
    <w:rsid w:val="00357B56"/>
    <w:rsid w:val="00361765"/>
    <w:rsid w:val="00362170"/>
    <w:rsid w:val="0039689A"/>
    <w:rsid w:val="003B0FFF"/>
    <w:rsid w:val="003C39E3"/>
    <w:rsid w:val="00406D4C"/>
    <w:rsid w:val="00413998"/>
    <w:rsid w:val="00442F90"/>
    <w:rsid w:val="004547BF"/>
    <w:rsid w:val="00454A37"/>
    <w:rsid w:val="004556AE"/>
    <w:rsid w:val="00462A88"/>
    <w:rsid w:val="00480530"/>
    <w:rsid w:val="0048470C"/>
    <w:rsid w:val="004913B3"/>
    <w:rsid w:val="004A0AF8"/>
    <w:rsid w:val="004A29D3"/>
    <w:rsid w:val="004B4427"/>
    <w:rsid w:val="004B57F8"/>
    <w:rsid w:val="004C7C35"/>
    <w:rsid w:val="00503023"/>
    <w:rsid w:val="0051513E"/>
    <w:rsid w:val="005204AE"/>
    <w:rsid w:val="0052140F"/>
    <w:rsid w:val="00581665"/>
    <w:rsid w:val="00594579"/>
    <w:rsid w:val="005A5CEF"/>
    <w:rsid w:val="005A7DEC"/>
    <w:rsid w:val="005D727D"/>
    <w:rsid w:val="005F09CF"/>
    <w:rsid w:val="00607A13"/>
    <w:rsid w:val="00626730"/>
    <w:rsid w:val="006617D9"/>
    <w:rsid w:val="00663302"/>
    <w:rsid w:val="00700A72"/>
    <w:rsid w:val="00727588"/>
    <w:rsid w:val="007435C4"/>
    <w:rsid w:val="00767FF4"/>
    <w:rsid w:val="007761E0"/>
    <w:rsid w:val="00776208"/>
    <w:rsid w:val="007842B7"/>
    <w:rsid w:val="007A6B67"/>
    <w:rsid w:val="007B4960"/>
    <w:rsid w:val="007C15C9"/>
    <w:rsid w:val="007C1EE4"/>
    <w:rsid w:val="007C5FBC"/>
    <w:rsid w:val="007D578C"/>
    <w:rsid w:val="007D7626"/>
    <w:rsid w:val="007E56AC"/>
    <w:rsid w:val="007F3BBB"/>
    <w:rsid w:val="00810007"/>
    <w:rsid w:val="0081507B"/>
    <w:rsid w:val="008306F5"/>
    <w:rsid w:val="00831DBA"/>
    <w:rsid w:val="008327A6"/>
    <w:rsid w:val="00840980"/>
    <w:rsid w:val="008446B8"/>
    <w:rsid w:val="0085094C"/>
    <w:rsid w:val="00852917"/>
    <w:rsid w:val="008604FA"/>
    <w:rsid w:val="00870A56"/>
    <w:rsid w:val="00893477"/>
    <w:rsid w:val="00895527"/>
    <w:rsid w:val="008A4714"/>
    <w:rsid w:val="008B0127"/>
    <w:rsid w:val="008B3C43"/>
    <w:rsid w:val="008C32B0"/>
    <w:rsid w:val="008E4F5F"/>
    <w:rsid w:val="008E5951"/>
    <w:rsid w:val="008F2005"/>
    <w:rsid w:val="008F2B44"/>
    <w:rsid w:val="00934291"/>
    <w:rsid w:val="00942591"/>
    <w:rsid w:val="0094393C"/>
    <w:rsid w:val="00946D69"/>
    <w:rsid w:val="00961B9B"/>
    <w:rsid w:val="00971765"/>
    <w:rsid w:val="00971CEB"/>
    <w:rsid w:val="00973626"/>
    <w:rsid w:val="00976721"/>
    <w:rsid w:val="0099556C"/>
    <w:rsid w:val="009A1074"/>
    <w:rsid w:val="009A573D"/>
    <w:rsid w:val="009D0B24"/>
    <w:rsid w:val="00A2486C"/>
    <w:rsid w:val="00A24C4E"/>
    <w:rsid w:val="00A30407"/>
    <w:rsid w:val="00A41B5B"/>
    <w:rsid w:val="00A4443C"/>
    <w:rsid w:val="00A53AF1"/>
    <w:rsid w:val="00A6030C"/>
    <w:rsid w:val="00A71202"/>
    <w:rsid w:val="00AB4353"/>
    <w:rsid w:val="00AD1B76"/>
    <w:rsid w:val="00AE1B47"/>
    <w:rsid w:val="00AF382E"/>
    <w:rsid w:val="00AF3C53"/>
    <w:rsid w:val="00AF5FE6"/>
    <w:rsid w:val="00B2794D"/>
    <w:rsid w:val="00B31545"/>
    <w:rsid w:val="00B567CE"/>
    <w:rsid w:val="00B70C65"/>
    <w:rsid w:val="00B74EB7"/>
    <w:rsid w:val="00BB1E25"/>
    <w:rsid w:val="00BB330A"/>
    <w:rsid w:val="00BC3AC1"/>
    <w:rsid w:val="00BC4898"/>
    <w:rsid w:val="00BC573F"/>
    <w:rsid w:val="00BE0293"/>
    <w:rsid w:val="00C111C3"/>
    <w:rsid w:val="00C1455A"/>
    <w:rsid w:val="00C24691"/>
    <w:rsid w:val="00C25EC2"/>
    <w:rsid w:val="00C4680A"/>
    <w:rsid w:val="00C728DC"/>
    <w:rsid w:val="00C76485"/>
    <w:rsid w:val="00C86DC7"/>
    <w:rsid w:val="00C9376B"/>
    <w:rsid w:val="00CA0B0A"/>
    <w:rsid w:val="00CA33BD"/>
    <w:rsid w:val="00CA391A"/>
    <w:rsid w:val="00CB62D7"/>
    <w:rsid w:val="00CD7BEE"/>
    <w:rsid w:val="00CE7557"/>
    <w:rsid w:val="00D160AF"/>
    <w:rsid w:val="00D17DE1"/>
    <w:rsid w:val="00D235DA"/>
    <w:rsid w:val="00D37407"/>
    <w:rsid w:val="00D70B34"/>
    <w:rsid w:val="00D73A76"/>
    <w:rsid w:val="00D8293A"/>
    <w:rsid w:val="00D93A74"/>
    <w:rsid w:val="00DB0120"/>
    <w:rsid w:val="00DB689D"/>
    <w:rsid w:val="00DB7BD8"/>
    <w:rsid w:val="00DD2429"/>
    <w:rsid w:val="00DE22DC"/>
    <w:rsid w:val="00DF654A"/>
    <w:rsid w:val="00E12B86"/>
    <w:rsid w:val="00E153BC"/>
    <w:rsid w:val="00E469A6"/>
    <w:rsid w:val="00E54107"/>
    <w:rsid w:val="00E61EE0"/>
    <w:rsid w:val="00E625B7"/>
    <w:rsid w:val="00E751BB"/>
    <w:rsid w:val="00E76AD5"/>
    <w:rsid w:val="00E801DB"/>
    <w:rsid w:val="00E929B2"/>
    <w:rsid w:val="00ED6FD2"/>
    <w:rsid w:val="00EE3E08"/>
    <w:rsid w:val="00EE5BD5"/>
    <w:rsid w:val="00F017B6"/>
    <w:rsid w:val="00F02C0A"/>
    <w:rsid w:val="00F10DF7"/>
    <w:rsid w:val="00F23983"/>
    <w:rsid w:val="00F27266"/>
    <w:rsid w:val="00F37F71"/>
    <w:rsid w:val="00F5045B"/>
    <w:rsid w:val="00F50A6F"/>
    <w:rsid w:val="00F74B72"/>
    <w:rsid w:val="00F8586D"/>
    <w:rsid w:val="00F96D9A"/>
    <w:rsid w:val="00FB3856"/>
    <w:rsid w:val="00FC7EAF"/>
    <w:rsid w:val="00FD2E13"/>
    <w:rsid w:val="00FD2EAB"/>
    <w:rsid w:val="00FE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909D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8A79D5"/>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A79D5"/>
    <w:rPr>
      <w:rFonts w:ascii="Cambria" w:eastAsia="Times New Roman" w:hAnsi="Cambria" w:cs="Times New Roman"/>
      <w:b/>
      <w:bCs/>
      <w:i/>
      <w:iCs/>
      <w:sz w:val="28"/>
      <w:szCs w:val="28"/>
    </w:rPr>
  </w:style>
  <w:style w:type="paragraph" w:customStyle="1" w:styleId="ColorfulList-Accent11">
    <w:name w:val="Colorful List - Accent 11"/>
    <w:basedOn w:val="Normal"/>
    <w:rsid w:val="00AF6F20"/>
    <w:pPr>
      <w:ind w:left="720"/>
      <w:contextualSpacing/>
    </w:pPr>
    <w:rPr>
      <w:rFonts w:ascii="Cambria" w:eastAsia="Cambria" w:hAnsi="Cambria"/>
    </w:rPr>
  </w:style>
  <w:style w:type="paragraph" w:styleId="FootnoteText">
    <w:name w:val="footnote text"/>
    <w:basedOn w:val="Normal"/>
    <w:link w:val="FootnoteTextChar"/>
    <w:rsid w:val="00AF6F20"/>
    <w:rPr>
      <w:rFonts w:ascii="Cambria" w:eastAsia="Cambria" w:hAnsi="Cambria"/>
      <w:lang w:val="x-none" w:eastAsia="x-none"/>
    </w:rPr>
  </w:style>
  <w:style w:type="character" w:customStyle="1" w:styleId="FootnoteTextChar">
    <w:name w:val="Footnote Text Char"/>
    <w:link w:val="FootnoteText"/>
    <w:rsid w:val="00AF6F20"/>
    <w:rPr>
      <w:rFonts w:ascii="Cambria" w:eastAsia="Cambria" w:hAnsi="Cambria" w:cs="Times New Roman"/>
      <w:sz w:val="24"/>
      <w:szCs w:val="24"/>
    </w:rPr>
  </w:style>
  <w:style w:type="character" w:styleId="FootnoteReference">
    <w:name w:val="footnote reference"/>
    <w:rsid w:val="00AF6F20"/>
    <w:rPr>
      <w:vertAlign w:val="superscript"/>
    </w:rPr>
  </w:style>
  <w:style w:type="character" w:styleId="Hyperlink">
    <w:name w:val="Hyperlink"/>
    <w:rsid w:val="00AF6F20"/>
    <w:rPr>
      <w:color w:val="0000FF"/>
      <w:u w:val="single"/>
    </w:rPr>
  </w:style>
  <w:style w:type="character" w:styleId="FollowedHyperlink">
    <w:name w:val="FollowedHyperlink"/>
    <w:rsid w:val="00AF6F20"/>
    <w:rPr>
      <w:color w:val="800080"/>
      <w:u w:val="single"/>
    </w:rPr>
  </w:style>
  <w:style w:type="paragraph" w:styleId="Subtitle">
    <w:name w:val="Subtitle"/>
    <w:basedOn w:val="Normal"/>
    <w:next w:val="Normal"/>
    <w:link w:val="SubtitleChar"/>
    <w:uiPriority w:val="11"/>
    <w:qFormat/>
    <w:rsid w:val="00FF7ED7"/>
    <w:pPr>
      <w:spacing w:after="60"/>
      <w:jc w:val="center"/>
      <w:outlineLvl w:val="1"/>
    </w:pPr>
    <w:rPr>
      <w:rFonts w:ascii="Cambria" w:hAnsi="Cambria"/>
      <w:lang w:val="x-none" w:eastAsia="x-none"/>
    </w:rPr>
  </w:style>
  <w:style w:type="character" w:customStyle="1" w:styleId="SubtitleChar">
    <w:name w:val="Subtitle Char"/>
    <w:link w:val="Subtitle"/>
    <w:uiPriority w:val="11"/>
    <w:rsid w:val="00FF7ED7"/>
    <w:rPr>
      <w:rFonts w:ascii="Cambria" w:eastAsia="Times New Roman" w:hAnsi="Cambria" w:cs="Times New Roman"/>
      <w:sz w:val="24"/>
      <w:szCs w:val="24"/>
    </w:rPr>
  </w:style>
  <w:style w:type="character" w:styleId="CommentReference">
    <w:name w:val="annotation reference"/>
    <w:uiPriority w:val="99"/>
    <w:semiHidden/>
    <w:unhideWhenUsed/>
    <w:rsid w:val="005F723E"/>
    <w:rPr>
      <w:sz w:val="18"/>
      <w:szCs w:val="18"/>
    </w:rPr>
  </w:style>
  <w:style w:type="paragraph" w:styleId="CommentText">
    <w:name w:val="annotation text"/>
    <w:basedOn w:val="Normal"/>
    <w:link w:val="CommentTextChar"/>
    <w:uiPriority w:val="99"/>
    <w:semiHidden/>
    <w:unhideWhenUsed/>
    <w:rsid w:val="005F723E"/>
    <w:rPr>
      <w:lang w:val="x-none" w:eastAsia="x-none"/>
    </w:rPr>
  </w:style>
  <w:style w:type="character" w:customStyle="1" w:styleId="CommentTextChar">
    <w:name w:val="Comment Text Char"/>
    <w:link w:val="CommentText"/>
    <w:uiPriority w:val="99"/>
    <w:semiHidden/>
    <w:rsid w:val="005F723E"/>
    <w:rPr>
      <w:sz w:val="24"/>
      <w:szCs w:val="24"/>
    </w:rPr>
  </w:style>
  <w:style w:type="paragraph" w:styleId="CommentSubject">
    <w:name w:val="annotation subject"/>
    <w:basedOn w:val="CommentText"/>
    <w:next w:val="CommentText"/>
    <w:link w:val="CommentSubjectChar"/>
    <w:uiPriority w:val="99"/>
    <w:semiHidden/>
    <w:unhideWhenUsed/>
    <w:rsid w:val="005F723E"/>
    <w:rPr>
      <w:b/>
      <w:bCs/>
    </w:rPr>
  </w:style>
  <w:style w:type="character" w:customStyle="1" w:styleId="CommentSubjectChar">
    <w:name w:val="Comment Subject Char"/>
    <w:link w:val="CommentSubject"/>
    <w:uiPriority w:val="99"/>
    <w:semiHidden/>
    <w:rsid w:val="005F723E"/>
    <w:rPr>
      <w:b/>
      <w:bCs/>
      <w:sz w:val="24"/>
      <w:szCs w:val="24"/>
    </w:rPr>
  </w:style>
  <w:style w:type="paragraph" w:styleId="BalloonText">
    <w:name w:val="Balloon Text"/>
    <w:basedOn w:val="Normal"/>
    <w:link w:val="BalloonTextChar"/>
    <w:uiPriority w:val="99"/>
    <w:semiHidden/>
    <w:unhideWhenUsed/>
    <w:rsid w:val="005F723E"/>
    <w:rPr>
      <w:rFonts w:ascii="Lucida Grande" w:hAnsi="Lucida Grande"/>
      <w:sz w:val="18"/>
      <w:szCs w:val="18"/>
      <w:lang w:val="x-none" w:eastAsia="x-none"/>
    </w:rPr>
  </w:style>
  <w:style w:type="character" w:customStyle="1" w:styleId="BalloonTextChar">
    <w:name w:val="Balloon Text Char"/>
    <w:link w:val="BalloonText"/>
    <w:uiPriority w:val="99"/>
    <w:semiHidden/>
    <w:rsid w:val="005F723E"/>
    <w:rPr>
      <w:rFonts w:ascii="Lucida Grande" w:hAnsi="Lucida Grande"/>
      <w:sz w:val="18"/>
      <w:szCs w:val="18"/>
    </w:rPr>
  </w:style>
  <w:style w:type="paragraph" w:styleId="ListParagraph">
    <w:name w:val="List Paragraph"/>
    <w:basedOn w:val="Normal"/>
    <w:uiPriority w:val="34"/>
    <w:qFormat/>
    <w:rsid w:val="005A5CEF"/>
    <w:pPr>
      <w:ind w:left="720"/>
      <w:contextualSpacing/>
    </w:pPr>
    <w:rPr>
      <w:rFonts w:ascii="Cambria" w:eastAsia="Cambria" w:hAnsi="Cambria"/>
    </w:rPr>
  </w:style>
  <w:style w:type="paragraph" w:styleId="Header">
    <w:name w:val="header"/>
    <w:basedOn w:val="Normal"/>
    <w:link w:val="HeaderChar"/>
    <w:rsid w:val="00361765"/>
    <w:pPr>
      <w:tabs>
        <w:tab w:val="center" w:pos="4320"/>
        <w:tab w:val="right" w:pos="8640"/>
      </w:tabs>
    </w:pPr>
  </w:style>
  <w:style w:type="character" w:customStyle="1" w:styleId="HeaderChar">
    <w:name w:val="Header Char"/>
    <w:basedOn w:val="DefaultParagraphFont"/>
    <w:link w:val="Header"/>
    <w:rsid w:val="00361765"/>
    <w:rPr>
      <w:sz w:val="24"/>
      <w:szCs w:val="24"/>
    </w:rPr>
  </w:style>
  <w:style w:type="paragraph" w:styleId="Footer">
    <w:name w:val="footer"/>
    <w:basedOn w:val="Normal"/>
    <w:link w:val="FooterChar"/>
    <w:rsid w:val="00361765"/>
    <w:pPr>
      <w:tabs>
        <w:tab w:val="center" w:pos="4320"/>
        <w:tab w:val="right" w:pos="8640"/>
      </w:tabs>
    </w:pPr>
  </w:style>
  <w:style w:type="character" w:customStyle="1" w:styleId="FooterChar">
    <w:name w:val="Footer Char"/>
    <w:basedOn w:val="DefaultParagraphFont"/>
    <w:link w:val="Footer"/>
    <w:rsid w:val="00361765"/>
    <w:rPr>
      <w:sz w:val="24"/>
      <w:szCs w:val="24"/>
    </w:rPr>
  </w:style>
  <w:style w:type="character" w:styleId="PlaceholderText">
    <w:name w:val="Placeholder Text"/>
    <w:basedOn w:val="DefaultParagraphFont"/>
    <w:rsid w:val="007C5F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8A79D5"/>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A79D5"/>
    <w:rPr>
      <w:rFonts w:ascii="Cambria" w:eastAsia="Times New Roman" w:hAnsi="Cambria" w:cs="Times New Roman"/>
      <w:b/>
      <w:bCs/>
      <w:i/>
      <w:iCs/>
      <w:sz w:val="28"/>
      <w:szCs w:val="28"/>
    </w:rPr>
  </w:style>
  <w:style w:type="paragraph" w:customStyle="1" w:styleId="ColorfulList-Accent11">
    <w:name w:val="Colorful List - Accent 11"/>
    <w:basedOn w:val="Normal"/>
    <w:rsid w:val="00AF6F20"/>
    <w:pPr>
      <w:ind w:left="720"/>
      <w:contextualSpacing/>
    </w:pPr>
    <w:rPr>
      <w:rFonts w:ascii="Cambria" w:eastAsia="Cambria" w:hAnsi="Cambria"/>
    </w:rPr>
  </w:style>
  <w:style w:type="paragraph" w:styleId="FootnoteText">
    <w:name w:val="footnote text"/>
    <w:basedOn w:val="Normal"/>
    <w:link w:val="FootnoteTextChar"/>
    <w:rsid w:val="00AF6F20"/>
    <w:rPr>
      <w:rFonts w:ascii="Cambria" w:eastAsia="Cambria" w:hAnsi="Cambria"/>
      <w:lang w:val="x-none" w:eastAsia="x-none"/>
    </w:rPr>
  </w:style>
  <w:style w:type="character" w:customStyle="1" w:styleId="FootnoteTextChar">
    <w:name w:val="Footnote Text Char"/>
    <w:link w:val="FootnoteText"/>
    <w:rsid w:val="00AF6F20"/>
    <w:rPr>
      <w:rFonts w:ascii="Cambria" w:eastAsia="Cambria" w:hAnsi="Cambria" w:cs="Times New Roman"/>
      <w:sz w:val="24"/>
      <w:szCs w:val="24"/>
    </w:rPr>
  </w:style>
  <w:style w:type="character" w:styleId="FootnoteReference">
    <w:name w:val="footnote reference"/>
    <w:rsid w:val="00AF6F20"/>
    <w:rPr>
      <w:vertAlign w:val="superscript"/>
    </w:rPr>
  </w:style>
  <w:style w:type="character" w:styleId="Hyperlink">
    <w:name w:val="Hyperlink"/>
    <w:rsid w:val="00AF6F20"/>
    <w:rPr>
      <w:color w:val="0000FF"/>
      <w:u w:val="single"/>
    </w:rPr>
  </w:style>
  <w:style w:type="character" w:styleId="FollowedHyperlink">
    <w:name w:val="FollowedHyperlink"/>
    <w:rsid w:val="00AF6F20"/>
    <w:rPr>
      <w:color w:val="800080"/>
      <w:u w:val="single"/>
    </w:rPr>
  </w:style>
  <w:style w:type="paragraph" w:styleId="Subtitle">
    <w:name w:val="Subtitle"/>
    <w:basedOn w:val="Normal"/>
    <w:next w:val="Normal"/>
    <w:link w:val="SubtitleChar"/>
    <w:uiPriority w:val="11"/>
    <w:qFormat/>
    <w:rsid w:val="00FF7ED7"/>
    <w:pPr>
      <w:spacing w:after="60"/>
      <w:jc w:val="center"/>
      <w:outlineLvl w:val="1"/>
    </w:pPr>
    <w:rPr>
      <w:rFonts w:ascii="Cambria" w:hAnsi="Cambria"/>
      <w:lang w:val="x-none" w:eastAsia="x-none"/>
    </w:rPr>
  </w:style>
  <w:style w:type="character" w:customStyle="1" w:styleId="SubtitleChar">
    <w:name w:val="Subtitle Char"/>
    <w:link w:val="Subtitle"/>
    <w:uiPriority w:val="11"/>
    <w:rsid w:val="00FF7ED7"/>
    <w:rPr>
      <w:rFonts w:ascii="Cambria" w:eastAsia="Times New Roman" w:hAnsi="Cambria" w:cs="Times New Roman"/>
      <w:sz w:val="24"/>
      <w:szCs w:val="24"/>
    </w:rPr>
  </w:style>
  <w:style w:type="character" w:styleId="CommentReference">
    <w:name w:val="annotation reference"/>
    <w:uiPriority w:val="99"/>
    <w:semiHidden/>
    <w:unhideWhenUsed/>
    <w:rsid w:val="005F723E"/>
    <w:rPr>
      <w:sz w:val="18"/>
      <w:szCs w:val="18"/>
    </w:rPr>
  </w:style>
  <w:style w:type="paragraph" w:styleId="CommentText">
    <w:name w:val="annotation text"/>
    <w:basedOn w:val="Normal"/>
    <w:link w:val="CommentTextChar"/>
    <w:uiPriority w:val="99"/>
    <w:semiHidden/>
    <w:unhideWhenUsed/>
    <w:rsid w:val="005F723E"/>
    <w:rPr>
      <w:lang w:val="x-none" w:eastAsia="x-none"/>
    </w:rPr>
  </w:style>
  <w:style w:type="character" w:customStyle="1" w:styleId="CommentTextChar">
    <w:name w:val="Comment Text Char"/>
    <w:link w:val="CommentText"/>
    <w:uiPriority w:val="99"/>
    <w:semiHidden/>
    <w:rsid w:val="005F723E"/>
    <w:rPr>
      <w:sz w:val="24"/>
      <w:szCs w:val="24"/>
    </w:rPr>
  </w:style>
  <w:style w:type="paragraph" w:styleId="CommentSubject">
    <w:name w:val="annotation subject"/>
    <w:basedOn w:val="CommentText"/>
    <w:next w:val="CommentText"/>
    <w:link w:val="CommentSubjectChar"/>
    <w:uiPriority w:val="99"/>
    <w:semiHidden/>
    <w:unhideWhenUsed/>
    <w:rsid w:val="005F723E"/>
    <w:rPr>
      <w:b/>
      <w:bCs/>
    </w:rPr>
  </w:style>
  <w:style w:type="character" w:customStyle="1" w:styleId="CommentSubjectChar">
    <w:name w:val="Comment Subject Char"/>
    <w:link w:val="CommentSubject"/>
    <w:uiPriority w:val="99"/>
    <w:semiHidden/>
    <w:rsid w:val="005F723E"/>
    <w:rPr>
      <w:b/>
      <w:bCs/>
      <w:sz w:val="24"/>
      <w:szCs w:val="24"/>
    </w:rPr>
  </w:style>
  <w:style w:type="paragraph" w:styleId="BalloonText">
    <w:name w:val="Balloon Text"/>
    <w:basedOn w:val="Normal"/>
    <w:link w:val="BalloonTextChar"/>
    <w:uiPriority w:val="99"/>
    <w:semiHidden/>
    <w:unhideWhenUsed/>
    <w:rsid w:val="005F723E"/>
    <w:rPr>
      <w:rFonts w:ascii="Lucida Grande" w:hAnsi="Lucida Grande"/>
      <w:sz w:val="18"/>
      <w:szCs w:val="18"/>
      <w:lang w:val="x-none" w:eastAsia="x-none"/>
    </w:rPr>
  </w:style>
  <w:style w:type="character" w:customStyle="1" w:styleId="BalloonTextChar">
    <w:name w:val="Balloon Text Char"/>
    <w:link w:val="BalloonText"/>
    <w:uiPriority w:val="99"/>
    <w:semiHidden/>
    <w:rsid w:val="005F723E"/>
    <w:rPr>
      <w:rFonts w:ascii="Lucida Grande" w:hAnsi="Lucida Grande"/>
      <w:sz w:val="18"/>
      <w:szCs w:val="18"/>
    </w:rPr>
  </w:style>
  <w:style w:type="paragraph" w:styleId="ListParagraph">
    <w:name w:val="List Paragraph"/>
    <w:basedOn w:val="Normal"/>
    <w:uiPriority w:val="34"/>
    <w:qFormat/>
    <w:rsid w:val="005A5CEF"/>
    <w:pPr>
      <w:ind w:left="720"/>
      <w:contextualSpacing/>
    </w:pPr>
    <w:rPr>
      <w:rFonts w:ascii="Cambria" w:eastAsia="Cambria" w:hAnsi="Cambria"/>
    </w:rPr>
  </w:style>
  <w:style w:type="paragraph" w:styleId="Header">
    <w:name w:val="header"/>
    <w:basedOn w:val="Normal"/>
    <w:link w:val="HeaderChar"/>
    <w:rsid w:val="00361765"/>
    <w:pPr>
      <w:tabs>
        <w:tab w:val="center" w:pos="4320"/>
        <w:tab w:val="right" w:pos="8640"/>
      </w:tabs>
    </w:pPr>
  </w:style>
  <w:style w:type="character" w:customStyle="1" w:styleId="HeaderChar">
    <w:name w:val="Header Char"/>
    <w:basedOn w:val="DefaultParagraphFont"/>
    <w:link w:val="Header"/>
    <w:rsid w:val="00361765"/>
    <w:rPr>
      <w:sz w:val="24"/>
      <w:szCs w:val="24"/>
    </w:rPr>
  </w:style>
  <w:style w:type="paragraph" w:styleId="Footer">
    <w:name w:val="footer"/>
    <w:basedOn w:val="Normal"/>
    <w:link w:val="FooterChar"/>
    <w:rsid w:val="00361765"/>
    <w:pPr>
      <w:tabs>
        <w:tab w:val="center" w:pos="4320"/>
        <w:tab w:val="right" w:pos="8640"/>
      </w:tabs>
    </w:pPr>
  </w:style>
  <w:style w:type="character" w:customStyle="1" w:styleId="FooterChar">
    <w:name w:val="Footer Char"/>
    <w:basedOn w:val="DefaultParagraphFont"/>
    <w:link w:val="Footer"/>
    <w:rsid w:val="00361765"/>
    <w:rPr>
      <w:sz w:val="24"/>
      <w:szCs w:val="24"/>
    </w:rPr>
  </w:style>
  <w:style w:type="character" w:styleId="PlaceholderText">
    <w:name w:val="Placeholder Text"/>
    <w:basedOn w:val="DefaultParagraphFont"/>
    <w:rsid w:val="007C5F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38642">
      <w:bodyDiv w:val="1"/>
      <w:marLeft w:val="0"/>
      <w:marRight w:val="0"/>
      <w:marTop w:val="0"/>
      <w:marBottom w:val="0"/>
      <w:divBdr>
        <w:top w:val="none" w:sz="0" w:space="0" w:color="auto"/>
        <w:left w:val="none" w:sz="0" w:space="0" w:color="auto"/>
        <w:bottom w:val="none" w:sz="0" w:space="0" w:color="auto"/>
        <w:right w:val="none" w:sz="0" w:space="0" w:color="auto"/>
      </w:divBdr>
    </w:div>
    <w:div w:id="1622299763">
      <w:bodyDiv w:val="1"/>
      <w:marLeft w:val="0"/>
      <w:marRight w:val="0"/>
      <w:marTop w:val="0"/>
      <w:marBottom w:val="0"/>
      <w:divBdr>
        <w:top w:val="none" w:sz="0" w:space="0" w:color="auto"/>
        <w:left w:val="none" w:sz="0" w:space="0" w:color="auto"/>
        <w:bottom w:val="none" w:sz="0" w:space="0" w:color="auto"/>
        <w:right w:val="none" w:sz="0" w:space="0" w:color="auto"/>
      </w:divBdr>
    </w:div>
    <w:div w:id="206248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toscap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1532</Words>
  <Characters>13356</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Protein Interactions and Disease</vt:lpstr>
    </vt:vector>
  </TitlesOfParts>
  <Company>U. of Virginia</Company>
  <LinksUpToDate>false</LinksUpToDate>
  <CharactersWithSpaces>14859</CharactersWithSpaces>
  <SharedDoc>false</SharedDoc>
  <HLinks>
    <vt:vector size="486" baseType="variant">
      <vt:variant>
        <vt:i4>6750269</vt:i4>
      </vt:variant>
      <vt:variant>
        <vt:i4>479</vt:i4>
      </vt:variant>
      <vt:variant>
        <vt:i4>0</vt:i4>
      </vt:variant>
      <vt:variant>
        <vt:i4>5</vt:i4>
      </vt:variant>
      <vt:variant>
        <vt:lpwstr>http://www.cdc.gov/ncidod/diseases/ebv.htm</vt:lpwstr>
      </vt:variant>
      <vt:variant>
        <vt:lpwstr/>
      </vt:variant>
      <vt:variant>
        <vt:i4>4390921</vt:i4>
      </vt:variant>
      <vt:variant>
        <vt:i4>474</vt:i4>
      </vt:variant>
      <vt:variant>
        <vt:i4>0</vt:i4>
      </vt:variant>
      <vt:variant>
        <vt:i4>5</vt:i4>
      </vt:variant>
      <vt:variant>
        <vt:lpwstr>http://www.cytoscape.org</vt:lpwstr>
      </vt:variant>
      <vt:variant>
        <vt:lpwstr/>
      </vt:variant>
      <vt:variant>
        <vt:i4>4784191</vt:i4>
      </vt:variant>
      <vt:variant>
        <vt:i4>470</vt:i4>
      </vt:variant>
      <vt:variant>
        <vt:i4>0</vt:i4>
      </vt:variant>
      <vt:variant>
        <vt:i4>5</vt:i4>
      </vt:variant>
      <vt:variant>
        <vt:lpwstr/>
      </vt:variant>
      <vt:variant>
        <vt:lpwstr>_ENREF_84</vt:lpwstr>
      </vt:variant>
      <vt:variant>
        <vt:i4>4784184</vt:i4>
      </vt:variant>
      <vt:variant>
        <vt:i4>464</vt:i4>
      </vt:variant>
      <vt:variant>
        <vt:i4>0</vt:i4>
      </vt:variant>
      <vt:variant>
        <vt:i4>5</vt:i4>
      </vt:variant>
      <vt:variant>
        <vt:lpwstr/>
      </vt:variant>
      <vt:variant>
        <vt:lpwstr>_ENREF_83</vt:lpwstr>
      </vt:variant>
      <vt:variant>
        <vt:i4>4784185</vt:i4>
      </vt:variant>
      <vt:variant>
        <vt:i4>458</vt:i4>
      </vt:variant>
      <vt:variant>
        <vt:i4>0</vt:i4>
      </vt:variant>
      <vt:variant>
        <vt:i4>5</vt:i4>
      </vt:variant>
      <vt:variant>
        <vt:lpwstr/>
      </vt:variant>
      <vt:variant>
        <vt:lpwstr>_ENREF_82</vt:lpwstr>
      </vt:variant>
      <vt:variant>
        <vt:i4>4784186</vt:i4>
      </vt:variant>
      <vt:variant>
        <vt:i4>452</vt:i4>
      </vt:variant>
      <vt:variant>
        <vt:i4>0</vt:i4>
      </vt:variant>
      <vt:variant>
        <vt:i4>5</vt:i4>
      </vt:variant>
      <vt:variant>
        <vt:lpwstr/>
      </vt:variant>
      <vt:variant>
        <vt:lpwstr>_ENREF_81</vt:lpwstr>
      </vt:variant>
      <vt:variant>
        <vt:i4>4784187</vt:i4>
      </vt:variant>
      <vt:variant>
        <vt:i4>446</vt:i4>
      </vt:variant>
      <vt:variant>
        <vt:i4>0</vt:i4>
      </vt:variant>
      <vt:variant>
        <vt:i4>5</vt:i4>
      </vt:variant>
      <vt:variant>
        <vt:lpwstr/>
      </vt:variant>
      <vt:variant>
        <vt:lpwstr>_ENREF_80</vt:lpwstr>
      </vt:variant>
      <vt:variant>
        <vt:i4>4587570</vt:i4>
      </vt:variant>
      <vt:variant>
        <vt:i4>440</vt:i4>
      </vt:variant>
      <vt:variant>
        <vt:i4>0</vt:i4>
      </vt:variant>
      <vt:variant>
        <vt:i4>5</vt:i4>
      </vt:variant>
      <vt:variant>
        <vt:lpwstr/>
      </vt:variant>
      <vt:variant>
        <vt:lpwstr>_ENREF_79</vt:lpwstr>
      </vt:variant>
      <vt:variant>
        <vt:i4>4653118</vt:i4>
      </vt:variant>
      <vt:variant>
        <vt:i4>434</vt:i4>
      </vt:variant>
      <vt:variant>
        <vt:i4>0</vt:i4>
      </vt:variant>
      <vt:variant>
        <vt:i4>5</vt:i4>
      </vt:variant>
      <vt:variant>
        <vt:lpwstr/>
      </vt:variant>
      <vt:variant>
        <vt:lpwstr>_ENREF_65</vt:lpwstr>
      </vt:variant>
      <vt:variant>
        <vt:i4>4587571</vt:i4>
      </vt:variant>
      <vt:variant>
        <vt:i4>428</vt:i4>
      </vt:variant>
      <vt:variant>
        <vt:i4>0</vt:i4>
      </vt:variant>
      <vt:variant>
        <vt:i4>5</vt:i4>
      </vt:variant>
      <vt:variant>
        <vt:lpwstr/>
      </vt:variant>
      <vt:variant>
        <vt:lpwstr>_ENREF_78</vt:lpwstr>
      </vt:variant>
      <vt:variant>
        <vt:i4>4587580</vt:i4>
      </vt:variant>
      <vt:variant>
        <vt:i4>422</vt:i4>
      </vt:variant>
      <vt:variant>
        <vt:i4>0</vt:i4>
      </vt:variant>
      <vt:variant>
        <vt:i4>5</vt:i4>
      </vt:variant>
      <vt:variant>
        <vt:lpwstr/>
      </vt:variant>
      <vt:variant>
        <vt:lpwstr>_ENREF_77</vt:lpwstr>
      </vt:variant>
      <vt:variant>
        <vt:i4>4587581</vt:i4>
      </vt:variant>
      <vt:variant>
        <vt:i4>416</vt:i4>
      </vt:variant>
      <vt:variant>
        <vt:i4>0</vt:i4>
      </vt:variant>
      <vt:variant>
        <vt:i4>5</vt:i4>
      </vt:variant>
      <vt:variant>
        <vt:lpwstr/>
      </vt:variant>
      <vt:variant>
        <vt:lpwstr>_ENREF_76</vt:lpwstr>
      </vt:variant>
      <vt:variant>
        <vt:i4>4587582</vt:i4>
      </vt:variant>
      <vt:variant>
        <vt:i4>410</vt:i4>
      </vt:variant>
      <vt:variant>
        <vt:i4>0</vt:i4>
      </vt:variant>
      <vt:variant>
        <vt:i4>5</vt:i4>
      </vt:variant>
      <vt:variant>
        <vt:lpwstr/>
      </vt:variant>
      <vt:variant>
        <vt:lpwstr>_ENREF_75</vt:lpwstr>
      </vt:variant>
      <vt:variant>
        <vt:i4>4587583</vt:i4>
      </vt:variant>
      <vt:variant>
        <vt:i4>404</vt:i4>
      </vt:variant>
      <vt:variant>
        <vt:i4>0</vt:i4>
      </vt:variant>
      <vt:variant>
        <vt:i4>5</vt:i4>
      </vt:variant>
      <vt:variant>
        <vt:lpwstr/>
      </vt:variant>
      <vt:variant>
        <vt:lpwstr>_ENREF_74</vt:lpwstr>
      </vt:variant>
      <vt:variant>
        <vt:i4>4587576</vt:i4>
      </vt:variant>
      <vt:variant>
        <vt:i4>398</vt:i4>
      </vt:variant>
      <vt:variant>
        <vt:i4>0</vt:i4>
      </vt:variant>
      <vt:variant>
        <vt:i4>5</vt:i4>
      </vt:variant>
      <vt:variant>
        <vt:lpwstr/>
      </vt:variant>
      <vt:variant>
        <vt:lpwstr>_ENREF_73</vt:lpwstr>
      </vt:variant>
      <vt:variant>
        <vt:i4>4587578</vt:i4>
      </vt:variant>
      <vt:variant>
        <vt:i4>392</vt:i4>
      </vt:variant>
      <vt:variant>
        <vt:i4>0</vt:i4>
      </vt:variant>
      <vt:variant>
        <vt:i4>5</vt:i4>
      </vt:variant>
      <vt:variant>
        <vt:lpwstr/>
      </vt:variant>
      <vt:variant>
        <vt:lpwstr>_ENREF_71</vt:lpwstr>
      </vt:variant>
      <vt:variant>
        <vt:i4>4587577</vt:i4>
      </vt:variant>
      <vt:variant>
        <vt:i4>386</vt:i4>
      </vt:variant>
      <vt:variant>
        <vt:i4>0</vt:i4>
      </vt:variant>
      <vt:variant>
        <vt:i4>5</vt:i4>
      </vt:variant>
      <vt:variant>
        <vt:lpwstr/>
      </vt:variant>
      <vt:variant>
        <vt:lpwstr>_ENREF_72</vt:lpwstr>
      </vt:variant>
      <vt:variant>
        <vt:i4>4587578</vt:i4>
      </vt:variant>
      <vt:variant>
        <vt:i4>380</vt:i4>
      </vt:variant>
      <vt:variant>
        <vt:i4>0</vt:i4>
      </vt:variant>
      <vt:variant>
        <vt:i4>5</vt:i4>
      </vt:variant>
      <vt:variant>
        <vt:lpwstr/>
      </vt:variant>
      <vt:variant>
        <vt:lpwstr>_ENREF_71</vt:lpwstr>
      </vt:variant>
      <vt:variant>
        <vt:i4>4587579</vt:i4>
      </vt:variant>
      <vt:variant>
        <vt:i4>377</vt:i4>
      </vt:variant>
      <vt:variant>
        <vt:i4>0</vt:i4>
      </vt:variant>
      <vt:variant>
        <vt:i4>5</vt:i4>
      </vt:variant>
      <vt:variant>
        <vt:lpwstr/>
      </vt:variant>
      <vt:variant>
        <vt:lpwstr>_ENREF_70</vt:lpwstr>
      </vt:variant>
      <vt:variant>
        <vt:i4>4653106</vt:i4>
      </vt:variant>
      <vt:variant>
        <vt:i4>369</vt:i4>
      </vt:variant>
      <vt:variant>
        <vt:i4>0</vt:i4>
      </vt:variant>
      <vt:variant>
        <vt:i4>5</vt:i4>
      </vt:variant>
      <vt:variant>
        <vt:lpwstr/>
      </vt:variant>
      <vt:variant>
        <vt:lpwstr>_ENREF_69</vt:lpwstr>
      </vt:variant>
      <vt:variant>
        <vt:i4>4653107</vt:i4>
      </vt:variant>
      <vt:variant>
        <vt:i4>363</vt:i4>
      </vt:variant>
      <vt:variant>
        <vt:i4>0</vt:i4>
      </vt:variant>
      <vt:variant>
        <vt:i4>5</vt:i4>
      </vt:variant>
      <vt:variant>
        <vt:lpwstr/>
      </vt:variant>
      <vt:variant>
        <vt:lpwstr>_ENREF_68</vt:lpwstr>
      </vt:variant>
      <vt:variant>
        <vt:i4>4653116</vt:i4>
      </vt:variant>
      <vt:variant>
        <vt:i4>355</vt:i4>
      </vt:variant>
      <vt:variant>
        <vt:i4>0</vt:i4>
      </vt:variant>
      <vt:variant>
        <vt:i4>5</vt:i4>
      </vt:variant>
      <vt:variant>
        <vt:lpwstr/>
      </vt:variant>
      <vt:variant>
        <vt:lpwstr>_ENREF_67</vt:lpwstr>
      </vt:variant>
      <vt:variant>
        <vt:i4>4653117</vt:i4>
      </vt:variant>
      <vt:variant>
        <vt:i4>347</vt:i4>
      </vt:variant>
      <vt:variant>
        <vt:i4>0</vt:i4>
      </vt:variant>
      <vt:variant>
        <vt:i4>5</vt:i4>
      </vt:variant>
      <vt:variant>
        <vt:lpwstr/>
      </vt:variant>
      <vt:variant>
        <vt:lpwstr>_ENREF_66</vt:lpwstr>
      </vt:variant>
      <vt:variant>
        <vt:i4>4653118</vt:i4>
      </vt:variant>
      <vt:variant>
        <vt:i4>341</vt:i4>
      </vt:variant>
      <vt:variant>
        <vt:i4>0</vt:i4>
      </vt:variant>
      <vt:variant>
        <vt:i4>5</vt:i4>
      </vt:variant>
      <vt:variant>
        <vt:lpwstr/>
      </vt:variant>
      <vt:variant>
        <vt:lpwstr>_ENREF_65</vt:lpwstr>
      </vt:variant>
      <vt:variant>
        <vt:i4>4653119</vt:i4>
      </vt:variant>
      <vt:variant>
        <vt:i4>335</vt:i4>
      </vt:variant>
      <vt:variant>
        <vt:i4>0</vt:i4>
      </vt:variant>
      <vt:variant>
        <vt:i4>5</vt:i4>
      </vt:variant>
      <vt:variant>
        <vt:lpwstr/>
      </vt:variant>
      <vt:variant>
        <vt:lpwstr>_ENREF_64</vt:lpwstr>
      </vt:variant>
      <vt:variant>
        <vt:i4>4653112</vt:i4>
      </vt:variant>
      <vt:variant>
        <vt:i4>329</vt:i4>
      </vt:variant>
      <vt:variant>
        <vt:i4>0</vt:i4>
      </vt:variant>
      <vt:variant>
        <vt:i4>5</vt:i4>
      </vt:variant>
      <vt:variant>
        <vt:lpwstr/>
      </vt:variant>
      <vt:variant>
        <vt:lpwstr>_ENREF_63</vt:lpwstr>
      </vt:variant>
      <vt:variant>
        <vt:i4>4784139</vt:i4>
      </vt:variant>
      <vt:variant>
        <vt:i4>323</vt:i4>
      </vt:variant>
      <vt:variant>
        <vt:i4>0</vt:i4>
      </vt:variant>
      <vt:variant>
        <vt:i4>5</vt:i4>
      </vt:variant>
      <vt:variant>
        <vt:lpwstr/>
      </vt:variant>
      <vt:variant>
        <vt:lpwstr>_ENREF_8</vt:lpwstr>
      </vt:variant>
      <vt:variant>
        <vt:i4>4653113</vt:i4>
      </vt:variant>
      <vt:variant>
        <vt:i4>317</vt:i4>
      </vt:variant>
      <vt:variant>
        <vt:i4>0</vt:i4>
      </vt:variant>
      <vt:variant>
        <vt:i4>5</vt:i4>
      </vt:variant>
      <vt:variant>
        <vt:lpwstr/>
      </vt:variant>
      <vt:variant>
        <vt:lpwstr>_ENREF_62</vt:lpwstr>
      </vt:variant>
      <vt:variant>
        <vt:i4>4653114</vt:i4>
      </vt:variant>
      <vt:variant>
        <vt:i4>314</vt:i4>
      </vt:variant>
      <vt:variant>
        <vt:i4>0</vt:i4>
      </vt:variant>
      <vt:variant>
        <vt:i4>5</vt:i4>
      </vt:variant>
      <vt:variant>
        <vt:lpwstr/>
      </vt:variant>
      <vt:variant>
        <vt:lpwstr>_ENREF_61</vt:lpwstr>
      </vt:variant>
      <vt:variant>
        <vt:i4>4653115</vt:i4>
      </vt:variant>
      <vt:variant>
        <vt:i4>306</vt:i4>
      </vt:variant>
      <vt:variant>
        <vt:i4>0</vt:i4>
      </vt:variant>
      <vt:variant>
        <vt:i4>5</vt:i4>
      </vt:variant>
      <vt:variant>
        <vt:lpwstr/>
      </vt:variant>
      <vt:variant>
        <vt:lpwstr>_ENREF_60</vt:lpwstr>
      </vt:variant>
      <vt:variant>
        <vt:i4>4456498</vt:i4>
      </vt:variant>
      <vt:variant>
        <vt:i4>300</vt:i4>
      </vt:variant>
      <vt:variant>
        <vt:i4>0</vt:i4>
      </vt:variant>
      <vt:variant>
        <vt:i4>5</vt:i4>
      </vt:variant>
      <vt:variant>
        <vt:lpwstr/>
      </vt:variant>
      <vt:variant>
        <vt:lpwstr>_ENREF_59</vt:lpwstr>
      </vt:variant>
      <vt:variant>
        <vt:i4>4456499</vt:i4>
      </vt:variant>
      <vt:variant>
        <vt:i4>294</vt:i4>
      </vt:variant>
      <vt:variant>
        <vt:i4>0</vt:i4>
      </vt:variant>
      <vt:variant>
        <vt:i4>5</vt:i4>
      </vt:variant>
      <vt:variant>
        <vt:lpwstr/>
      </vt:variant>
      <vt:variant>
        <vt:lpwstr>_ENREF_58</vt:lpwstr>
      </vt:variant>
      <vt:variant>
        <vt:i4>4456508</vt:i4>
      </vt:variant>
      <vt:variant>
        <vt:i4>288</vt:i4>
      </vt:variant>
      <vt:variant>
        <vt:i4>0</vt:i4>
      </vt:variant>
      <vt:variant>
        <vt:i4>5</vt:i4>
      </vt:variant>
      <vt:variant>
        <vt:lpwstr/>
      </vt:variant>
      <vt:variant>
        <vt:lpwstr>_ENREF_57</vt:lpwstr>
      </vt:variant>
      <vt:variant>
        <vt:i4>4456509</vt:i4>
      </vt:variant>
      <vt:variant>
        <vt:i4>285</vt:i4>
      </vt:variant>
      <vt:variant>
        <vt:i4>0</vt:i4>
      </vt:variant>
      <vt:variant>
        <vt:i4>5</vt:i4>
      </vt:variant>
      <vt:variant>
        <vt:lpwstr/>
      </vt:variant>
      <vt:variant>
        <vt:lpwstr>_ENREF_56</vt:lpwstr>
      </vt:variant>
      <vt:variant>
        <vt:i4>4456510</vt:i4>
      </vt:variant>
      <vt:variant>
        <vt:i4>279</vt:i4>
      </vt:variant>
      <vt:variant>
        <vt:i4>0</vt:i4>
      </vt:variant>
      <vt:variant>
        <vt:i4>5</vt:i4>
      </vt:variant>
      <vt:variant>
        <vt:lpwstr/>
      </vt:variant>
      <vt:variant>
        <vt:lpwstr>_ENREF_55</vt:lpwstr>
      </vt:variant>
      <vt:variant>
        <vt:i4>4456511</vt:i4>
      </vt:variant>
      <vt:variant>
        <vt:i4>273</vt:i4>
      </vt:variant>
      <vt:variant>
        <vt:i4>0</vt:i4>
      </vt:variant>
      <vt:variant>
        <vt:i4>5</vt:i4>
      </vt:variant>
      <vt:variant>
        <vt:lpwstr/>
      </vt:variant>
      <vt:variant>
        <vt:lpwstr>_ENREF_54</vt:lpwstr>
      </vt:variant>
      <vt:variant>
        <vt:i4>4456504</vt:i4>
      </vt:variant>
      <vt:variant>
        <vt:i4>270</vt:i4>
      </vt:variant>
      <vt:variant>
        <vt:i4>0</vt:i4>
      </vt:variant>
      <vt:variant>
        <vt:i4>5</vt:i4>
      </vt:variant>
      <vt:variant>
        <vt:lpwstr/>
      </vt:variant>
      <vt:variant>
        <vt:lpwstr>_ENREF_53</vt:lpwstr>
      </vt:variant>
      <vt:variant>
        <vt:i4>4653067</vt:i4>
      </vt:variant>
      <vt:variant>
        <vt:i4>262</vt:i4>
      </vt:variant>
      <vt:variant>
        <vt:i4>0</vt:i4>
      </vt:variant>
      <vt:variant>
        <vt:i4>5</vt:i4>
      </vt:variant>
      <vt:variant>
        <vt:lpwstr/>
      </vt:variant>
      <vt:variant>
        <vt:lpwstr>_ENREF_6</vt:lpwstr>
      </vt:variant>
      <vt:variant>
        <vt:i4>4456505</vt:i4>
      </vt:variant>
      <vt:variant>
        <vt:i4>256</vt:i4>
      </vt:variant>
      <vt:variant>
        <vt:i4>0</vt:i4>
      </vt:variant>
      <vt:variant>
        <vt:i4>5</vt:i4>
      </vt:variant>
      <vt:variant>
        <vt:lpwstr/>
      </vt:variant>
      <vt:variant>
        <vt:lpwstr>_ENREF_52</vt:lpwstr>
      </vt:variant>
      <vt:variant>
        <vt:i4>4456506</vt:i4>
      </vt:variant>
      <vt:variant>
        <vt:i4>250</vt:i4>
      </vt:variant>
      <vt:variant>
        <vt:i4>0</vt:i4>
      </vt:variant>
      <vt:variant>
        <vt:i4>5</vt:i4>
      </vt:variant>
      <vt:variant>
        <vt:lpwstr/>
      </vt:variant>
      <vt:variant>
        <vt:lpwstr>_ENREF_51</vt:lpwstr>
      </vt:variant>
      <vt:variant>
        <vt:i4>4456507</vt:i4>
      </vt:variant>
      <vt:variant>
        <vt:i4>244</vt:i4>
      </vt:variant>
      <vt:variant>
        <vt:i4>0</vt:i4>
      </vt:variant>
      <vt:variant>
        <vt:i4>5</vt:i4>
      </vt:variant>
      <vt:variant>
        <vt:lpwstr/>
      </vt:variant>
      <vt:variant>
        <vt:lpwstr>_ENREF_50</vt:lpwstr>
      </vt:variant>
      <vt:variant>
        <vt:i4>4325387</vt:i4>
      </vt:variant>
      <vt:variant>
        <vt:i4>238</vt:i4>
      </vt:variant>
      <vt:variant>
        <vt:i4>0</vt:i4>
      </vt:variant>
      <vt:variant>
        <vt:i4>5</vt:i4>
      </vt:variant>
      <vt:variant>
        <vt:lpwstr/>
      </vt:variant>
      <vt:variant>
        <vt:lpwstr>_ENREF_3</vt:lpwstr>
      </vt:variant>
      <vt:variant>
        <vt:i4>4456507</vt:i4>
      </vt:variant>
      <vt:variant>
        <vt:i4>232</vt:i4>
      </vt:variant>
      <vt:variant>
        <vt:i4>0</vt:i4>
      </vt:variant>
      <vt:variant>
        <vt:i4>5</vt:i4>
      </vt:variant>
      <vt:variant>
        <vt:lpwstr/>
      </vt:variant>
      <vt:variant>
        <vt:lpwstr>_ENREF_50</vt:lpwstr>
      </vt:variant>
      <vt:variant>
        <vt:i4>4325387</vt:i4>
      </vt:variant>
      <vt:variant>
        <vt:i4>229</vt:i4>
      </vt:variant>
      <vt:variant>
        <vt:i4>0</vt:i4>
      </vt:variant>
      <vt:variant>
        <vt:i4>5</vt:i4>
      </vt:variant>
      <vt:variant>
        <vt:lpwstr/>
      </vt:variant>
      <vt:variant>
        <vt:lpwstr>_ENREF_3</vt:lpwstr>
      </vt:variant>
      <vt:variant>
        <vt:i4>4522034</vt:i4>
      </vt:variant>
      <vt:variant>
        <vt:i4>221</vt:i4>
      </vt:variant>
      <vt:variant>
        <vt:i4>0</vt:i4>
      </vt:variant>
      <vt:variant>
        <vt:i4>5</vt:i4>
      </vt:variant>
      <vt:variant>
        <vt:lpwstr/>
      </vt:variant>
      <vt:variant>
        <vt:lpwstr>_ENREF_49</vt:lpwstr>
      </vt:variant>
      <vt:variant>
        <vt:i4>4522035</vt:i4>
      </vt:variant>
      <vt:variant>
        <vt:i4>213</vt:i4>
      </vt:variant>
      <vt:variant>
        <vt:i4>0</vt:i4>
      </vt:variant>
      <vt:variant>
        <vt:i4>5</vt:i4>
      </vt:variant>
      <vt:variant>
        <vt:lpwstr/>
      </vt:variant>
      <vt:variant>
        <vt:lpwstr>_ENREF_48</vt:lpwstr>
      </vt:variant>
      <vt:variant>
        <vt:i4>4325387</vt:i4>
      </vt:variant>
      <vt:variant>
        <vt:i4>207</vt:i4>
      </vt:variant>
      <vt:variant>
        <vt:i4>0</vt:i4>
      </vt:variant>
      <vt:variant>
        <vt:i4>5</vt:i4>
      </vt:variant>
      <vt:variant>
        <vt:lpwstr/>
      </vt:variant>
      <vt:variant>
        <vt:lpwstr>_ENREF_3</vt:lpwstr>
      </vt:variant>
      <vt:variant>
        <vt:i4>4390974</vt:i4>
      </vt:variant>
      <vt:variant>
        <vt:i4>201</vt:i4>
      </vt:variant>
      <vt:variant>
        <vt:i4>0</vt:i4>
      </vt:variant>
      <vt:variant>
        <vt:i4>5</vt:i4>
      </vt:variant>
      <vt:variant>
        <vt:lpwstr/>
      </vt:variant>
      <vt:variant>
        <vt:lpwstr>_ENREF_25</vt:lpwstr>
      </vt:variant>
      <vt:variant>
        <vt:i4>4522044</vt:i4>
      </vt:variant>
      <vt:variant>
        <vt:i4>193</vt:i4>
      </vt:variant>
      <vt:variant>
        <vt:i4>0</vt:i4>
      </vt:variant>
      <vt:variant>
        <vt:i4>5</vt:i4>
      </vt:variant>
      <vt:variant>
        <vt:lpwstr/>
      </vt:variant>
      <vt:variant>
        <vt:lpwstr>_ENREF_47</vt:lpwstr>
      </vt:variant>
      <vt:variant>
        <vt:i4>4522045</vt:i4>
      </vt:variant>
      <vt:variant>
        <vt:i4>187</vt:i4>
      </vt:variant>
      <vt:variant>
        <vt:i4>0</vt:i4>
      </vt:variant>
      <vt:variant>
        <vt:i4>5</vt:i4>
      </vt:variant>
      <vt:variant>
        <vt:lpwstr/>
      </vt:variant>
      <vt:variant>
        <vt:lpwstr>_ENREF_46</vt:lpwstr>
      </vt:variant>
      <vt:variant>
        <vt:i4>4522040</vt:i4>
      </vt:variant>
      <vt:variant>
        <vt:i4>181</vt:i4>
      </vt:variant>
      <vt:variant>
        <vt:i4>0</vt:i4>
      </vt:variant>
      <vt:variant>
        <vt:i4>5</vt:i4>
      </vt:variant>
      <vt:variant>
        <vt:lpwstr/>
      </vt:variant>
      <vt:variant>
        <vt:lpwstr>_ENREF_43</vt:lpwstr>
      </vt:variant>
      <vt:variant>
        <vt:i4>4522043</vt:i4>
      </vt:variant>
      <vt:variant>
        <vt:i4>178</vt:i4>
      </vt:variant>
      <vt:variant>
        <vt:i4>0</vt:i4>
      </vt:variant>
      <vt:variant>
        <vt:i4>5</vt:i4>
      </vt:variant>
      <vt:variant>
        <vt:lpwstr/>
      </vt:variant>
      <vt:variant>
        <vt:lpwstr>_ENREF_40</vt:lpwstr>
      </vt:variant>
      <vt:variant>
        <vt:i4>4390972</vt:i4>
      </vt:variant>
      <vt:variant>
        <vt:i4>175</vt:i4>
      </vt:variant>
      <vt:variant>
        <vt:i4>0</vt:i4>
      </vt:variant>
      <vt:variant>
        <vt:i4>5</vt:i4>
      </vt:variant>
      <vt:variant>
        <vt:lpwstr/>
      </vt:variant>
      <vt:variant>
        <vt:lpwstr>_ENREF_27</vt:lpwstr>
      </vt:variant>
      <vt:variant>
        <vt:i4>4390973</vt:i4>
      </vt:variant>
      <vt:variant>
        <vt:i4>172</vt:i4>
      </vt:variant>
      <vt:variant>
        <vt:i4>0</vt:i4>
      </vt:variant>
      <vt:variant>
        <vt:i4>5</vt:i4>
      </vt:variant>
      <vt:variant>
        <vt:lpwstr/>
      </vt:variant>
      <vt:variant>
        <vt:lpwstr>_ENREF_26</vt:lpwstr>
      </vt:variant>
      <vt:variant>
        <vt:i4>4522040</vt:i4>
      </vt:variant>
      <vt:variant>
        <vt:i4>164</vt:i4>
      </vt:variant>
      <vt:variant>
        <vt:i4>0</vt:i4>
      </vt:variant>
      <vt:variant>
        <vt:i4>5</vt:i4>
      </vt:variant>
      <vt:variant>
        <vt:lpwstr/>
      </vt:variant>
      <vt:variant>
        <vt:lpwstr>_ENREF_43</vt:lpwstr>
      </vt:variant>
      <vt:variant>
        <vt:i4>4325426</vt:i4>
      </vt:variant>
      <vt:variant>
        <vt:i4>158</vt:i4>
      </vt:variant>
      <vt:variant>
        <vt:i4>0</vt:i4>
      </vt:variant>
      <vt:variant>
        <vt:i4>5</vt:i4>
      </vt:variant>
      <vt:variant>
        <vt:lpwstr/>
      </vt:variant>
      <vt:variant>
        <vt:lpwstr>_ENREF_39</vt:lpwstr>
      </vt:variant>
      <vt:variant>
        <vt:i4>4325427</vt:i4>
      </vt:variant>
      <vt:variant>
        <vt:i4>150</vt:i4>
      </vt:variant>
      <vt:variant>
        <vt:i4>0</vt:i4>
      </vt:variant>
      <vt:variant>
        <vt:i4>5</vt:i4>
      </vt:variant>
      <vt:variant>
        <vt:lpwstr/>
      </vt:variant>
      <vt:variant>
        <vt:lpwstr>_ENREF_38</vt:lpwstr>
      </vt:variant>
      <vt:variant>
        <vt:i4>4325436</vt:i4>
      </vt:variant>
      <vt:variant>
        <vt:i4>147</vt:i4>
      </vt:variant>
      <vt:variant>
        <vt:i4>0</vt:i4>
      </vt:variant>
      <vt:variant>
        <vt:i4>5</vt:i4>
      </vt:variant>
      <vt:variant>
        <vt:lpwstr/>
      </vt:variant>
      <vt:variant>
        <vt:lpwstr>_ENREF_37</vt:lpwstr>
      </vt:variant>
      <vt:variant>
        <vt:i4>4325437</vt:i4>
      </vt:variant>
      <vt:variant>
        <vt:i4>139</vt:i4>
      </vt:variant>
      <vt:variant>
        <vt:i4>0</vt:i4>
      </vt:variant>
      <vt:variant>
        <vt:i4>5</vt:i4>
      </vt:variant>
      <vt:variant>
        <vt:lpwstr/>
      </vt:variant>
      <vt:variant>
        <vt:lpwstr>_ENREF_36</vt:lpwstr>
      </vt:variant>
      <vt:variant>
        <vt:i4>4325438</vt:i4>
      </vt:variant>
      <vt:variant>
        <vt:i4>136</vt:i4>
      </vt:variant>
      <vt:variant>
        <vt:i4>0</vt:i4>
      </vt:variant>
      <vt:variant>
        <vt:i4>5</vt:i4>
      </vt:variant>
      <vt:variant>
        <vt:lpwstr/>
      </vt:variant>
      <vt:variant>
        <vt:lpwstr>_ENREF_35</vt:lpwstr>
      </vt:variant>
      <vt:variant>
        <vt:i4>4325439</vt:i4>
      </vt:variant>
      <vt:variant>
        <vt:i4>128</vt:i4>
      </vt:variant>
      <vt:variant>
        <vt:i4>0</vt:i4>
      </vt:variant>
      <vt:variant>
        <vt:i4>5</vt:i4>
      </vt:variant>
      <vt:variant>
        <vt:lpwstr/>
      </vt:variant>
      <vt:variant>
        <vt:lpwstr>_ENREF_34</vt:lpwstr>
      </vt:variant>
      <vt:variant>
        <vt:i4>4325432</vt:i4>
      </vt:variant>
      <vt:variant>
        <vt:i4>125</vt:i4>
      </vt:variant>
      <vt:variant>
        <vt:i4>0</vt:i4>
      </vt:variant>
      <vt:variant>
        <vt:i4>5</vt:i4>
      </vt:variant>
      <vt:variant>
        <vt:lpwstr/>
      </vt:variant>
      <vt:variant>
        <vt:lpwstr>_ENREF_33</vt:lpwstr>
      </vt:variant>
      <vt:variant>
        <vt:i4>4390974</vt:i4>
      </vt:variant>
      <vt:variant>
        <vt:i4>117</vt:i4>
      </vt:variant>
      <vt:variant>
        <vt:i4>0</vt:i4>
      </vt:variant>
      <vt:variant>
        <vt:i4>5</vt:i4>
      </vt:variant>
      <vt:variant>
        <vt:lpwstr/>
      </vt:variant>
      <vt:variant>
        <vt:lpwstr>_ENREF_25</vt:lpwstr>
      </vt:variant>
      <vt:variant>
        <vt:i4>4390971</vt:i4>
      </vt:variant>
      <vt:variant>
        <vt:i4>109</vt:i4>
      </vt:variant>
      <vt:variant>
        <vt:i4>0</vt:i4>
      </vt:variant>
      <vt:variant>
        <vt:i4>5</vt:i4>
      </vt:variant>
      <vt:variant>
        <vt:lpwstr/>
      </vt:variant>
      <vt:variant>
        <vt:lpwstr>_ENREF_20</vt:lpwstr>
      </vt:variant>
      <vt:variant>
        <vt:i4>4194354</vt:i4>
      </vt:variant>
      <vt:variant>
        <vt:i4>101</vt:i4>
      </vt:variant>
      <vt:variant>
        <vt:i4>0</vt:i4>
      </vt:variant>
      <vt:variant>
        <vt:i4>5</vt:i4>
      </vt:variant>
      <vt:variant>
        <vt:lpwstr/>
      </vt:variant>
      <vt:variant>
        <vt:lpwstr>_ENREF_19</vt:lpwstr>
      </vt:variant>
      <vt:variant>
        <vt:i4>4194355</vt:i4>
      </vt:variant>
      <vt:variant>
        <vt:i4>95</vt:i4>
      </vt:variant>
      <vt:variant>
        <vt:i4>0</vt:i4>
      </vt:variant>
      <vt:variant>
        <vt:i4>5</vt:i4>
      </vt:variant>
      <vt:variant>
        <vt:lpwstr/>
      </vt:variant>
      <vt:variant>
        <vt:lpwstr>_ENREF_18</vt:lpwstr>
      </vt:variant>
      <vt:variant>
        <vt:i4>4194364</vt:i4>
      </vt:variant>
      <vt:variant>
        <vt:i4>92</vt:i4>
      </vt:variant>
      <vt:variant>
        <vt:i4>0</vt:i4>
      </vt:variant>
      <vt:variant>
        <vt:i4>5</vt:i4>
      </vt:variant>
      <vt:variant>
        <vt:lpwstr/>
      </vt:variant>
      <vt:variant>
        <vt:lpwstr>_ENREF_17</vt:lpwstr>
      </vt:variant>
      <vt:variant>
        <vt:i4>4194365</vt:i4>
      </vt:variant>
      <vt:variant>
        <vt:i4>84</vt:i4>
      </vt:variant>
      <vt:variant>
        <vt:i4>0</vt:i4>
      </vt:variant>
      <vt:variant>
        <vt:i4>5</vt:i4>
      </vt:variant>
      <vt:variant>
        <vt:lpwstr/>
      </vt:variant>
      <vt:variant>
        <vt:lpwstr>_ENREF_16</vt:lpwstr>
      </vt:variant>
      <vt:variant>
        <vt:i4>4194366</vt:i4>
      </vt:variant>
      <vt:variant>
        <vt:i4>78</vt:i4>
      </vt:variant>
      <vt:variant>
        <vt:i4>0</vt:i4>
      </vt:variant>
      <vt:variant>
        <vt:i4>5</vt:i4>
      </vt:variant>
      <vt:variant>
        <vt:lpwstr/>
      </vt:variant>
      <vt:variant>
        <vt:lpwstr>_ENREF_15</vt:lpwstr>
      </vt:variant>
      <vt:variant>
        <vt:i4>4194361</vt:i4>
      </vt:variant>
      <vt:variant>
        <vt:i4>72</vt:i4>
      </vt:variant>
      <vt:variant>
        <vt:i4>0</vt:i4>
      </vt:variant>
      <vt:variant>
        <vt:i4>5</vt:i4>
      </vt:variant>
      <vt:variant>
        <vt:lpwstr/>
      </vt:variant>
      <vt:variant>
        <vt:lpwstr>_ENREF_12</vt:lpwstr>
      </vt:variant>
      <vt:variant>
        <vt:i4>4194362</vt:i4>
      </vt:variant>
      <vt:variant>
        <vt:i4>64</vt:i4>
      </vt:variant>
      <vt:variant>
        <vt:i4>0</vt:i4>
      </vt:variant>
      <vt:variant>
        <vt:i4>5</vt:i4>
      </vt:variant>
      <vt:variant>
        <vt:lpwstr/>
      </vt:variant>
      <vt:variant>
        <vt:lpwstr>_ENREF_11</vt:lpwstr>
      </vt:variant>
      <vt:variant>
        <vt:i4>4194363</vt:i4>
      </vt:variant>
      <vt:variant>
        <vt:i4>56</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4784139</vt:i4>
      </vt:variant>
      <vt:variant>
        <vt:i4>47</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Interactions and Disease</dc:title>
  <dc:creator>Mileidy Gonzalez</dc:creator>
  <cp:lastModifiedBy>Clare Weaver</cp:lastModifiedBy>
  <cp:revision>6</cp:revision>
  <cp:lastPrinted>2010-06-15T20:13:00Z</cp:lastPrinted>
  <dcterms:created xsi:type="dcterms:W3CDTF">2012-11-15T14:28:00Z</dcterms:created>
  <dcterms:modified xsi:type="dcterms:W3CDTF">2012-11-15T15:15:00Z</dcterms:modified>
</cp:coreProperties>
</file>