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EA" w:rsidRPr="004E7A11" w:rsidRDefault="00C778EA" w:rsidP="00C778EA">
      <w:pPr>
        <w:spacing w:line="240" w:lineRule="auto"/>
        <w:jc w:val="both"/>
        <w:rPr>
          <w:rFonts w:ascii="Arial" w:hAnsi="Arial" w:cs="Arial"/>
        </w:rPr>
      </w:pPr>
      <w:r w:rsidRPr="00B83330">
        <w:rPr>
          <w:rFonts w:ascii="Arial" w:hAnsi="Arial" w:cs="Arial"/>
          <w:b/>
        </w:rPr>
        <w:t>S</w:t>
      </w:r>
      <w:r w:rsidR="00172030">
        <w:rPr>
          <w:rFonts w:ascii="Arial" w:hAnsi="Arial" w:cs="Arial"/>
          <w:b/>
        </w:rPr>
        <w:t>4</w:t>
      </w:r>
      <w:r w:rsidRPr="00B83330">
        <w:rPr>
          <w:rFonts w:ascii="Arial" w:hAnsi="Arial" w:cs="Arial"/>
          <w:b/>
        </w:rPr>
        <w:t xml:space="preserve"> Table</w:t>
      </w:r>
      <w:bookmarkStart w:id="0" w:name="_GoBack"/>
      <w:bookmarkEnd w:id="0"/>
      <w:r w:rsidRPr="00B83330">
        <w:rPr>
          <w:rFonts w:ascii="Arial" w:hAnsi="Arial" w:cs="Arial"/>
          <w:b/>
        </w:rPr>
        <w:t>:</w:t>
      </w:r>
      <w:r w:rsidRPr="004E7A11">
        <w:rPr>
          <w:rFonts w:ascii="Arial" w:hAnsi="Arial" w:cs="Arial"/>
        </w:rPr>
        <w:t xml:space="preserve"> </w:t>
      </w:r>
      <w:r w:rsidR="00B74106">
        <w:rPr>
          <w:rFonts w:ascii="Arial" w:hAnsi="Arial" w:cs="Arial"/>
        </w:rPr>
        <w:t xml:space="preserve">Results of </w:t>
      </w:r>
      <w:r w:rsidR="00973AF1">
        <w:rPr>
          <w:rFonts w:ascii="Arial" w:hAnsi="Arial" w:cs="Arial"/>
        </w:rPr>
        <w:t>SNP</w:t>
      </w:r>
      <w:r w:rsidR="007B1BFF">
        <w:rPr>
          <w:rFonts w:ascii="Arial" w:hAnsi="Arial" w:cs="Arial"/>
        </w:rPr>
        <w:t xml:space="preserve"> </w:t>
      </w:r>
      <w:r w:rsidR="00E15E7E">
        <w:rPr>
          <w:rFonts w:ascii="Arial" w:hAnsi="Arial" w:cs="Arial"/>
        </w:rPr>
        <w:t>dosage</w:t>
      </w:r>
      <w:r w:rsidR="00B74106">
        <w:rPr>
          <w:rFonts w:ascii="Arial" w:hAnsi="Arial" w:cs="Arial"/>
        </w:rPr>
        <w:t xml:space="preserve"> calls for a simulated </w:t>
      </w:r>
      <w:r w:rsidR="00E15E7E">
        <w:rPr>
          <w:rFonts w:ascii="Arial" w:hAnsi="Arial" w:cs="Arial"/>
        </w:rPr>
        <w:t xml:space="preserve">ploidy of 15 and </w:t>
      </w:r>
      <w:r w:rsidR="00B74106">
        <w:rPr>
          <w:rFonts w:ascii="Arial" w:hAnsi="Arial" w:cs="Arial"/>
        </w:rPr>
        <w:t>coverage of 15X</w:t>
      </w:r>
      <w:r w:rsidRPr="00503645">
        <w:rPr>
          <w:rFonts w:ascii="Arial" w:hAnsi="Arial" w:cs="Arial"/>
        </w:rPr>
        <w:t xml:space="preserve">. </w:t>
      </w:r>
      <w:r w:rsidR="00E676DB">
        <w:rPr>
          <w:rFonts w:ascii="Arial" w:hAnsi="Arial" w:cs="Arial"/>
        </w:rPr>
        <w:t>The n</w:t>
      </w:r>
      <w:r w:rsidRPr="00503645">
        <w:rPr>
          <w:rFonts w:ascii="Arial" w:hAnsi="Arial" w:cs="Arial"/>
        </w:rPr>
        <w:t xml:space="preserve">umber in each cell represents the </w:t>
      </w:r>
      <w:r w:rsidR="00F766A3">
        <w:rPr>
          <w:rFonts w:ascii="Arial" w:hAnsi="Arial" w:cs="Arial"/>
        </w:rPr>
        <w:t>frequency of each estimated dosage</w:t>
      </w:r>
      <w:r w:rsidR="00B74106">
        <w:rPr>
          <w:rFonts w:ascii="Arial" w:hAnsi="Arial" w:cs="Arial"/>
        </w:rPr>
        <w:t xml:space="preserve"> for a set of</w:t>
      </w:r>
      <w:r w:rsidR="008D696C">
        <w:rPr>
          <w:rFonts w:ascii="Arial" w:hAnsi="Arial" w:cs="Arial"/>
        </w:rPr>
        <w:t xml:space="preserve"> SNPs from</w:t>
      </w:r>
      <w:r w:rsidR="005D496A">
        <w:rPr>
          <w:rFonts w:ascii="Arial" w:hAnsi="Arial" w:cs="Arial"/>
        </w:rPr>
        <w:t xml:space="preserve"> 33</w:t>
      </w:r>
      <w:r w:rsidR="00B74106">
        <w:rPr>
          <w:rFonts w:ascii="Arial" w:hAnsi="Arial" w:cs="Arial"/>
        </w:rPr>
        <w:t xml:space="preserve"> </w:t>
      </w:r>
      <w:r w:rsidR="00396A75">
        <w:rPr>
          <w:rFonts w:ascii="Arial" w:hAnsi="Arial" w:cs="Arial"/>
        </w:rPr>
        <w:t>contigs</w:t>
      </w:r>
      <w:r w:rsidR="0040531F">
        <w:rPr>
          <w:rFonts w:ascii="Arial" w:hAnsi="Arial" w:cs="Arial"/>
        </w:rPr>
        <w:t xml:space="preserve">, </w:t>
      </w:r>
      <w:r w:rsidR="0051153E">
        <w:rPr>
          <w:rFonts w:ascii="Arial" w:hAnsi="Arial" w:cs="Arial"/>
        </w:rPr>
        <w:t xml:space="preserve">with </w:t>
      </w:r>
      <w:r w:rsidR="000F082D">
        <w:rPr>
          <w:rFonts w:ascii="Arial" w:hAnsi="Arial" w:cs="Arial"/>
        </w:rPr>
        <w:t xml:space="preserve">200 </w:t>
      </w:r>
      <w:r w:rsidR="0051153E">
        <w:rPr>
          <w:rFonts w:ascii="Arial" w:hAnsi="Arial" w:cs="Arial"/>
        </w:rPr>
        <w:t xml:space="preserve">SNPs </w:t>
      </w:r>
      <w:r w:rsidR="00182870">
        <w:rPr>
          <w:rFonts w:ascii="Arial" w:hAnsi="Arial" w:cs="Arial"/>
        </w:rPr>
        <w:t>each</w:t>
      </w:r>
      <w:r w:rsidR="003F4DD3">
        <w:rPr>
          <w:rFonts w:ascii="Arial" w:hAnsi="Arial" w:cs="Arial"/>
        </w:rPr>
        <w:t>, for each simulated dosage level</w:t>
      </w:r>
      <w:r w:rsidR="002A7ED8">
        <w:rPr>
          <w:rFonts w:ascii="Arial" w:hAnsi="Arial" w:cs="Arial"/>
        </w:rPr>
        <w:t>.</w:t>
      </w:r>
      <w:r w:rsidR="0051153E">
        <w:rPr>
          <w:rFonts w:ascii="Arial" w:hAnsi="Arial" w:cs="Arial"/>
        </w:rPr>
        <w:t xml:space="preserve"> Only cases in which the estimated ploidy was correct </w:t>
      </w:r>
      <w:r w:rsidR="005965EB">
        <w:rPr>
          <w:rFonts w:ascii="Arial" w:hAnsi="Arial" w:cs="Arial"/>
        </w:rPr>
        <w:t xml:space="preserve">and the SNP was deemed significant </w:t>
      </w:r>
      <w:r w:rsidR="0051153E">
        <w:rPr>
          <w:rFonts w:ascii="Arial" w:hAnsi="Arial" w:cs="Arial"/>
        </w:rPr>
        <w:t>are included.</w:t>
      </w:r>
      <w:r w:rsidR="002A7ED8">
        <w:rPr>
          <w:rFonts w:ascii="Arial" w:hAnsi="Arial" w:cs="Arial"/>
        </w:rPr>
        <w:t xml:space="preserve"> </w:t>
      </w:r>
      <w:r w:rsidR="0051153E">
        <w:rPr>
          <w:rFonts w:ascii="Arial" w:hAnsi="Arial" w:cs="Arial"/>
        </w:rPr>
        <w:t>Dosage</w:t>
      </w:r>
      <w:r w:rsidR="002A7ED8">
        <w:rPr>
          <w:rFonts w:ascii="Arial" w:hAnsi="Arial" w:cs="Arial"/>
        </w:rPr>
        <w:t xml:space="preserve"> calls made </w:t>
      </w:r>
      <w:r w:rsidRPr="00503645">
        <w:rPr>
          <w:rFonts w:ascii="Arial" w:hAnsi="Arial" w:cs="Arial"/>
        </w:rPr>
        <w:t>with the full error model.</w:t>
      </w:r>
    </w:p>
    <w:tbl>
      <w:tblPr>
        <w:tblStyle w:val="TableGrid"/>
        <w:tblW w:w="90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C75454" w:rsidRPr="00B12165" w:rsidTr="00B12165">
        <w:trPr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</w:tcBorders>
            <w:vAlign w:val="center"/>
          </w:tcPr>
          <w:p w:rsidR="00C75454" w:rsidRPr="00B12165" w:rsidRDefault="00C75454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True Dosage</w:t>
            </w:r>
          </w:p>
        </w:tc>
        <w:tc>
          <w:tcPr>
            <w:tcW w:w="807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54" w:rsidRPr="00B12165" w:rsidRDefault="00C75454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Estimated Dosage</w:t>
            </w:r>
          </w:p>
        </w:tc>
      </w:tr>
      <w:tr w:rsidR="00060F36" w:rsidRPr="00B12165" w:rsidTr="00B12165">
        <w:trPr>
          <w:jc w:val="center"/>
        </w:trPr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F36" w:rsidRPr="00B12165" w:rsidRDefault="00060F36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14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2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3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499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4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492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5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453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6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7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8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9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10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11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12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13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562</w:t>
            </w:r>
          </w:p>
        </w:tc>
        <w:tc>
          <w:tcPr>
            <w:tcW w:w="572" w:type="dxa"/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B12165" w:rsidRPr="00B12165" w:rsidTr="00B12165">
        <w:trPr>
          <w:jc w:val="center"/>
        </w:trPr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B12165">
              <w:rPr>
                <w:rFonts w:ascii="Arial" w:hAnsi="Arial" w:cs="Arial"/>
              </w:rPr>
              <w:t>14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12165" w:rsidRPr="00B12165" w:rsidRDefault="00B12165" w:rsidP="00B12165">
            <w:pPr>
              <w:spacing w:line="300" w:lineRule="exact"/>
              <w:jc w:val="center"/>
              <w:rPr>
                <w:rFonts w:ascii="Arial" w:hAnsi="Arial" w:cs="Arial"/>
                <w:color w:val="000000"/>
              </w:rPr>
            </w:pPr>
            <w:r w:rsidRPr="00B12165">
              <w:rPr>
                <w:rFonts w:ascii="Arial" w:hAnsi="Arial" w:cs="Arial"/>
                <w:color w:val="000000"/>
              </w:rPr>
              <w:t>521</w:t>
            </w:r>
          </w:p>
        </w:tc>
      </w:tr>
    </w:tbl>
    <w:p w:rsidR="00112F93" w:rsidRDefault="00112F93"/>
    <w:sectPr w:rsidR="0011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53"/>
    <w:rsid w:val="00060F36"/>
    <w:rsid w:val="0007771D"/>
    <w:rsid w:val="000B2639"/>
    <w:rsid w:val="000D03AD"/>
    <w:rsid w:val="000F082D"/>
    <w:rsid w:val="00103CAE"/>
    <w:rsid w:val="00112F93"/>
    <w:rsid w:val="00113420"/>
    <w:rsid w:val="00170A7B"/>
    <w:rsid w:val="00172030"/>
    <w:rsid w:val="00182870"/>
    <w:rsid w:val="00227B3A"/>
    <w:rsid w:val="00240E3F"/>
    <w:rsid w:val="002413C2"/>
    <w:rsid w:val="002A2DB0"/>
    <w:rsid w:val="002A7ED8"/>
    <w:rsid w:val="002D280B"/>
    <w:rsid w:val="0031776B"/>
    <w:rsid w:val="0032198B"/>
    <w:rsid w:val="00396A75"/>
    <w:rsid w:val="003B7D53"/>
    <w:rsid w:val="003C09BF"/>
    <w:rsid w:val="003E1F90"/>
    <w:rsid w:val="003E7937"/>
    <w:rsid w:val="003F4DD3"/>
    <w:rsid w:val="004027B1"/>
    <w:rsid w:val="0040531F"/>
    <w:rsid w:val="00476D47"/>
    <w:rsid w:val="0051153E"/>
    <w:rsid w:val="00527C84"/>
    <w:rsid w:val="0055670E"/>
    <w:rsid w:val="005765DD"/>
    <w:rsid w:val="005965EB"/>
    <w:rsid w:val="005A18E0"/>
    <w:rsid w:val="005D496A"/>
    <w:rsid w:val="006002C2"/>
    <w:rsid w:val="00631995"/>
    <w:rsid w:val="00665065"/>
    <w:rsid w:val="006A6875"/>
    <w:rsid w:val="006D25A7"/>
    <w:rsid w:val="00726AF4"/>
    <w:rsid w:val="007350AB"/>
    <w:rsid w:val="00776838"/>
    <w:rsid w:val="007B1BFF"/>
    <w:rsid w:val="007B4493"/>
    <w:rsid w:val="007D41CD"/>
    <w:rsid w:val="00801488"/>
    <w:rsid w:val="008136FB"/>
    <w:rsid w:val="00887ADD"/>
    <w:rsid w:val="008D696C"/>
    <w:rsid w:val="0090084B"/>
    <w:rsid w:val="00912786"/>
    <w:rsid w:val="00973AF1"/>
    <w:rsid w:val="00981D05"/>
    <w:rsid w:val="00A20D79"/>
    <w:rsid w:val="00A34CC2"/>
    <w:rsid w:val="00A5240B"/>
    <w:rsid w:val="00AF0692"/>
    <w:rsid w:val="00B06BF1"/>
    <w:rsid w:val="00B10B26"/>
    <w:rsid w:val="00B12165"/>
    <w:rsid w:val="00B12904"/>
    <w:rsid w:val="00B34E98"/>
    <w:rsid w:val="00B74106"/>
    <w:rsid w:val="00B83330"/>
    <w:rsid w:val="00B96118"/>
    <w:rsid w:val="00BB1FB9"/>
    <w:rsid w:val="00C1445B"/>
    <w:rsid w:val="00C23179"/>
    <w:rsid w:val="00C6412F"/>
    <w:rsid w:val="00C75454"/>
    <w:rsid w:val="00C778EA"/>
    <w:rsid w:val="00C844F4"/>
    <w:rsid w:val="00C86CDA"/>
    <w:rsid w:val="00D02874"/>
    <w:rsid w:val="00D1020A"/>
    <w:rsid w:val="00DE333D"/>
    <w:rsid w:val="00E01470"/>
    <w:rsid w:val="00E15E7E"/>
    <w:rsid w:val="00E2253B"/>
    <w:rsid w:val="00E6335C"/>
    <w:rsid w:val="00E676DB"/>
    <w:rsid w:val="00E77D3E"/>
    <w:rsid w:val="00E94A85"/>
    <w:rsid w:val="00F10CF3"/>
    <w:rsid w:val="00F12AA0"/>
    <w:rsid w:val="00F33DCB"/>
    <w:rsid w:val="00F766A3"/>
    <w:rsid w:val="00F85359"/>
    <w:rsid w:val="00FA583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Margarido</dc:creator>
  <cp:lastModifiedBy>gramarga@gmail.com</cp:lastModifiedBy>
  <cp:revision>88</cp:revision>
  <dcterms:created xsi:type="dcterms:W3CDTF">2013-03-22T13:38:00Z</dcterms:created>
  <dcterms:modified xsi:type="dcterms:W3CDTF">2015-01-26T11:49:00Z</dcterms:modified>
</cp:coreProperties>
</file>