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5" w:rsidRPr="008322A0" w:rsidRDefault="006657F5" w:rsidP="006657F5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S11. </w:t>
      </w:r>
      <w:proofErr w:type="gramStart"/>
      <w:r w:rsidRPr="008322A0">
        <w:rPr>
          <w:rFonts w:ascii="Times New Roman" w:hAnsi="Times New Roman" w:cs="Times New Roman"/>
          <w:b/>
        </w:rPr>
        <w:t>Posterior mean and 95% credible interval for parameters in the simulation study with single consensus 3D chromosomal structure.</w:t>
      </w:r>
      <w:proofErr w:type="gramEnd"/>
      <w:r w:rsidRPr="008322A0">
        <w:rPr>
          <w:rFonts w:ascii="Times New Roman" w:hAnsi="Times New Roman" w:cs="Times New Roman"/>
        </w:rPr>
        <w:t xml:space="preserve"> We use the posterior samples in chain 3 (after burn-in and thin) for statistical inference. The true values for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Pr="008322A0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8322A0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enz</m:t>
            </m:r>
          </m:sub>
        </m:sSub>
      </m:oMath>
      <w:r w:rsidRPr="008322A0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gcc</m:t>
            </m:r>
          </m:sub>
        </m:sSub>
      </m:oMath>
      <w:r w:rsidRPr="008322A0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map</m:t>
            </m:r>
          </m:sub>
        </m:sSub>
      </m:oMath>
      <w:r w:rsidRPr="008322A0">
        <w:rPr>
          <w:rFonts w:ascii="Times New Roman" w:hAnsi="Times New Roman" w:cs="Times New Roman"/>
        </w:rPr>
        <w:t xml:space="preserve"> are </w:t>
      </w:r>
      <m:oMath>
        <m:r>
          <w:rPr>
            <w:rFonts w:ascii="Cambria Math" w:hAnsi="Cambria Math" w:cs="Times New Roman"/>
          </w:rPr>
          <m:t>4</m:t>
        </m:r>
      </m:oMath>
      <w:r w:rsidRPr="008322A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-1</m:t>
        </m:r>
      </m:oMath>
      <w:r w:rsidRPr="008322A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0.1</m:t>
        </m:r>
      </m:oMath>
      <w:r w:rsidRPr="008322A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-0.1</m:t>
        </m:r>
      </m:oMath>
      <w:r w:rsidRPr="008322A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0.1</m:t>
        </m:r>
      </m:oMath>
      <w:r w:rsidRPr="008322A0">
        <w:rPr>
          <w:rFonts w:ascii="Times New Roman" w:hAnsi="Times New Roman" w:cs="Times New Roman"/>
        </w:rPr>
        <w:t>, respectively.</w:t>
      </w:r>
      <w:r w:rsidRPr="008322A0">
        <w:rPr>
          <w:rFonts w:ascii="Times New Roman" w:hAnsi="Times New Roman" w:cs="Times New Roman"/>
          <w:b/>
        </w:rPr>
        <w:t xml:space="preserve"> </w:t>
      </w:r>
    </w:p>
    <w:tbl>
      <w:tblPr>
        <w:tblW w:w="6040" w:type="dxa"/>
        <w:jc w:val="center"/>
        <w:tblInd w:w="98" w:type="dxa"/>
        <w:tblLook w:val="04A0"/>
      </w:tblPr>
      <w:tblGrid>
        <w:gridCol w:w="1182"/>
        <w:gridCol w:w="1652"/>
        <w:gridCol w:w="1548"/>
        <w:gridCol w:w="1658"/>
      </w:tblGrid>
      <w:tr w:rsidR="006657F5" w:rsidRPr="008322A0" w:rsidTr="00720AB5">
        <w:trPr>
          <w:trHeight w:val="315"/>
          <w:jc w:val="center"/>
        </w:trPr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7F5" w:rsidRPr="008322A0" w:rsidTr="00720AB5">
        <w:trPr>
          <w:trHeight w:val="315"/>
          <w:jc w:val="center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Posterior mean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2.5% quantile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97.5% quantile</w:t>
            </w:r>
          </w:p>
        </w:tc>
      </w:tr>
      <w:tr w:rsidR="006657F5" w:rsidRPr="008322A0" w:rsidTr="00720AB5">
        <w:trPr>
          <w:trHeight w:val="30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4.0045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3.8814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4.1186</w:t>
            </w:r>
          </w:p>
        </w:tc>
      </w:tr>
      <w:tr w:rsidR="006657F5" w:rsidRPr="008322A0" w:rsidTr="00720AB5">
        <w:trPr>
          <w:trHeight w:val="30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-0.9999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-1.0206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-0.9824</w:t>
            </w:r>
          </w:p>
        </w:tc>
      </w:tr>
      <w:tr w:rsidR="006657F5" w:rsidRPr="008322A0" w:rsidTr="00720AB5">
        <w:trPr>
          <w:trHeight w:val="30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enz</m:t>
                    </m:r>
                  </m:sub>
                </m:sSub>
              </m:oMath>
            </m:oMathPara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0.0738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0.1278</w:t>
            </w:r>
          </w:p>
        </w:tc>
      </w:tr>
      <w:tr w:rsidR="006657F5" w:rsidRPr="008322A0" w:rsidTr="00720AB5">
        <w:trPr>
          <w:trHeight w:val="30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gcc</m:t>
                    </m:r>
                  </m:sub>
                </m:sSub>
              </m:oMath>
            </m:oMathPara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-0.0854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-0.1063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-0.0644</w:t>
            </w:r>
          </w:p>
        </w:tc>
      </w:tr>
      <w:tr w:rsidR="006657F5" w:rsidRPr="008322A0" w:rsidTr="00720AB5">
        <w:trPr>
          <w:trHeight w:val="315"/>
          <w:jc w:val="center"/>
        </w:trPr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map</m:t>
                    </m:r>
                  </m:sub>
                </m:sSub>
              </m:oMath>
            </m:oMathPara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0.0950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0.0721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0.1097</w:t>
            </w:r>
          </w:p>
        </w:tc>
      </w:tr>
      <w:tr w:rsidR="006657F5" w:rsidRPr="008322A0" w:rsidTr="00720AB5">
        <w:trPr>
          <w:trHeight w:val="315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F5" w:rsidRPr="008322A0" w:rsidRDefault="006657F5" w:rsidP="007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47BC" w:rsidRDefault="00C547BC"/>
    <w:sectPr w:rsidR="00C547BC" w:rsidSect="00C54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657F5"/>
    <w:rsid w:val="006657F5"/>
    <w:rsid w:val="00C5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2012-11-10T19:24:00Z</dcterms:created>
  <dcterms:modified xsi:type="dcterms:W3CDTF">2012-11-10T19:24:00Z</dcterms:modified>
</cp:coreProperties>
</file>