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0A" w:rsidRPr="002872D4" w:rsidRDefault="00D42604">
      <w:pPr>
        <w:rPr>
          <w:rFonts w:ascii="Times New Roman" w:hAnsi="Times New Roman" w:cs="Times New Roman"/>
          <w:b/>
          <w:sz w:val="28"/>
          <w:szCs w:val="28"/>
        </w:rPr>
      </w:pPr>
      <w:r w:rsidRPr="00D42604">
        <w:rPr>
          <w:rFonts w:ascii="Times New Roman" w:hAnsi="Times New Roman" w:cs="Times New Roman"/>
          <w:b/>
          <w:sz w:val="28"/>
          <w:szCs w:val="28"/>
        </w:rPr>
        <w:t>Supplemental  Information</w:t>
      </w:r>
    </w:p>
    <w:p w:rsidR="00E95672" w:rsidRPr="002872D4" w:rsidRDefault="00E95672">
      <w:pPr>
        <w:rPr>
          <w:rFonts w:ascii="Times New Roman" w:hAnsi="Times New Roman" w:cs="Times New Roman"/>
        </w:rPr>
      </w:pPr>
    </w:p>
    <w:p w:rsidR="00E95672" w:rsidRPr="002872D4" w:rsidRDefault="00E95672" w:rsidP="00FC4B71">
      <w:pPr>
        <w:contextualSpacing/>
        <w:rPr>
          <w:rFonts w:ascii="Times New Roman" w:hAnsi="Times New Roman" w:cs="Times New Roman"/>
        </w:rPr>
      </w:pPr>
      <w:r w:rsidRPr="002872D4">
        <w:rPr>
          <w:rFonts w:ascii="Times New Roman" w:hAnsi="Times New Roman" w:cs="Times New Roman"/>
          <w:b/>
        </w:rPr>
        <w:t>Segmental duplicati</w:t>
      </w:r>
      <w:r w:rsidR="00B0381A" w:rsidRPr="002872D4">
        <w:rPr>
          <w:rFonts w:ascii="Times New Roman" w:hAnsi="Times New Roman" w:cs="Times New Roman"/>
          <w:b/>
        </w:rPr>
        <w:t>ons v</w:t>
      </w:r>
      <w:r w:rsidR="000E6E03" w:rsidRPr="002872D4">
        <w:rPr>
          <w:rFonts w:ascii="Times New Roman" w:hAnsi="Times New Roman" w:cs="Times New Roman"/>
          <w:b/>
        </w:rPr>
        <w:t>ersu</w:t>
      </w:r>
      <w:r w:rsidR="00B0381A" w:rsidRPr="002872D4">
        <w:rPr>
          <w:rFonts w:ascii="Times New Roman" w:hAnsi="Times New Roman" w:cs="Times New Roman"/>
          <w:b/>
        </w:rPr>
        <w:t>s whole genome duplication</w:t>
      </w:r>
    </w:p>
    <w:p w:rsidR="00BE2B68" w:rsidRPr="002872D4" w:rsidRDefault="00E158A9" w:rsidP="00BE2B68">
      <w:pPr>
        <w:rPr>
          <w:rFonts w:ascii="Times New Roman" w:hAnsi="Times New Roman" w:cs="Times New Roman"/>
        </w:rPr>
      </w:pPr>
      <w:r w:rsidRPr="002872D4">
        <w:rPr>
          <w:rFonts w:ascii="Times New Roman" w:hAnsi="Times New Roman" w:cs="Times New Roman"/>
        </w:rPr>
        <w:tab/>
      </w:r>
      <w:r w:rsidR="00BE2B68" w:rsidRPr="002872D4">
        <w:rPr>
          <w:rFonts w:ascii="Times New Roman" w:hAnsi="Times New Roman" w:cs="Times New Roman"/>
        </w:rPr>
        <w:t>The distribution of allelic frequencies for 6</w:t>
      </w:r>
      <w:r w:rsidR="009C2BED" w:rsidRPr="002872D4">
        <w:rPr>
          <w:rFonts w:ascii="Times New Roman" w:hAnsi="Times New Roman" w:cs="Times New Roman"/>
        </w:rPr>
        <w:t>,</w:t>
      </w:r>
      <w:r w:rsidR="00BE2B68" w:rsidRPr="002872D4">
        <w:rPr>
          <w:rFonts w:ascii="Times New Roman" w:hAnsi="Times New Roman" w:cs="Times New Roman"/>
        </w:rPr>
        <w:t xml:space="preserve">390 </w:t>
      </w:r>
      <w:r w:rsidR="00FF4BF3" w:rsidRPr="002872D4">
        <w:rPr>
          <w:rFonts w:ascii="Times New Roman" w:hAnsi="Times New Roman" w:cs="Times New Roman"/>
        </w:rPr>
        <w:t xml:space="preserve">SNPs </w:t>
      </w:r>
      <w:r w:rsidR="00BE2B68" w:rsidRPr="002872D4">
        <w:rPr>
          <w:rFonts w:ascii="Times New Roman" w:hAnsi="Times New Roman" w:cs="Times New Roman"/>
        </w:rPr>
        <w:t xml:space="preserve">across the genome </w:t>
      </w:r>
      <w:r w:rsidR="00583ECE" w:rsidRPr="002872D4">
        <w:rPr>
          <w:rFonts w:ascii="Times New Roman" w:hAnsi="Times New Roman" w:cs="Times New Roman"/>
        </w:rPr>
        <w:t xml:space="preserve">of ST1 </w:t>
      </w:r>
      <w:r w:rsidR="002A4330" w:rsidRPr="002872D4">
        <w:rPr>
          <w:rFonts w:ascii="Times New Roman" w:hAnsi="Times New Roman" w:cs="Times New Roman"/>
        </w:rPr>
        <w:t>(</w:t>
      </w:r>
      <w:r w:rsidR="00393031">
        <w:rPr>
          <w:rFonts w:ascii="Times New Roman" w:hAnsi="Times New Roman" w:cs="Times New Roman"/>
        </w:rPr>
        <w:t xml:space="preserve">S5 </w:t>
      </w:r>
      <w:r w:rsidR="002A4330" w:rsidRPr="002872D4">
        <w:rPr>
          <w:rFonts w:ascii="Times New Roman" w:hAnsi="Times New Roman" w:cs="Times New Roman"/>
        </w:rPr>
        <w:t>Fig</w:t>
      </w:r>
      <w:r w:rsidR="00BE2B68" w:rsidRPr="002872D4">
        <w:rPr>
          <w:rFonts w:ascii="Times New Roman" w:hAnsi="Times New Roman" w:cs="Times New Roman"/>
        </w:rPr>
        <w:t xml:space="preserve">) revealed a consistent diploid signal of 50% suggesting that the scaffolds are disomic. The contention that </w:t>
      </w:r>
      <w:r w:rsidR="00C153E3" w:rsidRPr="002872D4">
        <w:rPr>
          <w:rFonts w:ascii="Times New Roman" w:hAnsi="Times New Roman" w:cs="Times New Roman"/>
        </w:rPr>
        <w:t>ST1</w:t>
      </w:r>
      <w:r w:rsidR="00BE2B68" w:rsidRPr="002872D4">
        <w:rPr>
          <w:rFonts w:ascii="Times New Roman" w:hAnsi="Times New Roman" w:cs="Times New Roman"/>
        </w:rPr>
        <w:t xml:space="preserve"> is diploid is further strengthened by examination of read depth coverage. Most of the scaffolds </w:t>
      </w:r>
      <w:r w:rsidR="00636650" w:rsidRPr="002872D4">
        <w:rPr>
          <w:rFonts w:ascii="Times New Roman" w:hAnsi="Times New Roman" w:cs="Times New Roman"/>
        </w:rPr>
        <w:t xml:space="preserve">longer </w:t>
      </w:r>
      <w:r w:rsidR="00BE2B68" w:rsidRPr="002872D4">
        <w:rPr>
          <w:rFonts w:ascii="Times New Roman" w:hAnsi="Times New Roman" w:cs="Times New Roman"/>
        </w:rPr>
        <w:t xml:space="preserve">than 10,000 bps exhibit a highly similar </w:t>
      </w:r>
      <w:r w:rsidR="002A4330" w:rsidRPr="002872D4">
        <w:rPr>
          <w:rFonts w:ascii="Times New Roman" w:hAnsi="Times New Roman" w:cs="Times New Roman"/>
        </w:rPr>
        <w:t>median read depth (</w:t>
      </w:r>
      <w:r w:rsidR="00393031">
        <w:rPr>
          <w:rFonts w:ascii="Times New Roman" w:hAnsi="Times New Roman" w:cs="Times New Roman"/>
        </w:rPr>
        <w:t xml:space="preserve">S6 </w:t>
      </w:r>
      <w:r w:rsidR="002A4330" w:rsidRPr="002872D4">
        <w:rPr>
          <w:rFonts w:ascii="Times New Roman" w:hAnsi="Times New Roman" w:cs="Times New Roman"/>
        </w:rPr>
        <w:t>Fig</w:t>
      </w:r>
      <w:r w:rsidR="00BE2B68" w:rsidRPr="002872D4">
        <w:rPr>
          <w:rFonts w:ascii="Times New Roman" w:hAnsi="Times New Roman" w:cs="Times New Roman"/>
        </w:rPr>
        <w:t>) value of 113. If a read depth of 113 is scaled so that a normal diploid state is 1 then 0.5 would represent monosomic scaffolds, 1.5 trisomic regions and 2 tetrasomic p</w:t>
      </w:r>
      <w:r w:rsidR="002A4330" w:rsidRPr="002872D4">
        <w:rPr>
          <w:rFonts w:ascii="Times New Roman" w:hAnsi="Times New Roman" w:cs="Times New Roman"/>
        </w:rPr>
        <w:t>ortions of the genome (</w:t>
      </w:r>
      <w:r w:rsidR="00393031">
        <w:rPr>
          <w:rFonts w:ascii="Times New Roman" w:hAnsi="Times New Roman" w:cs="Times New Roman"/>
        </w:rPr>
        <w:t xml:space="preserve">S6 </w:t>
      </w:r>
      <w:r w:rsidR="002A4330" w:rsidRPr="002872D4">
        <w:rPr>
          <w:rFonts w:ascii="Times New Roman" w:hAnsi="Times New Roman" w:cs="Times New Roman"/>
        </w:rPr>
        <w:t>Fig</w:t>
      </w:r>
      <w:r w:rsidR="00BE2B68" w:rsidRPr="002872D4">
        <w:rPr>
          <w:rFonts w:ascii="Times New Roman" w:hAnsi="Times New Roman" w:cs="Times New Roman"/>
        </w:rPr>
        <w:t>). S</w:t>
      </w:r>
      <w:r w:rsidR="00583ECE" w:rsidRPr="002872D4">
        <w:rPr>
          <w:rFonts w:ascii="Times New Roman" w:hAnsi="Times New Roman" w:cs="Times New Roman"/>
        </w:rPr>
        <w:t>T</w:t>
      </w:r>
      <w:r w:rsidR="00BE2B68" w:rsidRPr="002872D4">
        <w:rPr>
          <w:rFonts w:ascii="Times New Roman" w:hAnsi="Times New Roman" w:cs="Times New Roman"/>
        </w:rPr>
        <w:t xml:space="preserve">1 has a small number of scaffolds at or near 0.5 suggesting that there may be chromosomes or at least portions that are </w:t>
      </w:r>
      <w:r w:rsidR="009C2BED" w:rsidRPr="002872D4">
        <w:rPr>
          <w:rFonts w:ascii="Times New Roman" w:hAnsi="Times New Roman" w:cs="Times New Roman"/>
        </w:rPr>
        <w:t xml:space="preserve">present in a </w:t>
      </w:r>
      <w:r w:rsidR="00BE2B68" w:rsidRPr="002872D4">
        <w:rPr>
          <w:rFonts w:ascii="Times New Roman" w:hAnsi="Times New Roman" w:cs="Times New Roman"/>
        </w:rPr>
        <w:t>single cop</w:t>
      </w:r>
      <w:r w:rsidR="009C2BED" w:rsidRPr="002872D4">
        <w:rPr>
          <w:rFonts w:ascii="Times New Roman" w:hAnsi="Times New Roman" w:cs="Times New Roman"/>
        </w:rPr>
        <w:t>y</w:t>
      </w:r>
      <w:r w:rsidR="00BE2B68" w:rsidRPr="002872D4">
        <w:rPr>
          <w:rFonts w:ascii="Times New Roman" w:hAnsi="Times New Roman" w:cs="Times New Roman"/>
        </w:rPr>
        <w:t>. Further examination of these monosomic scaffolds revealed</w:t>
      </w:r>
      <w:r w:rsidR="00636650" w:rsidRPr="002872D4">
        <w:rPr>
          <w:rFonts w:ascii="Times New Roman" w:hAnsi="Times New Roman" w:cs="Times New Roman"/>
        </w:rPr>
        <w:t>,</w:t>
      </w:r>
      <w:r w:rsidR="00BE2B68" w:rsidRPr="002872D4">
        <w:rPr>
          <w:rFonts w:ascii="Times New Roman" w:hAnsi="Times New Roman" w:cs="Times New Roman"/>
        </w:rPr>
        <w:t xml:space="preserve"> however</w:t>
      </w:r>
      <w:r w:rsidR="00636650" w:rsidRPr="002872D4">
        <w:rPr>
          <w:rFonts w:ascii="Times New Roman" w:hAnsi="Times New Roman" w:cs="Times New Roman"/>
        </w:rPr>
        <w:t>,</w:t>
      </w:r>
      <w:r w:rsidR="00BE2B68" w:rsidRPr="002872D4">
        <w:rPr>
          <w:rFonts w:ascii="Times New Roman" w:hAnsi="Times New Roman" w:cs="Times New Roman"/>
        </w:rPr>
        <w:t xml:space="preserve"> that unlike most of the genome for which both copies have been assembled together in the same scaffold (as evinced by the </w:t>
      </w:r>
      <w:r w:rsidR="00636650" w:rsidRPr="002872D4">
        <w:rPr>
          <w:rFonts w:ascii="Times New Roman" w:hAnsi="Times New Roman" w:cs="Times New Roman"/>
        </w:rPr>
        <w:t xml:space="preserve">SNP </w:t>
      </w:r>
      <w:r w:rsidR="00BE2B68" w:rsidRPr="002872D4">
        <w:rPr>
          <w:rFonts w:ascii="Times New Roman" w:hAnsi="Times New Roman" w:cs="Times New Roman"/>
        </w:rPr>
        <w:t xml:space="preserve">allelic frequencies) these portions have remained separate due either to assembly artifacts or the presence of sufficient differences to make assembly problematic. Typically the monosomic scaffolds have a counterpart in the scaffolds with equally low read depth coverage. </w:t>
      </w:r>
    </w:p>
    <w:p w:rsidR="00BE2B68" w:rsidRPr="002872D4" w:rsidRDefault="00E158A9" w:rsidP="00BE2B68">
      <w:pPr>
        <w:rPr>
          <w:rFonts w:ascii="Times New Roman" w:hAnsi="Times New Roman" w:cs="Times New Roman"/>
        </w:rPr>
      </w:pPr>
      <w:r w:rsidRPr="002872D4">
        <w:rPr>
          <w:rFonts w:ascii="Times New Roman" w:hAnsi="Times New Roman" w:cs="Times New Roman"/>
          <w:i/>
        </w:rPr>
        <w:tab/>
      </w:r>
      <w:r w:rsidR="00BE2B68" w:rsidRPr="002872D4">
        <w:rPr>
          <w:rFonts w:ascii="Times New Roman" w:hAnsi="Times New Roman" w:cs="Times New Roman"/>
          <w:i/>
        </w:rPr>
        <w:t>Blastocystis</w:t>
      </w:r>
      <w:r w:rsidR="00BE2B68" w:rsidRPr="002872D4">
        <w:rPr>
          <w:rFonts w:ascii="Times New Roman" w:hAnsi="Times New Roman" w:cs="Times New Roman"/>
        </w:rPr>
        <w:t xml:space="preserve"> </w:t>
      </w:r>
      <w:r w:rsidR="00583ECE" w:rsidRPr="002872D4">
        <w:rPr>
          <w:rFonts w:ascii="Times New Roman" w:hAnsi="Times New Roman" w:cs="Times New Roman"/>
        </w:rPr>
        <w:t>ST</w:t>
      </w:r>
      <w:r w:rsidR="00BE2B68" w:rsidRPr="002872D4">
        <w:rPr>
          <w:rFonts w:ascii="Times New Roman" w:hAnsi="Times New Roman" w:cs="Times New Roman"/>
        </w:rPr>
        <w:t>1 also has a few scaffolds that have a scaled median read depth of 1.5 (trisomic) and 2 (tetrasomic) as well as a greater number with intermediate states. Examination of read depth coverage of individual scaffolds illustrates that these various ploidy states are real rather than an artifact of assembly</w:t>
      </w:r>
      <w:r w:rsidR="00943FFC" w:rsidRPr="002872D4">
        <w:rPr>
          <w:rFonts w:ascii="Times New Roman" w:hAnsi="Times New Roman" w:cs="Times New Roman"/>
        </w:rPr>
        <w:t xml:space="preserve"> </w:t>
      </w:r>
      <w:r w:rsidR="002A4330" w:rsidRPr="002872D4">
        <w:rPr>
          <w:rFonts w:ascii="Times New Roman" w:hAnsi="Times New Roman" w:cs="Times New Roman"/>
        </w:rPr>
        <w:t xml:space="preserve">or read pair mapping. </w:t>
      </w:r>
      <w:r w:rsidR="00393031">
        <w:rPr>
          <w:rFonts w:ascii="Times New Roman" w:hAnsi="Times New Roman" w:cs="Times New Roman"/>
        </w:rPr>
        <w:t xml:space="preserve">S7 </w:t>
      </w:r>
      <w:r w:rsidR="002A4330" w:rsidRPr="002872D4">
        <w:rPr>
          <w:rFonts w:ascii="Times New Roman" w:hAnsi="Times New Roman" w:cs="Times New Roman"/>
        </w:rPr>
        <w:t>Fig</w:t>
      </w:r>
      <w:r w:rsidR="00BE2B68" w:rsidRPr="002872D4">
        <w:rPr>
          <w:rFonts w:ascii="Times New Roman" w:hAnsi="Times New Roman" w:cs="Times New Roman"/>
        </w:rPr>
        <w:t xml:space="preserve"> depicts the read depth coverage of scaffold 113 that has a median value of 213 (1.88 scaled). The region between 30,000 and 68,000 has a consistently high read depth coverage approximately twice the typical v</w:t>
      </w:r>
      <w:r w:rsidR="00C153E3" w:rsidRPr="002872D4">
        <w:rPr>
          <w:rFonts w:ascii="Times New Roman" w:hAnsi="Times New Roman" w:cs="Times New Roman"/>
        </w:rPr>
        <w:t>alue suggesting that there are four</w:t>
      </w:r>
      <w:r w:rsidR="00BE2B68" w:rsidRPr="002872D4">
        <w:rPr>
          <w:rFonts w:ascii="Times New Roman" w:hAnsi="Times New Roman" w:cs="Times New Roman"/>
        </w:rPr>
        <w:t xml:space="preserve"> copies of this region in the genome. Similarly, scaffold 102, a "typical" scaffold with a median read depth of 113 (1 scaled) has a consistent disomic signal for most of its</w:t>
      </w:r>
      <w:r w:rsidR="002A4330" w:rsidRPr="002872D4">
        <w:rPr>
          <w:rFonts w:ascii="Times New Roman" w:hAnsi="Times New Roman" w:cs="Times New Roman"/>
        </w:rPr>
        <w:t xml:space="preserve"> length (5</w:t>
      </w:r>
      <w:r w:rsidR="004D3A51" w:rsidRPr="002872D4">
        <w:rPr>
          <w:rFonts w:ascii="Times New Roman" w:hAnsi="Times New Roman" w:cs="Times New Roman"/>
        </w:rPr>
        <w:t>,</w:t>
      </w:r>
      <w:r w:rsidR="002A4330" w:rsidRPr="002872D4">
        <w:rPr>
          <w:rFonts w:ascii="Times New Roman" w:hAnsi="Times New Roman" w:cs="Times New Roman"/>
        </w:rPr>
        <w:t>000-36</w:t>
      </w:r>
      <w:r w:rsidR="004D3A51" w:rsidRPr="002872D4">
        <w:rPr>
          <w:rFonts w:ascii="Times New Roman" w:hAnsi="Times New Roman" w:cs="Times New Roman"/>
        </w:rPr>
        <w:t>,</w:t>
      </w:r>
      <w:r w:rsidR="002A4330" w:rsidRPr="002872D4">
        <w:rPr>
          <w:rFonts w:ascii="Times New Roman" w:hAnsi="Times New Roman" w:cs="Times New Roman"/>
        </w:rPr>
        <w:t>000) (</w:t>
      </w:r>
      <w:r w:rsidR="00393031">
        <w:rPr>
          <w:rFonts w:ascii="Times New Roman" w:hAnsi="Times New Roman" w:cs="Times New Roman"/>
        </w:rPr>
        <w:t xml:space="preserve">S8 </w:t>
      </w:r>
      <w:r w:rsidR="002A4330" w:rsidRPr="002872D4">
        <w:rPr>
          <w:rFonts w:ascii="Times New Roman" w:hAnsi="Times New Roman" w:cs="Times New Roman"/>
        </w:rPr>
        <w:t>Fig</w:t>
      </w:r>
      <w:r w:rsidR="00BE2B68" w:rsidRPr="002872D4">
        <w:rPr>
          <w:rFonts w:ascii="Times New Roman" w:hAnsi="Times New Roman" w:cs="Times New Roman"/>
        </w:rPr>
        <w:t>). Between 3</w:t>
      </w:r>
      <w:r w:rsidR="004D3A51" w:rsidRPr="002872D4">
        <w:rPr>
          <w:rFonts w:ascii="Times New Roman" w:hAnsi="Times New Roman" w:cs="Times New Roman"/>
        </w:rPr>
        <w:t>,</w:t>
      </w:r>
      <w:r w:rsidR="00BE2B68" w:rsidRPr="002872D4">
        <w:rPr>
          <w:rFonts w:ascii="Times New Roman" w:hAnsi="Times New Roman" w:cs="Times New Roman"/>
        </w:rPr>
        <w:t>000 and 5</w:t>
      </w:r>
      <w:r w:rsidR="004D3A51" w:rsidRPr="002872D4">
        <w:rPr>
          <w:rFonts w:ascii="Times New Roman" w:hAnsi="Times New Roman" w:cs="Times New Roman"/>
        </w:rPr>
        <w:t>,</w:t>
      </w:r>
      <w:r w:rsidR="00BE2B68" w:rsidRPr="002872D4">
        <w:rPr>
          <w:rFonts w:ascii="Times New Roman" w:hAnsi="Times New Roman" w:cs="Times New Roman"/>
        </w:rPr>
        <w:t>000</w:t>
      </w:r>
      <w:r w:rsidR="000D499B" w:rsidRPr="002872D4">
        <w:rPr>
          <w:rFonts w:ascii="Times New Roman" w:hAnsi="Times New Roman" w:cs="Times New Roman"/>
        </w:rPr>
        <w:t>,</w:t>
      </w:r>
      <w:r w:rsidR="00BE2B68" w:rsidRPr="002872D4">
        <w:rPr>
          <w:rFonts w:ascii="Times New Roman" w:hAnsi="Times New Roman" w:cs="Times New Roman"/>
        </w:rPr>
        <w:t xml:space="preserve"> however</w:t>
      </w:r>
      <w:r w:rsidR="000D499B" w:rsidRPr="002872D4">
        <w:rPr>
          <w:rFonts w:ascii="Times New Roman" w:hAnsi="Times New Roman" w:cs="Times New Roman"/>
        </w:rPr>
        <w:t>,</w:t>
      </w:r>
      <w:r w:rsidR="00BE2B68" w:rsidRPr="002872D4">
        <w:rPr>
          <w:rFonts w:ascii="Times New Roman" w:hAnsi="Times New Roman" w:cs="Times New Roman"/>
        </w:rPr>
        <w:t xml:space="preserve"> the read depth spikes. The 27 </w:t>
      </w:r>
      <w:r w:rsidR="00636650" w:rsidRPr="002872D4">
        <w:rPr>
          <w:rFonts w:ascii="Times New Roman" w:hAnsi="Times New Roman" w:cs="Times New Roman"/>
        </w:rPr>
        <w:t xml:space="preserve">SNPs </w:t>
      </w:r>
      <w:r w:rsidR="00BE2B68" w:rsidRPr="002872D4">
        <w:rPr>
          <w:rFonts w:ascii="Times New Roman" w:hAnsi="Times New Roman" w:cs="Times New Roman"/>
        </w:rPr>
        <w:t>across this region of elevated coverage do not exhibit a disomic signal of 50% allelic frequencies but instead have ratios indicative of 3-6 copies. The region 1-3</w:t>
      </w:r>
      <w:r w:rsidR="004D3A51" w:rsidRPr="002872D4">
        <w:rPr>
          <w:rFonts w:ascii="Times New Roman" w:hAnsi="Times New Roman" w:cs="Times New Roman"/>
        </w:rPr>
        <w:t>,</w:t>
      </w:r>
      <w:r w:rsidR="00BE2B68" w:rsidRPr="002872D4">
        <w:rPr>
          <w:rFonts w:ascii="Times New Roman" w:hAnsi="Times New Roman" w:cs="Times New Roman"/>
        </w:rPr>
        <w:t xml:space="preserve">000 conversely has a read depth coverage of ~50. This region of low coverage matches a region in scaffold 44 that, if combined with it, would give a read depth close to that of the typical disomic regions. </w:t>
      </w:r>
    </w:p>
    <w:p w:rsidR="00BE2B68" w:rsidRPr="002872D4" w:rsidRDefault="00D92789" w:rsidP="00BE2B68">
      <w:pPr>
        <w:rPr>
          <w:rFonts w:ascii="Times New Roman" w:hAnsi="Times New Roman" w:cs="Times New Roman"/>
        </w:rPr>
      </w:pPr>
      <w:r w:rsidRPr="002872D4">
        <w:rPr>
          <w:rFonts w:ascii="Times New Roman" w:hAnsi="Times New Roman" w:cs="Times New Roman"/>
        </w:rPr>
        <w:tab/>
      </w:r>
      <w:r w:rsidR="00BE2B68" w:rsidRPr="002872D4">
        <w:rPr>
          <w:rFonts w:ascii="Times New Roman" w:hAnsi="Times New Roman" w:cs="Times New Roman"/>
        </w:rPr>
        <w:t xml:space="preserve">It is unclear whether </w:t>
      </w:r>
      <w:r w:rsidR="00BE2B68" w:rsidRPr="002872D4">
        <w:rPr>
          <w:rFonts w:ascii="Times New Roman" w:hAnsi="Times New Roman" w:cs="Times New Roman"/>
          <w:i/>
        </w:rPr>
        <w:t>Blastocystis</w:t>
      </w:r>
      <w:r w:rsidR="00BE2B68" w:rsidRPr="002872D4">
        <w:rPr>
          <w:rFonts w:ascii="Times New Roman" w:hAnsi="Times New Roman" w:cs="Times New Roman"/>
        </w:rPr>
        <w:t xml:space="preserve"> </w:t>
      </w:r>
      <w:r w:rsidR="00583ECE" w:rsidRPr="002872D4">
        <w:rPr>
          <w:rFonts w:ascii="Times New Roman" w:hAnsi="Times New Roman" w:cs="Times New Roman"/>
        </w:rPr>
        <w:t>ST1</w:t>
      </w:r>
      <w:r w:rsidR="00BE2B68" w:rsidRPr="002872D4">
        <w:rPr>
          <w:rFonts w:ascii="Times New Roman" w:hAnsi="Times New Roman" w:cs="Times New Roman"/>
        </w:rPr>
        <w:t xml:space="preserve"> has duplicated or missing whole chromosomes due to the fragmented state of the genome assembly. Recent investigations of chromosome and gene copy number in </w:t>
      </w:r>
      <w:r w:rsidR="00BE2B68" w:rsidRPr="002872D4">
        <w:rPr>
          <w:rFonts w:ascii="Times New Roman" w:hAnsi="Times New Roman" w:cs="Times New Roman"/>
          <w:i/>
        </w:rPr>
        <w:t>Leishmania</w:t>
      </w:r>
      <w:r w:rsidR="001F7D71" w:rsidRPr="002872D4">
        <w:rPr>
          <w:rFonts w:ascii="Times New Roman" w:hAnsi="Times New Roman" w:cs="Times New Roman"/>
        </w:rPr>
        <w:t xml:space="preserve"> strains </w:t>
      </w:r>
      <w:r w:rsidR="00B172AC" w:rsidRPr="00B172AC">
        <w:rPr>
          <w:rFonts w:ascii="Times New Roman" w:hAnsi="Times New Roman" w:cs="Times New Roman"/>
        </w:rPr>
        <w:t>[</w:t>
      </w:r>
      <w:r w:rsidR="00B172AC">
        <w:rPr>
          <w:rFonts w:ascii="Times New Roman" w:hAnsi="Times New Roman" w:cs="Times New Roman"/>
        </w:rPr>
        <w:t>1, 2]</w:t>
      </w:r>
      <w:r w:rsidR="00BE2B68" w:rsidRPr="002872D4">
        <w:rPr>
          <w:rFonts w:ascii="Times New Roman" w:hAnsi="Times New Roman" w:cs="Times New Roman"/>
        </w:rPr>
        <w:t xml:space="preserve"> have suggested that aneuploidy can be an adaptive mechanism particularly for asexual, unicellular</w:t>
      </w:r>
      <w:r w:rsidR="001F7D71" w:rsidRPr="002872D4">
        <w:rPr>
          <w:rFonts w:ascii="Times New Roman" w:hAnsi="Times New Roman" w:cs="Times New Roman"/>
        </w:rPr>
        <w:t xml:space="preserve"> parasites </w:t>
      </w:r>
      <w:r w:rsidR="00B172AC" w:rsidRPr="00B172AC">
        <w:rPr>
          <w:rFonts w:ascii="Times New Roman" w:hAnsi="Times New Roman" w:cs="Times New Roman"/>
        </w:rPr>
        <w:t>[</w:t>
      </w:r>
      <w:r w:rsidR="00B172AC">
        <w:rPr>
          <w:rFonts w:ascii="Times New Roman" w:hAnsi="Times New Roman" w:cs="Times New Roman"/>
        </w:rPr>
        <w:t>3]</w:t>
      </w:r>
      <w:r w:rsidR="00BE2B68" w:rsidRPr="002872D4">
        <w:rPr>
          <w:rFonts w:ascii="Times New Roman" w:hAnsi="Times New Roman" w:cs="Times New Roman"/>
        </w:rPr>
        <w:t xml:space="preserve">. The genotypic/chromosomal plasticity can be </w:t>
      </w:r>
      <w:r w:rsidR="00486A18" w:rsidRPr="002872D4">
        <w:rPr>
          <w:rFonts w:ascii="Times New Roman" w:hAnsi="Times New Roman" w:cs="Times New Roman"/>
        </w:rPr>
        <w:t>present within a single cell or</w:t>
      </w:r>
      <w:r w:rsidR="00BE2B68" w:rsidRPr="002872D4">
        <w:rPr>
          <w:rFonts w:ascii="Times New Roman" w:hAnsi="Times New Roman" w:cs="Times New Roman"/>
        </w:rPr>
        <w:t xml:space="preserve"> between cells resulting in populations with different chromosome numbers. This mosaicism of cells with monosomic, disomic or trisomic </w:t>
      </w:r>
      <w:r w:rsidR="00486A18" w:rsidRPr="002872D4">
        <w:rPr>
          <w:rFonts w:ascii="Times New Roman" w:hAnsi="Times New Roman" w:cs="Times New Roman"/>
        </w:rPr>
        <w:t>chromosomes has been linked to</w:t>
      </w:r>
      <w:r w:rsidR="00BE2B68" w:rsidRPr="002872D4">
        <w:rPr>
          <w:rFonts w:ascii="Times New Roman" w:hAnsi="Times New Roman" w:cs="Times New Roman"/>
        </w:rPr>
        <w:t xml:space="preserve"> intermediate levels of read depth coverage </w:t>
      </w:r>
      <w:r w:rsidR="00B172AC" w:rsidRPr="00B172AC">
        <w:rPr>
          <w:rFonts w:ascii="Times New Roman" w:hAnsi="Times New Roman" w:cs="Times New Roman"/>
        </w:rPr>
        <w:t>[</w:t>
      </w:r>
      <w:r w:rsidR="00B172AC">
        <w:rPr>
          <w:rFonts w:ascii="Times New Roman" w:hAnsi="Times New Roman" w:cs="Times New Roman"/>
        </w:rPr>
        <w:t>2]</w:t>
      </w:r>
      <w:r w:rsidR="007C3F2E" w:rsidRPr="002872D4">
        <w:rPr>
          <w:rFonts w:ascii="Times New Roman" w:hAnsi="Times New Roman" w:cs="Times New Roman"/>
        </w:rPr>
        <w:t xml:space="preserve"> </w:t>
      </w:r>
      <w:r w:rsidR="00BE2B68" w:rsidRPr="002872D4">
        <w:rPr>
          <w:rFonts w:ascii="Times New Roman" w:hAnsi="Times New Roman" w:cs="Times New Roman"/>
        </w:rPr>
        <w:t xml:space="preserve">in the </w:t>
      </w:r>
      <w:r w:rsidR="00BE2B68" w:rsidRPr="002872D4">
        <w:rPr>
          <w:rFonts w:ascii="Times New Roman" w:hAnsi="Times New Roman" w:cs="Times New Roman"/>
          <w:i/>
        </w:rPr>
        <w:t>Leishmania</w:t>
      </w:r>
      <w:r w:rsidR="00BE2B68" w:rsidRPr="002872D4">
        <w:rPr>
          <w:rFonts w:ascii="Times New Roman" w:hAnsi="Times New Roman" w:cs="Times New Roman"/>
        </w:rPr>
        <w:t xml:space="preserve"> studies. Genome projects typically involve the sequencing of hundreds or thousands of cells that are presumed to be identical in their genomic content. </w:t>
      </w:r>
    </w:p>
    <w:p w:rsidR="00BE2B68" w:rsidRPr="002872D4" w:rsidRDefault="00D92789" w:rsidP="00BE2B68">
      <w:pPr>
        <w:rPr>
          <w:rFonts w:ascii="Times New Roman" w:hAnsi="Times New Roman" w:cs="Times New Roman"/>
        </w:rPr>
      </w:pPr>
      <w:r w:rsidRPr="002872D4">
        <w:rPr>
          <w:rFonts w:ascii="Times New Roman" w:hAnsi="Times New Roman" w:cs="Times New Roman"/>
        </w:rPr>
        <w:tab/>
      </w:r>
      <w:r w:rsidR="00BE2B68" w:rsidRPr="002872D4">
        <w:rPr>
          <w:rFonts w:ascii="Times New Roman" w:hAnsi="Times New Roman" w:cs="Times New Roman"/>
        </w:rPr>
        <w:t xml:space="preserve">Clearly </w:t>
      </w:r>
      <w:r w:rsidR="002435ED" w:rsidRPr="002872D4">
        <w:rPr>
          <w:rFonts w:ascii="Times New Roman" w:hAnsi="Times New Roman" w:cs="Times New Roman"/>
        </w:rPr>
        <w:t>ST1</w:t>
      </w:r>
      <w:r w:rsidR="00BE2B68" w:rsidRPr="002872D4">
        <w:rPr>
          <w:rFonts w:ascii="Times New Roman" w:hAnsi="Times New Roman" w:cs="Times New Roman"/>
        </w:rPr>
        <w:t xml:space="preserve">, given that some scaffolds have long non-disomic stretches, has experienced some level of genomic duplication. These findings are consistent with the presence of duplicated genomic blocks in </w:t>
      </w:r>
      <w:r w:rsidR="002435ED" w:rsidRPr="002872D4">
        <w:rPr>
          <w:rFonts w:ascii="Times New Roman" w:hAnsi="Times New Roman" w:cs="Times New Roman"/>
        </w:rPr>
        <w:t>ST7</w:t>
      </w:r>
      <w:r w:rsidR="001F7D71" w:rsidRPr="002872D4">
        <w:rPr>
          <w:rFonts w:ascii="Times New Roman" w:hAnsi="Times New Roman" w:cs="Times New Roman"/>
        </w:rPr>
        <w:t xml:space="preserve"> </w:t>
      </w:r>
      <w:r w:rsidR="00B172AC" w:rsidRPr="00B172AC">
        <w:rPr>
          <w:rFonts w:ascii="Times New Roman" w:hAnsi="Times New Roman" w:cs="Times New Roman"/>
        </w:rPr>
        <w:t>[</w:t>
      </w:r>
      <w:r w:rsidR="00B172AC">
        <w:rPr>
          <w:rFonts w:ascii="Times New Roman" w:hAnsi="Times New Roman" w:cs="Times New Roman"/>
        </w:rPr>
        <w:t>4]</w:t>
      </w:r>
      <w:r w:rsidR="00BE2B68" w:rsidRPr="002872D4">
        <w:rPr>
          <w:rFonts w:ascii="Times New Roman" w:hAnsi="Times New Roman" w:cs="Times New Roman"/>
        </w:rPr>
        <w:t>. Most of the scaffolds with non-disomic type read depth coverage are less than 20,000</w:t>
      </w:r>
      <w:r w:rsidR="002F5513" w:rsidRPr="002872D4">
        <w:rPr>
          <w:rFonts w:ascii="Times New Roman" w:hAnsi="Times New Roman" w:cs="Times New Roman"/>
        </w:rPr>
        <w:t xml:space="preserve"> bps (</w:t>
      </w:r>
      <w:r w:rsidR="00393031">
        <w:rPr>
          <w:rFonts w:ascii="Times New Roman" w:hAnsi="Times New Roman" w:cs="Times New Roman"/>
        </w:rPr>
        <w:t xml:space="preserve">S8 </w:t>
      </w:r>
      <w:r w:rsidR="002F5513" w:rsidRPr="002872D4">
        <w:rPr>
          <w:rFonts w:ascii="Times New Roman" w:hAnsi="Times New Roman" w:cs="Times New Roman"/>
        </w:rPr>
        <w:t>Fig</w:t>
      </w:r>
      <w:r w:rsidR="00BE2B68" w:rsidRPr="002872D4">
        <w:rPr>
          <w:rFonts w:ascii="Times New Roman" w:hAnsi="Times New Roman" w:cs="Times New Roman"/>
        </w:rPr>
        <w:t>). Moreover, as se</w:t>
      </w:r>
      <w:r w:rsidR="0094756C" w:rsidRPr="002872D4">
        <w:rPr>
          <w:rFonts w:ascii="Times New Roman" w:hAnsi="Times New Roman" w:cs="Times New Roman"/>
        </w:rPr>
        <w:t xml:space="preserve">en </w:t>
      </w:r>
      <w:r w:rsidR="0094756C" w:rsidRPr="002872D4">
        <w:rPr>
          <w:rFonts w:ascii="Times New Roman" w:hAnsi="Times New Roman" w:cs="Times New Roman"/>
        </w:rPr>
        <w:lastRenderedPageBreak/>
        <w:t>from scaffold 102 (</w:t>
      </w:r>
      <w:r w:rsidR="00393031">
        <w:rPr>
          <w:rFonts w:ascii="Times New Roman" w:hAnsi="Times New Roman" w:cs="Times New Roman"/>
        </w:rPr>
        <w:t xml:space="preserve">S8 </w:t>
      </w:r>
      <w:r w:rsidR="0094756C" w:rsidRPr="002872D4">
        <w:rPr>
          <w:rFonts w:ascii="Times New Roman" w:hAnsi="Times New Roman" w:cs="Times New Roman"/>
        </w:rPr>
        <w:t>F</w:t>
      </w:r>
      <w:r w:rsidR="00763D94" w:rsidRPr="002872D4">
        <w:rPr>
          <w:rFonts w:ascii="Times New Roman" w:hAnsi="Times New Roman" w:cs="Times New Roman"/>
        </w:rPr>
        <w:t>ig</w:t>
      </w:r>
      <w:r w:rsidR="002A4330" w:rsidRPr="002872D4">
        <w:rPr>
          <w:rFonts w:ascii="Times New Roman" w:hAnsi="Times New Roman" w:cs="Times New Roman"/>
        </w:rPr>
        <w:t>) and 113 (</w:t>
      </w:r>
      <w:r w:rsidR="00393031">
        <w:rPr>
          <w:rFonts w:ascii="Times New Roman" w:hAnsi="Times New Roman" w:cs="Times New Roman"/>
        </w:rPr>
        <w:t xml:space="preserve">S7 </w:t>
      </w:r>
      <w:r w:rsidR="002A4330" w:rsidRPr="002872D4">
        <w:rPr>
          <w:rFonts w:ascii="Times New Roman" w:hAnsi="Times New Roman" w:cs="Times New Roman"/>
        </w:rPr>
        <w:t>Fig</w:t>
      </w:r>
      <w:r w:rsidR="00BE2B68" w:rsidRPr="002872D4">
        <w:rPr>
          <w:rFonts w:ascii="Times New Roman" w:hAnsi="Times New Roman" w:cs="Times New Roman"/>
        </w:rPr>
        <w:t>) some of the scaffolds contain elevated stretches of high read depth coverage of varying length. This mosaicism would suggest segmental duplication rather than whole chromosome copies.</w:t>
      </w:r>
    </w:p>
    <w:p w:rsidR="0077057E" w:rsidRPr="002872D4" w:rsidRDefault="0077057E" w:rsidP="00E95672">
      <w:pPr>
        <w:ind w:firstLine="720"/>
        <w:contextualSpacing/>
        <w:rPr>
          <w:rFonts w:ascii="Times New Roman" w:hAnsi="Times New Roman" w:cs="Times New Roman"/>
        </w:rPr>
      </w:pPr>
    </w:p>
    <w:p w:rsidR="002872D4" w:rsidRPr="002872D4" w:rsidRDefault="00D42604" w:rsidP="00D42604">
      <w:pPr>
        <w:rPr>
          <w:rFonts w:ascii="Times New Roman" w:hAnsi="Times New Roman" w:cs="Times New Roman"/>
        </w:rPr>
      </w:pPr>
      <w:r w:rsidRPr="002872D4">
        <w:rPr>
          <w:rFonts w:ascii="Times New Roman" w:hAnsi="Times New Roman" w:cs="Times New Roman"/>
          <w:b/>
        </w:rPr>
        <w:t>Telomeres</w:t>
      </w:r>
    </w:p>
    <w:p w:rsidR="00D42604" w:rsidRPr="002872D4" w:rsidRDefault="002872D4" w:rsidP="00D42604">
      <w:pPr>
        <w:contextualSpacing/>
        <w:rPr>
          <w:rFonts w:ascii="Times New Roman" w:hAnsi="Times New Roman" w:cs="Times New Roman"/>
        </w:rPr>
      </w:pPr>
      <w:r w:rsidRPr="002872D4">
        <w:rPr>
          <w:rFonts w:ascii="Times New Roman" w:hAnsi="Times New Roman" w:cs="Times New Roman"/>
        </w:rPr>
        <w:tab/>
      </w:r>
      <w:r w:rsidR="00D42604" w:rsidRPr="002872D4">
        <w:rPr>
          <w:rFonts w:ascii="Times New Roman" w:hAnsi="Times New Roman" w:cs="Times New Roman"/>
        </w:rPr>
        <w:t>Telomerase is a ribonucleoprotein complex that adds a repeat sequence to the 3' end of telomeres. In humans, telomerase consists of the telomerase reverse transcriptase (TERT), a noncoding telomerase RNA (TERC) and dys</w:t>
      </w:r>
      <w:r w:rsidR="001F7D71" w:rsidRPr="002872D4">
        <w:rPr>
          <w:rFonts w:ascii="Times New Roman" w:hAnsi="Times New Roman" w:cs="Times New Roman"/>
        </w:rPr>
        <w:t xml:space="preserve">kerin (DKC1) </w:t>
      </w:r>
      <w:r w:rsidR="00B172AC" w:rsidRPr="00B172AC">
        <w:rPr>
          <w:rFonts w:ascii="Times New Roman" w:hAnsi="Times New Roman" w:cs="Times New Roman"/>
        </w:rPr>
        <w:t>[</w:t>
      </w:r>
      <w:r w:rsidR="00B172AC">
        <w:rPr>
          <w:rFonts w:ascii="Times New Roman" w:hAnsi="Times New Roman" w:cs="Times New Roman"/>
        </w:rPr>
        <w:t>5]</w:t>
      </w:r>
      <w:r w:rsidR="00D42604" w:rsidRPr="002872D4">
        <w:rPr>
          <w:rFonts w:ascii="Times New Roman" w:hAnsi="Times New Roman" w:cs="Times New Roman"/>
        </w:rPr>
        <w:t xml:space="preserve">. </w:t>
      </w:r>
      <w:r w:rsidR="00D42604" w:rsidRPr="002872D4">
        <w:rPr>
          <w:rFonts w:ascii="Times New Roman" w:hAnsi="Times New Roman" w:cs="Times New Roman"/>
          <w:i/>
        </w:rPr>
        <w:t>Blastocystis</w:t>
      </w:r>
      <w:r w:rsidR="00D42604" w:rsidRPr="002872D4">
        <w:rPr>
          <w:rFonts w:ascii="Times New Roman" w:hAnsi="Times New Roman" w:cs="Times New Roman"/>
        </w:rPr>
        <w:t xml:space="preserve"> STs 1,</w:t>
      </w:r>
      <w:r w:rsidR="00C153E3" w:rsidRPr="002872D4">
        <w:rPr>
          <w:rFonts w:ascii="Times New Roman" w:hAnsi="Times New Roman" w:cs="Times New Roman"/>
        </w:rPr>
        <w:t xml:space="preserve"> </w:t>
      </w:r>
      <w:r w:rsidR="00D42604" w:rsidRPr="002872D4">
        <w:rPr>
          <w:rFonts w:ascii="Times New Roman" w:hAnsi="Times New Roman" w:cs="Times New Roman"/>
        </w:rPr>
        <w:t>4 and 7 each have a single copy of TERT while ST1 has three copies of DKC1, ST4 has one copy of DKC1 and ST7 has tw</w:t>
      </w:r>
      <w:r w:rsidR="000A4A68" w:rsidRPr="002872D4">
        <w:rPr>
          <w:rFonts w:ascii="Times New Roman" w:hAnsi="Times New Roman" w:cs="Times New Roman"/>
        </w:rPr>
        <w:t>o copies (</w:t>
      </w:r>
      <w:r w:rsidR="00393031">
        <w:rPr>
          <w:rFonts w:ascii="Times New Roman" w:hAnsi="Times New Roman" w:cs="Times New Roman"/>
        </w:rPr>
        <w:t xml:space="preserve">S4 </w:t>
      </w:r>
      <w:r w:rsidR="000A4A68" w:rsidRPr="002872D4">
        <w:rPr>
          <w:rFonts w:ascii="Times New Roman" w:hAnsi="Times New Roman" w:cs="Times New Roman"/>
        </w:rPr>
        <w:t>Table</w:t>
      </w:r>
      <w:r w:rsidR="00D42604" w:rsidRPr="002872D4">
        <w:rPr>
          <w:rFonts w:ascii="Times New Roman" w:hAnsi="Times New Roman" w:cs="Times New Roman"/>
        </w:rPr>
        <w:t>). STs 1, 4 and 7 also have two copies each of Est1 that stimulates DNA ext</w:t>
      </w:r>
      <w:r w:rsidR="001F7D71" w:rsidRPr="002872D4">
        <w:rPr>
          <w:rFonts w:ascii="Times New Roman" w:hAnsi="Times New Roman" w:cs="Times New Roman"/>
        </w:rPr>
        <w:t xml:space="preserve">ension activity </w:t>
      </w:r>
      <w:r w:rsidR="003C0D4D" w:rsidRPr="003C0D4D">
        <w:rPr>
          <w:rFonts w:ascii="Times New Roman" w:hAnsi="Times New Roman" w:cs="Times New Roman"/>
        </w:rPr>
        <w:t>[</w:t>
      </w:r>
      <w:r w:rsidR="003C0D4D">
        <w:rPr>
          <w:rFonts w:ascii="Times New Roman" w:hAnsi="Times New Roman" w:cs="Times New Roman"/>
        </w:rPr>
        <w:t>6]</w:t>
      </w:r>
      <w:r w:rsidR="00D42604" w:rsidRPr="002872D4">
        <w:rPr>
          <w:rFonts w:ascii="Times New Roman" w:hAnsi="Times New Roman" w:cs="Times New Roman"/>
        </w:rPr>
        <w:t>.</w:t>
      </w:r>
    </w:p>
    <w:p w:rsidR="00D42604" w:rsidRPr="002872D4" w:rsidRDefault="002872D4" w:rsidP="00D42604">
      <w:pPr>
        <w:contextualSpacing/>
        <w:rPr>
          <w:rFonts w:ascii="Times New Roman" w:hAnsi="Times New Roman" w:cs="Times New Roman"/>
        </w:rPr>
      </w:pPr>
      <w:r w:rsidRPr="002872D4">
        <w:rPr>
          <w:rFonts w:ascii="Times New Roman" w:hAnsi="Times New Roman" w:cs="Times New Roman"/>
        </w:rPr>
        <w:tab/>
      </w:r>
      <w:r w:rsidR="00D42604" w:rsidRPr="002872D4">
        <w:rPr>
          <w:rFonts w:ascii="Times New Roman" w:hAnsi="Times New Roman" w:cs="Times New Roman"/>
        </w:rPr>
        <w:t>A search for telomere repeats in ST1 identi</w:t>
      </w:r>
      <w:r w:rsidR="000A4A68" w:rsidRPr="002872D4">
        <w:rPr>
          <w:rFonts w:ascii="Times New Roman" w:hAnsi="Times New Roman" w:cs="Times New Roman"/>
        </w:rPr>
        <w:t>fied 17 possible sites (</w:t>
      </w:r>
      <w:r w:rsidR="00393031">
        <w:rPr>
          <w:rFonts w:ascii="Times New Roman" w:hAnsi="Times New Roman" w:cs="Times New Roman"/>
        </w:rPr>
        <w:t xml:space="preserve">S5 </w:t>
      </w:r>
      <w:r w:rsidR="000A4A68" w:rsidRPr="002872D4">
        <w:rPr>
          <w:rFonts w:ascii="Times New Roman" w:hAnsi="Times New Roman" w:cs="Times New Roman"/>
        </w:rPr>
        <w:t>Table</w:t>
      </w:r>
      <w:r w:rsidR="00D42604" w:rsidRPr="002872D4">
        <w:rPr>
          <w:rFonts w:ascii="Times New Roman" w:hAnsi="Times New Roman" w:cs="Times New Roman"/>
        </w:rPr>
        <w:t xml:space="preserve">). Of these, 13 were found at scaffold boundaries indicating that they are terminal repeats typically associated with telomeres. The remaining four sites were found in interior regions and of these one was bounded by a 700 bp gap suggesting that its internal placement might be an assembly artifact. The repeat motif identified was TTAGGG, which has been identified in other stramenopiles including </w:t>
      </w:r>
      <w:r w:rsidR="00D42604" w:rsidRPr="002872D4">
        <w:rPr>
          <w:rFonts w:ascii="Times New Roman" w:hAnsi="Times New Roman" w:cs="Times New Roman"/>
          <w:i/>
        </w:rPr>
        <w:t>Blastocystis</w:t>
      </w:r>
      <w:r w:rsidR="00D42604" w:rsidRPr="002872D4">
        <w:rPr>
          <w:rFonts w:ascii="Times New Roman" w:hAnsi="Times New Roman" w:cs="Times New Roman"/>
        </w:rPr>
        <w:t xml:space="preserve"> ST7 and is possibly ancestral in euk</w:t>
      </w:r>
      <w:r w:rsidR="001F7D71" w:rsidRPr="002872D4">
        <w:rPr>
          <w:rFonts w:ascii="Times New Roman" w:hAnsi="Times New Roman" w:cs="Times New Roman"/>
        </w:rPr>
        <w:t xml:space="preserve">aryotes </w:t>
      </w:r>
      <w:r w:rsidR="003C0D4D" w:rsidRPr="003C0D4D">
        <w:rPr>
          <w:rFonts w:ascii="Times New Roman" w:hAnsi="Times New Roman" w:cs="Times New Roman"/>
        </w:rPr>
        <w:t>[</w:t>
      </w:r>
      <w:r w:rsidR="003C0D4D">
        <w:rPr>
          <w:rFonts w:ascii="Times New Roman" w:hAnsi="Times New Roman" w:cs="Times New Roman"/>
        </w:rPr>
        <w:t>7]</w:t>
      </w:r>
      <w:r w:rsidR="00D42604" w:rsidRPr="002872D4">
        <w:rPr>
          <w:rFonts w:ascii="Times New Roman" w:hAnsi="Times New Roman" w:cs="Times New Roman"/>
        </w:rPr>
        <w:t xml:space="preserve">. The number of motifs ranged from 15 to </w:t>
      </w:r>
      <w:r w:rsidR="00486A18" w:rsidRPr="002872D4">
        <w:rPr>
          <w:rFonts w:ascii="Times New Roman" w:hAnsi="Times New Roman" w:cs="Times New Roman"/>
        </w:rPr>
        <w:t xml:space="preserve">68 with most in the range of 20 to </w:t>
      </w:r>
      <w:r w:rsidR="00D42604" w:rsidRPr="002872D4">
        <w:rPr>
          <w:rFonts w:ascii="Times New Roman" w:hAnsi="Times New Roman" w:cs="Times New Roman"/>
        </w:rPr>
        <w:t>40. Two of the 17 regions also had small runs of TTAGG adjacent to them.   A si</w:t>
      </w:r>
      <w:r w:rsidR="00C153E3" w:rsidRPr="002872D4">
        <w:rPr>
          <w:rFonts w:ascii="Times New Roman" w:hAnsi="Times New Roman" w:cs="Times New Roman"/>
        </w:rPr>
        <w:t>milar search in ST7 identified nine</w:t>
      </w:r>
      <w:r w:rsidR="00D42604" w:rsidRPr="002872D4">
        <w:rPr>
          <w:rFonts w:ascii="Times New Roman" w:hAnsi="Times New Roman" w:cs="Times New Roman"/>
        </w:rPr>
        <w:t xml:space="preserve"> possible telomere regions and confirmed the original finding of TTAGGG </w:t>
      </w:r>
      <w:r w:rsidR="003C0D4D" w:rsidRPr="003C0D4D">
        <w:rPr>
          <w:rFonts w:ascii="Times New Roman" w:hAnsi="Times New Roman" w:cs="Times New Roman"/>
        </w:rPr>
        <w:t>[</w:t>
      </w:r>
      <w:r w:rsidR="003C0D4D">
        <w:rPr>
          <w:rFonts w:ascii="Times New Roman" w:hAnsi="Times New Roman" w:cs="Times New Roman"/>
        </w:rPr>
        <w:t>7]</w:t>
      </w:r>
      <w:r w:rsidR="007C3F2E" w:rsidRPr="002872D4">
        <w:rPr>
          <w:rFonts w:ascii="Times New Roman" w:hAnsi="Times New Roman" w:cs="Times New Roman"/>
        </w:rPr>
        <w:t xml:space="preserve"> </w:t>
      </w:r>
      <w:r w:rsidR="00D42604" w:rsidRPr="002872D4">
        <w:rPr>
          <w:rFonts w:ascii="Times New Roman" w:hAnsi="Times New Roman" w:cs="Times New Roman"/>
        </w:rPr>
        <w:t>as the repeat sequence. No telomere repeats were detected in the genome sequences available for ST4. The lack of telomere repeats in ST4 is likely an assembly artifact since repetitive regions are difficult to assemble and are often discarded.</w:t>
      </w:r>
    </w:p>
    <w:p w:rsidR="00BB3CD0" w:rsidRPr="002872D4" w:rsidRDefault="00BB3CD0" w:rsidP="003238C9">
      <w:pPr>
        <w:rPr>
          <w:rFonts w:ascii="Times New Roman" w:hAnsi="Times New Roman" w:cs="Times New Roman"/>
          <w:b/>
        </w:rPr>
      </w:pPr>
    </w:p>
    <w:p w:rsidR="003238C9" w:rsidRPr="002872D4" w:rsidRDefault="003238C9" w:rsidP="003238C9">
      <w:pPr>
        <w:rPr>
          <w:rFonts w:ascii="Times New Roman" w:hAnsi="Times New Roman" w:cs="Times New Roman"/>
        </w:rPr>
      </w:pPr>
      <w:r w:rsidRPr="002872D4">
        <w:rPr>
          <w:rFonts w:ascii="Times New Roman" w:hAnsi="Times New Roman" w:cs="Times New Roman"/>
          <w:b/>
        </w:rPr>
        <w:t>Ribosomal protein genes</w:t>
      </w:r>
    </w:p>
    <w:p w:rsidR="003238C9" w:rsidRPr="002872D4" w:rsidRDefault="00D92789" w:rsidP="003238C9">
      <w:pPr>
        <w:rPr>
          <w:rFonts w:ascii="Times New Roman" w:hAnsi="Times New Roman" w:cs="Times New Roman"/>
        </w:rPr>
      </w:pPr>
      <w:r w:rsidRPr="002872D4">
        <w:rPr>
          <w:rFonts w:ascii="Times New Roman" w:hAnsi="Times New Roman" w:cs="Times New Roman"/>
        </w:rPr>
        <w:tab/>
      </w:r>
      <w:r w:rsidR="003238C9" w:rsidRPr="002872D4">
        <w:rPr>
          <w:rFonts w:ascii="Times New Roman" w:hAnsi="Times New Roman" w:cs="Times New Roman"/>
        </w:rPr>
        <w:t xml:space="preserve">Eukaryotic ribosomes are composed of the 40S small subunit and the 60S large subunit with each subunit made up of RNA and many individual proteins. The </w:t>
      </w:r>
      <w:r w:rsidR="00F84A8D" w:rsidRPr="002872D4">
        <w:rPr>
          <w:rFonts w:ascii="Times New Roman" w:hAnsi="Times New Roman" w:cs="Times New Roman"/>
        </w:rPr>
        <w:t xml:space="preserve">four </w:t>
      </w:r>
      <w:r w:rsidR="003238C9" w:rsidRPr="002872D4">
        <w:rPr>
          <w:rFonts w:ascii="Times New Roman" w:hAnsi="Times New Roman" w:cs="Times New Roman"/>
        </w:rPr>
        <w:t>ribosomal RNAs and ~80 ribosomal proteins account for about 80% of the RNA and 5-10% of the protein</w:t>
      </w:r>
      <w:r w:rsidR="00996B03" w:rsidRPr="002872D4">
        <w:rPr>
          <w:rFonts w:ascii="Times New Roman" w:hAnsi="Times New Roman" w:cs="Times New Roman"/>
        </w:rPr>
        <w:t xml:space="preserve"> in a cell </w:t>
      </w:r>
      <w:r w:rsidR="003C0D4D" w:rsidRPr="003C0D4D">
        <w:rPr>
          <w:rFonts w:ascii="Times New Roman" w:hAnsi="Times New Roman" w:cs="Times New Roman"/>
        </w:rPr>
        <w:t>[</w:t>
      </w:r>
      <w:r w:rsidR="003C0D4D">
        <w:rPr>
          <w:rFonts w:ascii="Times New Roman" w:hAnsi="Times New Roman" w:cs="Times New Roman"/>
        </w:rPr>
        <w:t>8]</w:t>
      </w:r>
      <w:r w:rsidR="003238C9" w:rsidRPr="002872D4">
        <w:rPr>
          <w:rFonts w:ascii="Times New Roman" w:hAnsi="Times New Roman" w:cs="Times New Roman"/>
        </w:rPr>
        <w:t xml:space="preserve">. Multiple copies of rRNA genes are usually present in eukaryotic genes either as single genes or in tandem arrays. Vital genes may also be highly expressed to accommodate the need for large quantities of a particular protein. Both of these methods appear to be used by </w:t>
      </w:r>
      <w:r w:rsidR="003238C9" w:rsidRPr="002872D4">
        <w:rPr>
          <w:rFonts w:ascii="Times New Roman" w:hAnsi="Times New Roman" w:cs="Times New Roman"/>
          <w:i/>
        </w:rPr>
        <w:t>Blastocystis</w:t>
      </w:r>
      <w:r w:rsidR="004841AC" w:rsidRPr="002872D4">
        <w:rPr>
          <w:rFonts w:ascii="Times New Roman" w:hAnsi="Times New Roman" w:cs="Times New Roman"/>
          <w:i/>
        </w:rPr>
        <w:t xml:space="preserve"> </w:t>
      </w:r>
      <w:r w:rsidR="003238C9" w:rsidRPr="002872D4">
        <w:rPr>
          <w:rFonts w:ascii="Times New Roman" w:hAnsi="Times New Roman" w:cs="Times New Roman"/>
        </w:rPr>
        <w:t xml:space="preserve">to produce an abundance </w:t>
      </w:r>
      <w:r w:rsidR="00915EFB" w:rsidRPr="002872D4">
        <w:rPr>
          <w:rFonts w:ascii="Times New Roman" w:hAnsi="Times New Roman" w:cs="Times New Roman"/>
        </w:rPr>
        <w:t>of ribosomal proteins.</w:t>
      </w:r>
    </w:p>
    <w:p w:rsidR="003238C9" w:rsidRPr="002872D4" w:rsidRDefault="00D92789" w:rsidP="003238C9">
      <w:pPr>
        <w:rPr>
          <w:rFonts w:ascii="Times New Roman" w:hAnsi="Times New Roman" w:cs="Times New Roman"/>
        </w:rPr>
      </w:pPr>
      <w:r w:rsidRPr="002872D4">
        <w:rPr>
          <w:rFonts w:ascii="Times New Roman" w:hAnsi="Times New Roman" w:cs="Times New Roman"/>
        </w:rPr>
        <w:tab/>
      </w:r>
      <w:r w:rsidR="003238C9" w:rsidRPr="002872D4">
        <w:rPr>
          <w:rFonts w:ascii="Times New Roman" w:hAnsi="Times New Roman" w:cs="Times New Roman"/>
        </w:rPr>
        <w:t xml:space="preserve">Multiple copies of many ribosomal proteins is an uncommon genomic feature that seems </w:t>
      </w:r>
      <w:r w:rsidR="00915EFB" w:rsidRPr="002872D4">
        <w:rPr>
          <w:rFonts w:ascii="Times New Roman" w:hAnsi="Times New Roman" w:cs="Times New Roman"/>
        </w:rPr>
        <w:t xml:space="preserve">mainly </w:t>
      </w:r>
      <w:r w:rsidR="003238C9" w:rsidRPr="002872D4">
        <w:rPr>
          <w:rFonts w:ascii="Times New Roman" w:hAnsi="Times New Roman" w:cs="Times New Roman"/>
        </w:rPr>
        <w:t>restricted to green plants. According to the Ribosomal Protein Gene Database</w:t>
      </w:r>
      <w:r w:rsidR="00F84A8D" w:rsidRPr="002872D4">
        <w:rPr>
          <w:rFonts w:ascii="Times New Roman" w:hAnsi="Times New Roman" w:cs="Times New Roman"/>
        </w:rPr>
        <w:t xml:space="preserve"> the diatom</w:t>
      </w:r>
      <w:r w:rsidR="003238C9" w:rsidRPr="002872D4">
        <w:rPr>
          <w:rFonts w:ascii="Times New Roman" w:hAnsi="Times New Roman" w:cs="Times New Roman"/>
        </w:rPr>
        <w:t xml:space="preserve"> </w:t>
      </w:r>
      <w:r w:rsidR="003238C9" w:rsidRPr="002872D4">
        <w:rPr>
          <w:rFonts w:ascii="Times New Roman" w:hAnsi="Times New Roman" w:cs="Times New Roman"/>
          <w:i/>
        </w:rPr>
        <w:t>Phaeodactylum tricornutum</w:t>
      </w:r>
      <w:r w:rsidR="003238C9" w:rsidRPr="002872D4">
        <w:rPr>
          <w:rFonts w:ascii="Times New Roman" w:hAnsi="Times New Roman" w:cs="Times New Roman"/>
        </w:rPr>
        <w:t xml:space="preserve"> has two copies of RPS20, RPS29, RPL36A and RPLP2 while the rest</w:t>
      </w:r>
      <w:r w:rsidR="00486A18" w:rsidRPr="002872D4">
        <w:rPr>
          <w:rFonts w:ascii="Times New Roman" w:hAnsi="Times New Roman" w:cs="Times New Roman"/>
        </w:rPr>
        <w:t xml:space="preserve"> of the ribosomal proteins</w:t>
      </w:r>
      <w:r w:rsidR="003238C9" w:rsidRPr="002872D4">
        <w:rPr>
          <w:rFonts w:ascii="Times New Roman" w:hAnsi="Times New Roman" w:cs="Times New Roman"/>
        </w:rPr>
        <w:t xml:space="preserve"> are restricted to </w:t>
      </w:r>
      <w:r w:rsidR="00486A18" w:rsidRPr="002872D4">
        <w:rPr>
          <w:rFonts w:ascii="Times New Roman" w:hAnsi="Times New Roman" w:cs="Times New Roman"/>
        </w:rPr>
        <w:t xml:space="preserve">having </w:t>
      </w:r>
      <w:r w:rsidR="00C221A1" w:rsidRPr="002872D4">
        <w:rPr>
          <w:rFonts w:ascii="Times New Roman" w:hAnsi="Times New Roman" w:cs="Times New Roman"/>
        </w:rPr>
        <w:t xml:space="preserve">one </w:t>
      </w:r>
      <w:r w:rsidR="003238C9" w:rsidRPr="002872D4">
        <w:rPr>
          <w:rFonts w:ascii="Times New Roman" w:hAnsi="Times New Roman" w:cs="Times New Roman"/>
        </w:rPr>
        <w:t xml:space="preserve">gene </w:t>
      </w:r>
      <w:r w:rsidR="003C0D4D" w:rsidRPr="003C0D4D">
        <w:rPr>
          <w:rFonts w:ascii="Times New Roman" w:hAnsi="Times New Roman" w:cs="Times New Roman"/>
        </w:rPr>
        <w:t>[</w:t>
      </w:r>
      <w:r w:rsidR="003C0D4D">
        <w:rPr>
          <w:rFonts w:ascii="Times New Roman" w:hAnsi="Times New Roman" w:cs="Times New Roman"/>
        </w:rPr>
        <w:t>9]</w:t>
      </w:r>
      <w:r w:rsidR="003238C9" w:rsidRPr="002872D4">
        <w:rPr>
          <w:rFonts w:ascii="Times New Roman" w:hAnsi="Times New Roman" w:cs="Times New Roman"/>
        </w:rPr>
        <w:t xml:space="preserve">. </w:t>
      </w:r>
      <w:r w:rsidR="00F84A8D" w:rsidRPr="002872D4">
        <w:rPr>
          <w:rFonts w:ascii="Times New Roman" w:hAnsi="Times New Roman" w:cs="Times New Roman"/>
        </w:rPr>
        <w:t xml:space="preserve">Another diatom, </w:t>
      </w:r>
      <w:r w:rsidR="003238C9" w:rsidRPr="002872D4">
        <w:rPr>
          <w:rFonts w:ascii="Times New Roman" w:hAnsi="Times New Roman" w:cs="Times New Roman"/>
          <w:i/>
        </w:rPr>
        <w:t>Thalassiosira pseudonana</w:t>
      </w:r>
      <w:r w:rsidR="00F84A8D" w:rsidRPr="002872D4">
        <w:rPr>
          <w:rFonts w:ascii="Times New Roman" w:hAnsi="Times New Roman" w:cs="Times New Roman"/>
        </w:rPr>
        <w:t>,</w:t>
      </w:r>
      <w:r w:rsidR="003238C9" w:rsidRPr="002872D4">
        <w:rPr>
          <w:rFonts w:ascii="Times New Roman" w:hAnsi="Times New Roman" w:cs="Times New Roman"/>
        </w:rPr>
        <w:t xml:space="preserve"> has only one ribosomal protein, RPL23, that ha</w:t>
      </w:r>
      <w:r w:rsidR="00C153E3" w:rsidRPr="002872D4">
        <w:rPr>
          <w:rFonts w:ascii="Times New Roman" w:hAnsi="Times New Roman" w:cs="Times New Roman"/>
        </w:rPr>
        <w:t>s more than one genomic copy</w:t>
      </w:r>
      <w:r w:rsidR="00C221A1" w:rsidRPr="002872D4">
        <w:rPr>
          <w:rFonts w:ascii="Times New Roman" w:hAnsi="Times New Roman" w:cs="Times New Roman"/>
        </w:rPr>
        <w:t>,</w:t>
      </w:r>
      <w:r w:rsidR="003238C9" w:rsidRPr="002872D4">
        <w:rPr>
          <w:rFonts w:ascii="Times New Roman" w:hAnsi="Times New Roman" w:cs="Times New Roman"/>
        </w:rPr>
        <w:t xml:space="preserve"> as does </w:t>
      </w:r>
      <w:r w:rsidR="00C221A1" w:rsidRPr="002872D4">
        <w:rPr>
          <w:rFonts w:ascii="Times New Roman" w:hAnsi="Times New Roman" w:cs="Times New Roman"/>
        </w:rPr>
        <w:t xml:space="preserve">the red alga </w:t>
      </w:r>
      <w:r w:rsidR="003238C9" w:rsidRPr="002872D4">
        <w:rPr>
          <w:rFonts w:ascii="Times New Roman" w:hAnsi="Times New Roman" w:cs="Times New Roman"/>
          <w:i/>
        </w:rPr>
        <w:t>Cyanidioschyzon merolae</w:t>
      </w:r>
      <w:r w:rsidR="003238C9" w:rsidRPr="002872D4">
        <w:rPr>
          <w:rFonts w:ascii="Times New Roman" w:hAnsi="Times New Roman" w:cs="Times New Roman"/>
        </w:rPr>
        <w:t xml:space="preserve"> (RPS13). Conversely </w:t>
      </w:r>
      <w:r w:rsidR="003238C9" w:rsidRPr="002872D4">
        <w:rPr>
          <w:rFonts w:ascii="Times New Roman" w:hAnsi="Times New Roman" w:cs="Times New Roman"/>
          <w:i/>
        </w:rPr>
        <w:t>Arabidopsis</w:t>
      </w:r>
      <w:r w:rsidR="00F84A8D" w:rsidRPr="002872D4">
        <w:rPr>
          <w:rFonts w:ascii="Times New Roman" w:hAnsi="Times New Roman" w:cs="Times New Roman"/>
          <w:i/>
        </w:rPr>
        <w:t xml:space="preserve"> thaliana</w:t>
      </w:r>
      <w:r w:rsidR="003238C9" w:rsidRPr="002872D4">
        <w:rPr>
          <w:rFonts w:ascii="Times New Roman" w:hAnsi="Times New Roman" w:cs="Times New Roman"/>
        </w:rPr>
        <w:t xml:space="preserve"> has at least two copies and often three or more of every single ribosomal protein as does </w:t>
      </w:r>
      <w:r w:rsidR="003238C9" w:rsidRPr="002872D4">
        <w:rPr>
          <w:rFonts w:ascii="Times New Roman" w:hAnsi="Times New Roman" w:cs="Times New Roman"/>
          <w:i/>
        </w:rPr>
        <w:t>Glycine max</w:t>
      </w:r>
      <w:r w:rsidR="003238C9" w:rsidRPr="002872D4">
        <w:rPr>
          <w:rFonts w:ascii="Times New Roman" w:hAnsi="Times New Roman" w:cs="Times New Roman"/>
        </w:rPr>
        <w:t xml:space="preserve">. Most of the genes </w:t>
      </w:r>
      <w:r w:rsidR="00F84A8D" w:rsidRPr="002872D4">
        <w:rPr>
          <w:rFonts w:ascii="Times New Roman" w:hAnsi="Times New Roman" w:cs="Times New Roman"/>
        </w:rPr>
        <w:t xml:space="preserve">in </w:t>
      </w:r>
      <w:r w:rsidR="003238C9" w:rsidRPr="002872D4">
        <w:rPr>
          <w:rFonts w:ascii="Times New Roman" w:hAnsi="Times New Roman" w:cs="Times New Roman"/>
          <w:i/>
        </w:rPr>
        <w:t>Oryza sativa</w:t>
      </w:r>
      <w:r w:rsidR="003238C9" w:rsidRPr="002872D4">
        <w:rPr>
          <w:rFonts w:ascii="Times New Roman" w:hAnsi="Times New Roman" w:cs="Times New Roman"/>
        </w:rPr>
        <w:t xml:space="preserve"> have </w:t>
      </w:r>
      <w:r w:rsidR="00C221A1" w:rsidRPr="002872D4">
        <w:rPr>
          <w:rFonts w:ascii="Times New Roman" w:hAnsi="Times New Roman" w:cs="Times New Roman"/>
        </w:rPr>
        <w:t xml:space="preserve">two </w:t>
      </w:r>
      <w:r w:rsidR="003238C9" w:rsidRPr="002872D4">
        <w:rPr>
          <w:rFonts w:ascii="Times New Roman" w:hAnsi="Times New Roman" w:cs="Times New Roman"/>
        </w:rPr>
        <w:t xml:space="preserve">or more copies. Among green algae </w:t>
      </w:r>
      <w:r w:rsidR="003238C9" w:rsidRPr="002872D4">
        <w:rPr>
          <w:rFonts w:ascii="Times New Roman" w:hAnsi="Times New Roman" w:cs="Times New Roman"/>
          <w:i/>
        </w:rPr>
        <w:t>Chlamydomonas reinhardtii</w:t>
      </w:r>
      <w:r w:rsidR="003238C9" w:rsidRPr="002872D4">
        <w:rPr>
          <w:rFonts w:ascii="Times New Roman" w:hAnsi="Times New Roman" w:cs="Times New Roman"/>
        </w:rPr>
        <w:t xml:space="preserve"> does not have any additional copies of ribosomal protein genes while </w:t>
      </w:r>
      <w:r w:rsidR="003238C9" w:rsidRPr="002872D4">
        <w:rPr>
          <w:rFonts w:ascii="Times New Roman" w:hAnsi="Times New Roman" w:cs="Times New Roman"/>
          <w:i/>
        </w:rPr>
        <w:t>Volvox</w:t>
      </w:r>
      <w:r w:rsidR="003238C9" w:rsidRPr="002872D4">
        <w:rPr>
          <w:rFonts w:ascii="Times New Roman" w:hAnsi="Times New Roman" w:cs="Times New Roman"/>
        </w:rPr>
        <w:t xml:space="preserve"> </w:t>
      </w:r>
      <w:r w:rsidR="00C221A1" w:rsidRPr="002872D4">
        <w:rPr>
          <w:rFonts w:ascii="Times New Roman" w:hAnsi="Times New Roman" w:cs="Times New Roman"/>
          <w:i/>
        </w:rPr>
        <w:t>carteri</w:t>
      </w:r>
      <w:r w:rsidR="00C221A1" w:rsidRPr="002872D4">
        <w:rPr>
          <w:rFonts w:ascii="Times New Roman" w:hAnsi="Times New Roman" w:cs="Times New Roman"/>
        </w:rPr>
        <w:t xml:space="preserve"> </w:t>
      </w:r>
      <w:r w:rsidR="003238C9" w:rsidRPr="002872D4">
        <w:rPr>
          <w:rFonts w:ascii="Times New Roman" w:hAnsi="Times New Roman" w:cs="Times New Roman"/>
        </w:rPr>
        <w:t xml:space="preserve">has only one (RPS20). The parasites </w:t>
      </w:r>
      <w:r w:rsidR="003238C9" w:rsidRPr="002872D4">
        <w:rPr>
          <w:rFonts w:ascii="Times New Roman" w:hAnsi="Times New Roman" w:cs="Times New Roman"/>
          <w:i/>
        </w:rPr>
        <w:t>Plasmodium falciparum</w:t>
      </w:r>
      <w:r w:rsidR="003238C9" w:rsidRPr="002872D4">
        <w:rPr>
          <w:rFonts w:ascii="Times New Roman" w:hAnsi="Times New Roman" w:cs="Times New Roman"/>
        </w:rPr>
        <w:t xml:space="preserve">, </w:t>
      </w:r>
      <w:r w:rsidR="003238C9" w:rsidRPr="002872D4">
        <w:rPr>
          <w:rFonts w:ascii="Times New Roman" w:hAnsi="Times New Roman" w:cs="Times New Roman"/>
          <w:i/>
        </w:rPr>
        <w:t>Toxoplasma gondii</w:t>
      </w:r>
      <w:r w:rsidR="003238C9" w:rsidRPr="002872D4">
        <w:rPr>
          <w:rFonts w:ascii="Times New Roman" w:hAnsi="Times New Roman" w:cs="Times New Roman"/>
        </w:rPr>
        <w:t xml:space="preserve"> and </w:t>
      </w:r>
      <w:r w:rsidR="003238C9" w:rsidRPr="002872D4">
        <w:rPr>
          <w:rFonts w:ascii="Times New Roman" w:hAnsi="Times New Roman" w:cs="Times New Roman"/>
          <w:i/>
        </w:rPr>
        <w:t>Giardia lamblia</w:t>
      </w:r>
      <w:r w:rsidR="003238C9" w:rsidRPr="002872D4">
        <w:rPr>
          <w:rFonts w:ascii="Times New Roman" w:hAnsi="Times New Roman" w:cs="Times New Roman"/>
        </w:rPr>
        <w:t xml:space="preserve"> do not have additional copies of ribosomal protein</w:t>
      </w:r>
      <w:r w:rsidR="00C221A1" w:rsidRPr="002872D4">
        <w:rPr>
          <w:rFonts w:ascii="Times New Roman" w:hAnsi="Times New Roman" w:cs="Times New Roman"/>
        </w:rPr>
        <w:t xml:space="preserve"> gene</w:t>
      </w:r>
      <w:r w:rsidR="00996B03" w:rsidRPr="002872D4">
        <w:rPr>
          <w:rFonts w:ascii="Times New Roman" w:hAnsi="Times New Roman" w:cs="Times New Roman"/>
        </w:rPr>
        <w:t xml:space="preserve">s </w:t>
      </w:r>
      <w:r w:rsidR="003C0D4D" w:rsidRPr="003C0D4D">
        <w:rPr>
          <w:rFonts w:ascii="Times New Roman" w:hAnsi="Times New Roman" w:cs="Times New Roman"/>
        </w:rPr>
        <w:t>[</w:t>
      </w:r>
      <w:r w:rsidR="003C0D4D">
        <w:rPr>
          <w:rFonts w:ascii="Times New Roman" w:hAnsi="Times New Roman" w:cs="Times New Roman"/>
        </w:rPr>
        <w:t>9]</w:t>
      </w:r>
      <w:r w:rsidR="003238C9" w:rsidRPr="002872D4">
        <w:rPr>
          <w:rFonts w:ascii="Times New Roman" w:hAnsi="Times New Roman" w:cs="Times New Roman"/>
        </w:rPr>
        <w:t xml:space="preserve">. </w:t>
      </w:r>
    </w:p>
    <w:p w:rsidR="003238C9" w:rsidRPr="002872D4" w:rsidRDefault="00D92789" w:rsidP="003238C9">
      <w:pPr>
        <w:rPr>
          <w:rFonts w:ascii="Times New Roman" w:hAnsi="Times New Roman" w:cs="Times New Roman"/>
        </w:rPr>
      </w:pPr>
      <w:r w:rsidRPr="002872D4">
        <w:rPr>
          <w:rFonts w:ascii="Times New Roman" w:hAnsi="Times New Roman" w:cs="Times New Roman"/>
        </w:rPr>
        <w:lastRenderedPageBreak/>
        <w:tab/>
      </w:r>
      <w:r w:rsidR="00F84A8D" w:rsidRPr="002872D4">
        <w:rPr>
          <w:rFonts w:ascii="Times New Roman" w:hAnsi="Times New Roman" w:cs="Times New Roman"/>
        </w:rPr>
        <w:t xml:space="preserve">Hence, it is interesting to note that all </w:t>
      </w:r>
      <w:r w:rsidR="003238C9" w:rsidRPr="002872D4">
        <w:rPr>
          <w:rFonts w:ascii="Times New Roman" w:hAnsi="Times New Roman" w:cs="Times New Roman"/>
        </w:rPr>
        <w:t xml:space="preserve">of the 25 subunits of the 40S subunit have multiple copies in </w:t>
      </w:r>
      <w:r w:rsidR="006A41DD" w:rsidRPr="002872D4">
        <w:rPr>
          <w:rFonts w:ascii="Times New Roman" w:hAnsi="Times New Roman" w:cs="Times New Roman"/>
        </w:rPr>
        <w:t>ST</w:t>
      </w:r>
      <w:r w:rsidR="003238C9" w:rsidRPr="002872D4">
        <w:rPr>
          <w:rFonts w:ascii="Times New Roman" w:hAnsi="Times New Roman" w:cs="Times New Roman"/>
        </w:rPr>
        <w:t>1</w:t>
      </w:r>
      <w:r w:rsidR="00F84A8D" w:rsidRPr="002872D4">
        <w:rPr>
          <w:rFonts w:ascii="Times New Roman" w:hAnsi="Times New Roman" w:cs="Times New Roman"/>
        </w:rPr>
        <w:t xml:space="preserve"> (</w:t>
      </w:r>
      <w:r w:rsidR="00393031">
        <w:rPr>
          <w:rFonts w:ascii="Times New Roman" w:hAnsi="Times New Roman" w:cs="Times New Roman"/>
        </w:rPr>
        <w:t xml:space="preserve">S6 </w:t>
      </w:r>
      <w:r w:rsidR="00F84A8D" w:rsidRPr="002872D4">
        <w:rPr>
          <w:rFonts w:ascii="Times New Roman" w:hAnsi="Times New Roman" w:cs="Times New Roman"/>
        </w:rPr>
        <w:t>Table)</w:t>
      </w:r>
      <w:r w:rsidR="003238C9" w:rsidRPr="002872D4">
        <w:rPr>
          <w:rFonts w:ascii="Times New Roman" w:hAnsi="Times New Roman" w:cs="Times New Roman"/>
        </w:rPr>
        <w:t xml:space="preserve">. </w:t>
      </w:r>
      <w:r w:rsidR="006A41DD" w:rsidRPr="002872D4">
        <w:rPr>
          <w:rFonts w:ascii="Times New Roman" w:hAnsi="Times New Roman" w:cs="Times New Roman"/>
        </w:rPr>
        <w:t>ST1</w:t>
      </w:r>
      <w:r w:rsidR="003238C9" w:rsidRPr="002872D4">
        <w:rPr>
          <w:rFonts w:ascii="Times New Roman" w:hAnsi="Times New Roman" w:cs="Times New Roman"/>
        </w:rPr>
        <w:t xml:space="preserve"> has more copies than </w:t>
      </w:r>
      <w:r w:rsidR="006A41DD" w:rsidRPr="002872D4">
        <w:rPr>
          <w:rFonts w:ascii="Times New Roman" w:hAnsi="Times New Roman" w:cs="Times New Roman"/>
        </w:rPr>
        <w:t>ST7</w:t>
      </w:r>
      <w:r w:rsidR="003238C9" w:rsidRPr="002872D4">
        <w:rPr>
          <w:rFonts w:ascii="Times New Roman" w:hAnsi="Times New Roman" w:cs="Times New Roman"/>
        </w:rPr>
        <w:t xml:space="preserve"> for 15 of the 25 genes while </w:t>
      </w:r>
      <w:r w:rsidR="006A41DD" w:rsidRPr="002872D4">
        <w:rPr>
          <w:rFonts w:ascii="Times New Roman" w:hAnsi="Times New Roman" w:cs="Times New Roman"/>
        </w:rPr>
        <w:t>ST7</w:t>
      </w:r>
      <w:r w:rsidR="003238C9" w:rsidRPr="002872D4">
        <w:rPr>
          <w:rFonts w:ascii="Times New Roman" w:hAnsi="Times New Roman" w:cs="Times New Roman"/>
        </w:rPr>
        <w:t xml:space="preserve"> has three genes with more copies than </w:t>
      </w:r>
      <w:r w:rsidR="006A41DD" w:rsidRPr="002872D4">
        <w:rPr>
          <w:rFonts w:ascii="Times New Roman" w:hAnsi="Times New Roman" w:cs="Times New Roman"/>
        </w:rPr>
        <w:t>ST1</w:t>
      </w:r>
      <w:r w:rsidR="003238C9" w:rsidRPr="002872D4">
        <w:rPr>
          <w:rFonts w:ascii="Times New Roman" w:hAnsi="Times New Roman" w:cs="Times New Roman"/>
        </w:rPr>
        <w:t xml:space="preserve">. </w:t>
      </w:r>
      <w:r w:rsidR="006A41DD" w:rsidRPr="002872D4">
        <w:rPr>
          <w:rFonts w:ascii="Times New Roman" w:hAnsi="Times New Roman" w:cs="Times New Roman"/>
        </w:rPr>
        <w:t>ST7</w:t>
      </w:r>
      <w:r w:rsidR="003238C9" w:rsidRPr="002872D4">
        <w:rPr>
          <w:rFonts w:ascii="Times New Roman" w:hAnsi="Times New Roman" w:cs="Times New Roman"/>
        </w:rPr>
        <w:t xml:space="preserve"> also has </w:t>
      </w:r>
      <w:r w:rsidR="0085778B" w:rsidRPr="002872D4">
        <w:rPr>
          <w:rFonts w:ascii="Times New Roman" w:hAnsi="Times New Roman" w:cs="Times New Roman"/>
        </w:rPr>
        <w:t xml:space="preserve">four </w:t>
      </w:r>
      <w:r w:rsidR="003238C9" w:rsidRPr="002872D4">
        <w:rPr>
          <w:rFonts w:ascii="Times New Roman" w:hAnsi="Times New Roman" w:cs="Times New Roman"/>
        </w:rPr>
        <w:t xml:space="preserve">genes for which there is a single copy. The ribosomal protein S23 is illustrative of the differences seen between </w:t>
      </w:r>
      <w:r w:rsidR="005343F4" w:rsidRPr="002872D4">
        <w:rPr>
          <w:rFonts w:ascii="Times New Roman" w:hAnsi="Times New Roman" w:cs="Times New Roman"/>
        </w:rPr>
        <w:t>ST1 and ST7</w:t>
      </w:r>
      <w:r w:rsidR="003238C9" w:rsidRPr="002872D4">
        <w:rPr>
          <w:rFonts w:ascii="Times New Roman" w:hAnsi="Times New Roman" w:cs="Times New Roman"/>
        </w:rPr>
        <w:t xml:space="preserve"> in 40S ribosomal proteins. </w:t>
      </w:r>
      <w:r w:rsidR="005343F4" w:rsidRPr="002872D4">
        <w:rPr>
          <w:rFonts w:ascii="Times New Roman" w:hAnsi="Times New Roman" w:cs="Times New Roman"/>
        </w:rPr>
        <w:t>ST1</w:t>
      </w:r>
      <w:r w:rsidR="002A4330" w:rsidRPr="002872D4">
        <w:rPr>
          <w:rFonts w:ascii="Times New Roman" w:hAnsi="Times New Roman" w:cs="Times New Roman"/>
        </w:rPr>
        <w:t xml:space="preserve"> has </w:t>
      </w:r>
      <w:r w:rsidR="0085778B" w:rsidRPr="002872D4">
        <w:rPr>
          <w:rFonts w:ascii="Times New Roman" w:hAnsi="Times New Roman" w:cs="Times New Roman"/>
        </w:rPr>
        <w:t xml:space="preserve">six </w:t>
      </w:r>
      <w:r w:rsidR="002A4330" w:rsidRPr="002872D4">
        <w:rPr>
          <w:rFonts w:ascii="Times New Roman" w:hAnsi="Times New Roman" w:cs="Times New Roman"/>
        </w:rPr>
        <w:t>copies (</w:t>
      </w:r>
      <w:r w:rsidR="00393031">
        <w:rPr>
          <w:rFonts w:ascii="Times New Roman" w:hAnsi="Times New Roman" w:cs="Times New Roman"/>
        </w:rPr>
        <w:t xml:space="preserve">S9 </w:t>
      </w:r>
      <w:r w:rsidR="002A4330" w:rsidRPr="002872D4">
        <w:rPr>
          <w:rFonts w:ascii="Times New Roman" w:hAnsi="Times New Roman" w:cs="Times New Roman"/>
        </w:rPr>
        <w:t>Fig</w:t>
      </w:r>
      <w:r w:rsidR="003238C9" w:rsidRPr="002872D4">
        <w:rPr>
          <w:rFonts w:ascii="Times New Roman" w:hAnsi="Times New Roman" w:cs="Times New Roman"/>
        </w:rPr>
        <w:t xml:space="preserve">) while </w:t>
      </w:r>
      <w:r w:rsidR="005343F4" w:rsidRPr="002872D4">
        <w:rPr>
          <w:rFonts w:ascii="Times New Roman" w:hAnsi="Times New Roman" w:cs="Times New Roman"/>
        </w:rPr>
        <w:t>ST7</w:t>
      </w:r>
      <w:r w:rsidR="003238C9" w:rsidRPr="002872D4">
        <w:rPr>
          <w:rFonts w:ascii="Times New Roman" w:hAnsi="Times New Roman" w:cs="Times New Roman"/>
        </w:rPr>
        <w:t xml:space="preserve"> has </w:t>
      </w:r>
      <w:r w:rsidR="0085778B" w:rsidRPr="002872D4">
        <w:rPr>
          <w:rFonts w:ascii="Times New Roman" w:hAnsi="Times New Roman" w:cs="Times New Roman"/>
        </w:rPr>
        <w:t>three</w:t>
      </w:r>
      <w:r w:rsidR="003238C9" w:rsidRPr="002872D4">
        <w:rPr>
          <w:rFonts w:ascii="Times New Roman" w:hAnsi="Times New Roman" w:cs="Times New Roman"/>
        </w:rPr>
        <w:t xml:space="preserve">. All of the 145 amino acids are the same in the </w:t>
      </w:r>
      <w:r w:rsidR="005343F4" w:rsidRPr="002872D4">
        <w:rPr>
          <w:rFonts w:ascii="Times New Roman" w:hAnsi="Times New Roman" w:cs="Times New Roman"/>
        </w:rPr>
        <w:t>ST1</w:t>
      </w:r>
      <w:r w:rsidR="003238C9" w:rsidRPr="002872D4">
        <w:rPr>
          <w:rFonts w:ascii="Times New Roman" w:hAnsi="Times New Roman" w:cs="Times New Roman"/>
        </w:rPr>
        <w:t xml:space="preserve"> copies except for </w:t>
      </w:r>
      <w:r w:rsidR="0085778B" w:rsidRPr="002872D4">
        <w:rPr>
          <w:rFonts w:ascii="Times New Roman" w:hAnsi="Times New Roman" w:cs="Times New Roman"/>
        </w:rPr>
        <w:t xml:space="preserve">the </w:t>
      </w:r>
      <w:r w:rsidR="003238C9" w:rsidRPr="002872D4">
        <w:rPr>
          <w:rFonts w:ascii="Times New Roman" w:hAnsi="Times New Roman" w:cs="Times New Roman"/>
        </w:rPr>
        <w:t xml:space="preserve">gene </w:t>
      </w:r>
      <w:r w:rsidR="0086648D" w:rsidRPr="002872D4">
        <w:rPr>
          <w:rFonts w:ascii="Times New Roman" w:hAnsi="Times New Roman" w:cs="Times New Roman"/>
        </w:rPr>
        <w:t>AV274_4999</w:t>
      </w:r>
      <w:r w:rsidR="003238C9" w:rsidRPr="002872D4">
        <w:rPr>
          <w:rFonts w:ascii="Times New Roman" w:hAnsi="Times New Roman" w:cs="Times New Roman"/>
        </w:rPr>
        <w:t xml:space="preserve"> that differs </w:t>
      </w:r>
      <w:r w:rsidR="0085778B" w:rsidRPr="002872D4">
        <w:rPr>
          <w:rFonts w:ascii="Times New Roman" w:hAnsi="Times New Roman" w:cs="Times New Roman"/>
        </w:rPr>
        <w:t xml:space="preserve">in three </w:t>
      </w:r>
      <w:r w:rsidR="003238C9" w:rsidRPr="002872D4">
        <w:rPr>
          <w:rFonts w:ascii="Times New Roman" w:hAnsi="Times New Roman" w:cs="Times New Roman"/>
        </w:rPr>
        <w:t>residue</w:t>
      </w:r>
      <w:r w:rsidR="00E8621C" w:rsidRPr="002872D4">
        <w:rPr>
          <w:rFonts w:ascii="Times New Roman" w:hAnsi="Times New Roman" w:cs="Times New Roman"/>
        </w:rPr>
        <w:t>s. At the nucleotide level all six</w:t>
      </w:r>
      <w:r w:rsidR="003238C9" w:rsidRPr="002872D4">
        <w:rPr>
          <w:rFonts w:ascii="Times New Roman" w:hAnsi="Times New Roman" w:cs="Times New Roman"/>
        </w:rPr>
        <w:t xml:space="preserve"> copies are slightly different from each other with identities ranging from 96% (415/434) to 99% (429/434). Moreover, the flanking gene sequences differ between the copies. Several of the copies have the same flanking sequence (</w:t>
      </w:r>
      <w:r w:rsidR="0086648D" w:rsidRPr="002872D4">
        <w:rPr>
          <w:rFonts w:ascii="Times New Roman" w:hAnsi="Times New Roman" w:cs="Times New Roman"/>
        </w:rPr>
        <w:t>AV274_4999</w:t>
      </w:r>
      <w:r w:rsidR="003238C9" w:rsidRPr="002872D4">
        <w:rPr>
          <w:rFonts w:ascii="Times New Roman" w:hAnsi="Times New Roman" w:cs="Times New Roman"/>
        </w:rPr>
        <w:t xml:space="preserve"> and </w:t>
      </w:r>
      <w:r w:rsidR="003905D5" w:rsidRPr="002872D4">
        <w:rPr>
          <w:rFonts w:ascii="Times New Roman" w:eastAsiaTheme="minorEastAsia" w:hAnsi="Times New Roman" w:cs="Times New Roman"/>
          <w:color w:val="000000"/>
        </w:rPr>
        <w:t>AV274_3189</w:t>
      </w:r>
      <w:r w:rsidR="003238C9" w:rsidRPr="002872D4">
        <w:rPr>
          <w:rFonts w:ascii="Times New Roman" w:hAnsi="Times New Roman" w:cs="Times New Roman"/>
        </w:rPr>
        <w:t xml:space="preserve"> both have a flanking PGP synthase gene) but the other flanking gene is different indicating that the copies are independent and real rather than being artifacts of the assembly. The three </w:t>
      </w:r>
      <w:r w:rsidR="005343F4" w:rsidRPr="002872D4">
        <w:rPr>
          <w:rFonts w:ascii="Times New Roman" w:hAnsi="Times New Roman" w:cs="Times New Roman"/>
        </w:rPr>
        <w:t>ST7</w:t>
      </w:r>
      <w:r w:rsidR="003238C9" w:rsidRPr="002872D4">
        <w:rPr>
          <w:rFonts w:ascii="Times New Roman" w:hAnsi="Times New Roman" w:cs="Times New Roman"/>
        </w:rPr>
        <w:t xml:space="preserve"> genes also differ in their flanking genes but have counterparts with </w:t>
      </w:r>
      <w:r w:rsidR="005343F4" w:rsidRPr="002872D4">
        <w:rPr>
          <w:rFonts w:ascii="Times New Roman" w:hAnsi="Times New Roman" w:cs="Times New Roman"/>
        </w:rPr>
        <w:t>ST1</w:t>
      </w:r>
      <w:r w:rsidR="003238C9" w:rsidRPr="002872D4">
        <w:rPr>
          <w:rFonts w:ascii="Times New Roman" w:hAnsi="Times New Roman" w:cs="Times New Roman"/>
        </w:rPr>
        <w:t xml:space="preserve"> in terms of gene order. CBK19643 shares it</w:t>
      </w:r>
      <w:r w:rsidR="004F6DDD" w:rsidRPr="002872D4">
        <w:rPr>
          <w:rFonts w:ascii="Times New Roman" w:hAnsi="Times New Roman" w:cs="Times New Roman"/>
        </w:rPr>
        <w:t>s</w:t>
      </w:r>
      <w:r w:rsidR="003238C9" w:rsidRPr="002872D4">
        <w:rPr>
          <w:rFonts w:ascii="Times New Roman" w:hAnsi="Times New Roman" w:cs="Times New Roman"/>
        </w:rPr>
        <w:t xml:space="preserve"> flanking genes of 5'-3' exoribonuclease and RPL27 with </w:t>
      </w:r>
      <w:r w:rsidR="005343F4" w:rsidRPr="002872D4">
        <w:rPr>
          <w:rFonts w:ascii="Times New Roman" w:hAnsi="Times New Roman" w:cs="Times New Roman"/>
        </w:rPr>
        <w:t>ST1</w:t>
      </w:r>
      <w:r w:rsidR="003238C9" w:rsidRPr="002872D4">
        <w:rPr>
          <w:rFonts w:ascii="Times New Roman" w:hAnsi="Times New Roman" w:cs="Times New Roman"/>
        </w:rPr>
        <w:t xml:space="preserve"> gene </w:t>
      </w:r>
      <w:r w:rsidR="003905D5" w:rsidRPr="002872D4">
        <w:rPr>
          <w:rFonts w:ascii="Times New Roman" w:eastAsiaTheme="minorEastAsia" w:hAnsi="Times New Roman" w:cs="Times New Roman"/>
          <w:color w:val="000000"/>
        </w:rPr>
        <w:t>AV274_3253</w:t>
      </w:r>
      <w:r w:rsidR="003238C9" w:rsidRPr="002872D4">
        <w:rPr>
          <w:rFonts w:ascii="Times New Roman" w:hAnsi="Times New Roman" w:cs="Times New Roman"/>
        </w:rPr>
        <w:t xml:space="preserve"> while CBK23735 corresponds to </w:t>
      </w:r>
      <w:r w:rsidR="003905D5" w:rsidRPr="002872D4">
        <w:rPr>
          <w:rFonts w:ascii="Times New Roman" w:eastAsiaTheme="minorEastAsia" w:hAnsi="Times New Roman" w:cs="Times New Roman"/>
          <w:color w:val="000000"/>
        </w:rPr>
        <w:t>AV274_3189</w:t>
      </w:r>
      <w:r w:rsidR="003238C9" w:rsidRPr="002872D4">
        <w:rPr>
          <w:rFonts w:ascii="Times New Roman" w:hAnsi="Times New Roman" w:cs="Times New Roman"/>
        </w:rPr>
        <w:t xml:space="preserve"> and CBK24083 match</w:t>
      </w:r>
      <w:r w:rsidR="00C60D16" w:rsidRPr="002872D4">
        <w:rPr>
          <w:rFonts w:ascii="Times New Roman" w:hAnsi="Times New Roman" w:cs="Times New Roman"/>
        </w:rPr>
        <w:t xml:space="preserve">es </w:t>
      </w:r>
      <w:r w:rsidR="003905D5" w:rsidRPr="002872D4">
        <w:rPr>
          <w:rFonts w:ascii="Times New Roman" w:eastAsiaTheme="minorEastAsia" w:hAnsi="Times New Roman" w:cs="Times New Roman"/>
          <w:color w:val="000000"/>
        </w:rPr>
        <w:t>AV274_4759</w:t>
      </w:r>
      <w:r w:rsidR="002A4330" w:rsidRPr="002872D4">
        <w:rPr>
          <w:rFonts w:ascii="Times New Roman" w:hAnsi="Times New Roman" w:cs="Times New Roman"/>
        </w:rPr>
        <w:t xml:space="preserve"> in gene order (</w:t>
      </w:r>
      <w:r w:rsidR="00393031">
        <w:rPr>
          <w:rFonts w:ascii="Times New Roman" w:hAnsi="Times New Roman" w:cs="Times New Roman"/>
        </w:rPr>
        <w:t xml:space="preserve">S9 </w:t>
      </w:r>
      <w:r w:rsidR="002A4330" w:rsidRPr="002872D4">
        <w:rPr>
          <w:rFonts w:ascii="Times New Roman" w:hAnsi="Times New Roman" w:cs="Times New Roman"/>
        </w:rPr>
        <w:t>Fig</w:t>
      </w:r>
      <w:r w:rsidR="003238C9" w:rsidRPr="002872D4">
        <w:rPr>
          <w:rFonts w:ascii="Times New Roman" w:hAnsi="Times New Roman" w:cs="Times New Roman"/>
        </w:rPr>
        <w:t xml:space="preserve">). The </w:t>
      </w:r>
      <w:r w:rsidR="005343F4" w:rsidRPr="002872D4">
        <w:rPr>
          <w:rFonts w:ascii="Times New Roman" w:hAnsi="Times New Roman" w:cs="Times New Roman"/>
        </w:rPr>
        <w:t>ST1</w:t>
      </w:r>
      <w:r w:rsidR="003238C9" w:rsidRPr="002872D4">
        <w:rPr>
          <w:rFonts w:ascii="Times New Roman" w:hAnsi="Times New Roman" w:cs="Times New Roman"/>
        </w:rPr>
        <w:t xml:space="preserve"> gene arrangements for </w:t>
      </w:r>
      <w:r w:rsidR="003905D5" w:rsidRPr="002872D4">
        <w:rPr>
          <w:rFonts w:ascii="Times New Roman" w:eastAsiaTheme="minorEastAsia" w:hAnsi="Times New Roman" w:cs="Times New Roman"/>
          <w:color w:val="000000"/>
        </w:rPr>
        <w:t>AV274_5206</w:t>
      </w:r>
      <w:r w:rsidR="003238C9" w:rsidRPr="002872D4">
        <w:rPr>
          <w:rFonts w:ascii="Times New Roman" w:hAnsi="Times New Roman" w:cs="Times New Roman"/>
        </w:rPr>
        <w:t xml:space="preserve"> and </w:t>
      </w:r>
      <w:r w:rsidR="003905D5" w:rsidRPr="002872D4">
        <w:rPr>
          <w:rFonts w:ascii="Times New Roman" w:eastAsiaTheme="minorEastAsia" w:hAnsi="Times New Roman" w:cs="Times New Roman"/>
          <w:color w:val="000000"/>
        </w:rPr>
        <w:t>AV274_5757</w:t>
      </w:r>
      <w:r w:rsidR="003238C9" w:rsidRPr="002872D4">
        <w:rPr>
          <w:rFonts w:ascii="Times New Roman" w:hAnsi="Times New Roman" w:cs="Times New Roman"/>
        </w:rPr>
        <w:t xml:space="preserve"> suggest that a copy of the RS23 gene has been inserted since </w:t>
      </w:r>
      <w:r w:rsidR="005343F4" w:rsidRPr="002872D4">
        <w:rPr>
          <w:rFonts w:ascii="Times New Roman" w:hAnsi="Times New Roman" w:cs="Times New Roman"/>
        </w:rPr>
        <w:t>ST7</w:t>
      </w:r>
      <w:r w:rsidR="003238C9" w:rsidRPr="002872D4">
        <w:rPr>
          <w:rFonts w:ascii="Times New Roman" w:hAnsi="Times New Roman" w:cs="Times New Roman"/>
        </w:rPr>
        <w:t xml:space="preserve"> has the same flanking genes but without the intervening RS23 gene. The final </w:t>
      </w:r>
      <w:r w:rsidR="005343F4" w:rsidRPr="002872D4">
        <w:rPr>
          <w:rFonts w:ascii="Times New Roman" w:hAnsi="Times New Roman" w:cs="Times New Roman"/>
        </w:rPr>
        <w:t>ST1</w:t>
      </w:r>
      <w:r w:rsidR="003238C9" w:rsidRPr="002872D4">
        <w:rPr>
          <w:rFonts w:ascii="Times New Roman" w:hAnsi="Times New Roman" w:cs="Times New Roman"/>
        </w:rPr>
        <w:t xml:space="preserve"> copy, </w:t>
      </w:r>
      <w:r w:rsidR="003905D5" w:rsidRPr="002872D4">
        <w:rPr>
          <w:rFonts w:ascii="Times New Roman" w:eastAsiaTheme="minorEastAsia" w:hAnsi="Times New Roman" w:cs="Times New Roman"/>
          <w:color w:val="000000"/>
        </w:rPr>
        <w:t>AV274_4999</w:t>
      </w:r>
      <w:r w:rsidR="003238C9" w:rsidRPr="002872D4">
        <w:rPr>
          <w:rFonts w:ascii="Times New Roman" w:hAnsi="Times New Roman" w:cs="Times New Roman"/>
        </w:rPr>
        <w:t xml:space="preserve">, does not share its gene arrangement with </w:t>
      </w:r>
      <w:r w:rsidR="005343F4" w:rsidRPr="002872D4">
        <w:rPr>
          <w:rFonts w:ascii="Times New Roman" w:hAnsi="Times New Roman" w:cs="Times New Roman"/>
        </w:rPr>
        <w:t>ST7</w:t>
      </w:r>
      <w:r w:rsidR="003238C9" w:rsidRPr="002872D4">
        <w:rPr>
          <w:rFonts w:ascii="Times New Roman" w:hAnsi="Times New Roman" w:cs="Times New Roman"/>
        </w:rPr>
        <w:t xml:space="preserve">. One of its flanking genes, PGP synthase, is shared with CBK23735 but the other </w:t>
      </w:r>
      <w:r w:rsidR="005343F4" w:rsidRPr="002872D4">
        <w:rPr>
          <w:rFonts w:ascii="Times New Roman" w:hAnsi="Times New Roman" w:cs="Times New Roman"/>
        </w:rPr>
        <w:t>ST1</w:t>
      </w:r>
      <w:r w:rsidR="003238C9" w:rsidRPr="002872D4">
        <w:rPr>
          <w:rFonts w:ascii="Times New Roman" w:hAnsi="Times New Roman" w:cs="Times New Roman"/>
        </w:rPr>
        <w:t xml:space="preserve"> flanking gene, a 26S proteasome regulatory subunit, is not found near a RS23 gene in </w:t>
      </w:r>
      <w:r w:rsidR="005343F4" w:rsidRPr="002872D4">
        <w:rPr>
          <w:rFonts w:ascii="Times New Roman" w:hAnsi="Times New Roman" w:cs="Times New Roman"/>
        </w:rPr>
        <w:t>ST7</w:t>
      </w:r>
      <w:r w:rsidR="003238C9" w:rsidRPr="002872D4">
        <w:rPr>
          <w:rFonts w:ascii="Times New Roman" w:hAnsi="Times New Roman" w:cs="Times New Roman"/>
        </w:rPr>
        <w:t xml:space="preserve">. The corresponding gene in </w:t>
      </w:r>
      <w:r w:rsidR="005343F4" w:rsidRPr="002872D4">
        <w:rPr>
          <w:rFonts w:ascii="Times New Roman" w:hAnsi="Times New Roman" w:cs="Times New Roman"/>
        </w:rPr>
        <w:t>ST7</w:t>
      </w:r>
      <w:r w:rsidR="003238C9" w:rsidRPr="002872D4">
        <w:rPr>
          <w:rFonts w:ascii="Times New Roman" w:hAnsi="Times New Roman" w:cs="Times New Roman"/>
        </w:rPr>
        <w:t xml:space="preserve"> is CBK23077. As with many other genomic regions this is indicative of substantial duplication/rearrangement events. The </w:t>
      </w:r>
      <w:r w:rsidR="005343F4" w:rsidRPr="002872D4">
        <w:rPr>
          <w:rFonts w:ascii="Times New Roman" w:hAnsi="Times New Roman" w:cs="Times New Roman"/>
        </w:rPr>
        <w:t>ST1</w:t>
      </w:r>
      <w:r w:rsidR="003238C9" w:rsidRPr="002872D4">
        <w:rPr>
          <w:rFonts w:ascii="Times New Roman" w:hAnsi="Times New Roman" w:cs="Times New Roman"/>
        </w:rPr>
        <w:t xml:space="preserve"> RS23 genes do not appear to be processed pseudogenes since they all possess at least </w:t>
      </w:r>
      <w:r w:rsidR="0085778B" w:rsidRPr="002872D4">
        <w:rPr>
          <w:rFonts w:ascii="Times New Roman" w:hAnsi="Times New Roman" w:cs="Times New Roman"/>
        </w:rPr>
        <w:t xml:space="preserve">two </w:t>
      </w:r>
      <w:r w:rsidR="003238C9" w:rsidRPr="002872D4">
        <w:rPr>
          <w:rFonts w:ascii="Times New Roman" w:hAnsi="Times New Roman" w:cs="Times New Roman"/>
        </w:rPr>
        <w:t xml:space="preserve">introns with matching RNAseq data and no indication of a polyA insertion near the 3' end. Nor do they appear to be pseudogenes derived from decayed duplications. </w:t>
      </w:r>
    </w:p>
    <w:p w:rsidR="003238C9" w:rsidRPr="002872D4" w:rsidRDefault="00D92789" w:rsidP="003238C9">
      <w:pPr>
        <w:rPr>
          <w:rFonts w:ascii="Times New Roman" w:hAnsi="Times New Roman" w:cs="Times New Roman"/>
        </w:rPr>
      </w:pPr>
      <w:r w:rsidRPr="002872D4">
        <w:rPr>
          <w:rFonts w:ascii="Times New Roman" w:hAnsi="Times New Roman" w:cs="Times New Roman"/>
        </w:rPr>
        <w:tab/>
      </w:r>
      <w:r w:rsidR="003238C9" w:rsidRPr="002872D4">
        <w:rPr>
          <w:rFonts w:ascii="Times New Roman" w:hAnsi="Times New Roman" w:cs="Times New Roman"/>
        </w:rPr>
        <w:t xml:space="preserve">A similar pattern of more multiple copies in </w:t>
      </w:r>
      <w:r w:rsidR="005343F4" w:rsidRPr="002872D4">
        <w:rPr>
          <w:rFonts w:ascii="Times New Roman" w:hAnsi="Times New Roman" w:cs="Times New Roman"/>
        </w:rPr>
        <w:t>ST1</w:t>
      </w:r>
      <w:r w:rsidR="003238C9" w:rsidRPr="002872D4">
        <w:rPr>
          <w:rFonts w:ascii="Times New Roman" w:hAnsi="Times New Roman" w:cs="Times New Roman"/>
        </w:rPr>
        <w:t xml:space="preserve"> than in </w:t>
      </w:r>
      <w:r w:rsidR="005343F4" w:rsidRPr="002872D4">
        <w:rPr>
          <w:rFonts w:ascii="Times New Roman" w:hAnsi="Times New Roman" w:cs="Times New Roman"/>
        </w:rPr>
        <w:t>ST7</w:t>
      </w:r>
      <w:r w:rsidR="0085778B" w:rsidRPr="002872D4">
        <w:rPr>
          <w:rFonts w:ascii="Times New Roman" w:hAnsi="Times New Roman" w:cs="Times New Roman"/>
        </w:rPr>
        <w:t xml:space="preserve"> is seen</w:t>
      </w:r>
      <w:r w:rsidR="003238C9" w:rsidRPr="002872D4">
        <w:rPr>
          <w:rFonts w:ascii="Times New Roman" w:hAnsi="Times New Roman" w:cs="Times New Roman"/>
        </w:rPr>
        <w:t xml:space="preserve"> for the ribosomal proteins of the 60S s</w:t>
      </w:r>
      <w:r w:rsidR="000A4A68" w:rsidRPr="002872D4">
        <w:rPr>
          <w:rFonts w:ascii="Times New Roman" w:hAnsi="Times New Roman" w:cs="Times New Roman"/>
        </w:rPr>
        <w:t>ubunit (</w:t>
      </w:r>
      <w:r w:rsidR="00393031">
        <w:rPr>
          <w:rFonts w:ascii="Times New Roman" w:hAnsi="Times New Roman" w:cs="Times New Roman"/>
        </w:rPr>
        <w:t xml:space="preserve">S7 </w:t>
      </w:r>
      <w:r w:rsidR="000A4A68" w:rsidRPr="002872D4">
        <w:rPr>
          <w:rFonts w:ascii="Times New Roman" w:hAnsi="Times New Roman" w:cs="Times New Roman"/>
        </w:rPr>
        <w:t>Table</w:t>
      </w:r>
      <w:r w:rsidR="003238C9" w:rsidRPr="002872D4">
        <w:rPr>
          <w:rFonts w:ascii="Times New Roman" w:hAnsi="Times New Roman" w:cs="Times New Roman"/>
        </w:rPr>
        <w:t xml:space="preserve">). Of the 45 large subunit protein genes identified for </w:t>
      </w:r>
      <w:r w:rsidR="005343F4" w:rsidRPr="002872D4">
        <w:rPr>
          <w:rFonts w:ascii="Times New Roman" w:hAnsi="Times New Roman" w:cs="Times New Roman"/>
        </w:rPr>
        <w:t>ST1</w:t>
      </w:r>
      <w:r w:rsidR="003238C9" w:rsidRPr="002872D4">
        <w:rPr>
          <w:rFonts w:ascii="Times New Roman" w:hAnsi="Times New Roman" w:cs="Times New Roman"/>
        </w:rPr>
        <w:t xml:space="preserve">, 44 had more than one copy while in </w:t>
      </w:r>
      <w:r w:rsidR="005343F4" w:rsidRPr="002872D4">
        <w:rPr>
          <w:rFonts w:ascii="Times New Roman" w:hAnsi="Times New Roman" w:cs="Times New Roman"/>
        </w:rPr>
        <w:t>ST7</w:t>
      </w:r>
      <w:r w:rsidR="003238C9" w:rsidRPr="002872D4">
        <w:rPr>
          <w:rFonts w:ascii="Times New Roman" w:hAnsi="Times New Roman" w:cs="Times New Roman"/>
        </w:rPr>
        <w:t xml:space="preserve"> all 44 identifi</w:t>
      </w:r>
      <w:r w:rsidR="00486A18" w:rsidRPr="002872D4">
        <w:rPr>
          <w:rFonts w:ascii="Times New Roman" w:hAnsi="Times New Roman" w:cs="Times New Roman"/>
        </w:rPr>
        <w:t>ed genes had multiple copies. Twenty</w:t>
      </w:r>
      <w:r w:rsidR="003238C9" w:rsidRPr="002872D4">
        <w:rPr>
          <w:rFonts w:ascii="Times New Roman" w:hAnsi="Times New Roman" w:cs="Times New Roman"/>
        </w:rPr>
        <w:t xml:space="preserve"> of the genes had more copies in </w:t>
      </w:r>
      <w:r w:rsidR="005343F4" w:rsidRPr="002872D4">
        <w:rPr>
          <w:rFonts w:ascii="Times New Roman" w:hAnsi="Times New Roman" w:cs="Times New Roman"/>
        </w:rPr>
        <w:t>ST1</w:t>
      </w:r>
      <w:r w:rsidR="003238C9" w:rsidRPr="002872D4">
        <w:rPr>
          <w:rFonts w:ascii="Times New Roman" w:hAnsi="Times New Roman" w:cs="Times New Roman"/>
        </w:rPr>
        <w:t xml:space="preserve">, </w:t>
      </w:r>
      <w:r w:rsidR="0085778B" w:rsidRPr="002872D4">
        <w:rPr>
          <w:rFonts w:ascii="Times New Roman" w:hAnsi="Times New Roman" w:cs="Times New Roman"/>
        </w:rPr>
        <w:t xml:space="preserve">seven </w:t>
      </w:r>
      <w:r w:rsidR="003238C9" w:rsidRPr="002872D4">
        <w:rPr>
          <w:rFonts w:ascii="Times New Roman" w:hAnsi="Times New Roman" w:cs="Times New Roman"/>
        </w:rPr>
        <w:t xml:space="preserve">had more copies in </w:t>
      </w:r>
      <w:r w:rsidR="005343F4" w:rsidRPr="002872D4">
        <w:rPr>
          <w:rFonts w:ascii="Times New Roman" w:hAnsi="Times New Roman" w:cs="Times New Roman"/>
        </w:rPr>
        <w:t>ST7</w:t>
      </w:r>
      <w:r w:rsidR="003238C9" w:rsidRPr="002872D4">
        <w:rPr>
          <w:rFonts w:ascii="Times New Roman" w:hAnsi="Times New Roman" w:cs="Times New Roman"/>
        </w:rPr>
        <w:t xml:space="preserve"> and 18 had the same number in the two subtypes. The percentage of genes with more copies in a particular subtype is higher for 40S genes. 60% of the </w:t>
      </w:r>
      <w:r w:rsidR="006C210C" w:rsidRPr="002872D4">
        <w:rPr>
          <w:rFonts w:ascii="Times New Roman" w:hAnsi="Times New Roman" w:cs="Times New Roman"/>
        </w:rPr>
        <w:t>ST1</w:t>
      </w:r>
      <w:r w:rsidR="003238C9" w:rsidRPr="002872D4">
        <w:rPr>
          <w:rFonts w:ascii="Times New Roman" w:hAnsi="Times New Roman" w:cs="Times New Roman"/>
        </w:rPr>
        <w:t xml:space="preserve"> genes had more copies than </w:t>
      </w:r>
      <w:r w:rsidR="006C210C" w:rsidRPr="002872D4">
        <w:rPr>
          <w:rFonts w:ascii="Times New Roman" w:hAnsi="Times New Roman" w:cs="Times New Roman"/>
        </w:rPr>
        <w:t>ST7</w:t>
      </w:r>
      <w:r w:rsidR="003238C9" w:rsidRPr="002872D4">
        <w:rPr>
          <w:rFonts w:ascii="Times New Roman" w:hAnsi="Times New Roman" w:cs="Times New Roman"/>
        </w:rPr>
        <w:t xml:space="preserve"> for 40S genes versus 44% for 60S genes. Similarly</w:t>
      </w:r>
      <w:r w:rsidR="0085778B" w:rsidRPr="002872D4">
        <w:rPr>
          <w:rFonts w:ascii="Times New Roman" w:hAnsi="Times New Roman" w:cs="Times New Roman"/>
        </w:rPr>
        <w:t>,</w:t>
      </w:r>
      <w:r w:rsidR="003238C9" w:rsidRPr="002872D4">
        <w:rPr>
          <w:rFonts w:ascii="Times New Roman" w:hAnsi="Times New Roman" w:cs="Times New Roman"/>
        </w:rPr>
        <w:t xml:space="preserve"> 28% of the </w:t>
      </w:r>
      <w:r w:rsidR="006C210C" w:rsidRPr="002872D4">
        <w:rPr>
          <w:rFonts w:ascii="Times New Roman" w:hAnsi="Times New Roman" w:cs="Times New Roman"/>
        </w:rPr>
        <w:t xml:space="preserve">ST7 </w:t>
      </w:r>
      <w:r w:rsidR="003238C9" w:rsidRPr="002872D4">
        <w:rPr>
          <w:rFonts w:ascii="Times New Roman" w:hAnsi="Times New Roman" w:cs="Times New Roman"/>
        </w:rPr>
        <w:t>genes had more copies of 40S genes than for 60S genes (15%).</w:t>
      </w:r>
    </w:p>
    <w:p w:rsidR="00E158A9" w:rsidRPr="002872D4" w:rsidRDefault="00D92789" w:rsidP="00E158A9">
      <w:pPr>
        <w:rPr>
          <w:rFonts w:ascii="Times New Roman" w:hAnsi="Times New Roman" w:cs="Times New Roman"/>
        </w:rPr>
      </w:pPr>
      <w:r w:rsidRPr="002872D4">
        <w:rPr>
          <w:rFonts w:ascii="Times New Roman" w:hAnsi="Times New Roman" w:cs="Times New Roman"/>
        </w:rPr>
        <w:tab/>
      </w:r>
      <w:r w:rsidR="003238C9" w:rsidRPr="002872D4">
        <w:rPr>
          <w:rFonts w:ascii="Times New Roman" w:hAnsi="Times New Roman" w:cs="Times New Roman"/>
        </w:rPr>
        <w:t xml:space="preserve">Why does </w:t>
      </w:r>
      <w:r w:rsidR="003238C9" w:rsidRPr="002872D4">
        <w:rPr>
          <w:rFonts w:ascii="Times New Roman" w:hAnsi="Times New Roman" w:cs="Times New Roman"/>
          <w:i/>
        </w:rPr>
        <w:t>Blastocystis</w:t>
      </w:r>
      <w:r w:rsidR="003238C9" w:rsidRPr="002872D4">
        <w:rPr>
          <w:rFonts w:ascii="Times New Roman" w:hAnsi="Times New Roman" w:cs="Times New Roman"/>
        </w:rPr>
        <w:t xml:space="preserve"> possess multiple copies of almost all the ribosomal protein genes</w:t>
      </w:r>
      <w:r w:rsidR="006C210C" w:rsidRPr="002872D4">
        <w:rPr>
          <w:rFonts w:ascii="Times New Roman" w:hAnsi="Times New Roman" w:cs="Times New Roman"/>
        </w:rPr>
        <w:t xml:space="preserve">? </w:t>
      </w:r>
      <w:r w:rsidR="003238C9" w:rsidRPr="002872D4">
        <w:rPr>
          <w:rFonts w:ascii="Times New Roman" w:hAnsi="Times New Roman" w:cs="Times New Roman"/>
        </w:rPr>
        <w:t xml:space="preserve">The widespread presence of processed pseudogenes appears to be a mammalian phenomenon and does not match the characteristics of the ribosomal protein genes in </w:t>
      </w:r>
      <w:r w:rsidR="003238C9" w:rsidRPr="002872D4">
        <w:rPr>
          <w:rFonts w:ascii="Times New Roman" w:hAnsi="Times New Roman" w:cs="Times New Roman"/>
          <w:i/>
        </w:rPr>
        <w:t>Blastocystis</w:t>
      </w:r>
      <w:r w:rsidR="0059620F" w:rsidRPr="002872D4">
        <w:rPr>
          <w:rFonts w:ascii="Times New Roman" w:hAnsi="Times New Roman" w:cs="Times New Roman"/>
        </w:rPr>
        <w:t>.</w:t>
      </w:r>
      <w:r w:rsidR="003238C9" w:rsidRPr="002872D4">
        <w:rPr>
          <w:rFonts w:ascii="Times New Roman" w:hAnsi="Times New Roman" w:cs="Times New Roman"/>
        </w:rPr>
        <w:t xml:space="preserve"> It is likely that the copies arose through multiple cases of segmental duplication. Perhaps they have not had sufficient time to decay to pseudogenes. Or, as in the case of green plants, having multiple copies of these vital genes has been foun</w:t>
      </w:r>
      <w:r w:rsidR="006C210C" w:rsidRPr="002872D4">
        <w:rPr>
          <w:rFonts w:ascii="Times New Roman" w:hAnsi="Times New Roman" w:cs="Times New Roman"/>
        </w:rPr>
        <w:t>d useful</w:t>
      </w:r>
      <w:r w:rsidR="003238C9" w:rsidRPr="002872D4">
        <w:rPr>
          <w:rFonts w:ascii="Times New Roman" w:hAnsi="Times New Roman" w:cs="Times New Roman"/>
        </w:rPr>
        <w:t xml:space="preserve">. </w:t>
      </w:r>
      <w:r w:rsidR="003238C9" w:rsidRPr="002872D4">
        <w:rPr>
          <w:rFonts w:ascii="Times New Roman" w:hAnsi="Times New Roman" w:cs="Times New Roman"/>
          <w:i/>
        </w:rPr>
        <w:t>Blastocystis</w:t>
      </w:r>
      <w:r w:rsidR="003238C9" w:rsidRPr="002872D4">
        <w:rPr>
          <w:rFonts w:ascii="Times New Roman" w:hAnsi="Times New Roman" w:cs="Times New Roman"/>
        </w:rPr>
        <w:t xml:space="preserve"> does not have different tissues so the copies cannot be used for differential tissue expression. Any extraribosomal functions that these copies might possess are unknown. Perhaps the most plausible explanation is that an abundance of the building blocks of ribosomes allows this unicellular organism to take advantage of favorable </w:t>
      </w:r>
      <w:r w:rsidR="0085778B" w:rsidRPr="002872D4">
        <w:rPr>
          <w:rFonts w:ascii="Times New Roman" w:hAnsi="Times New Roman" w:cs="Times New Roman"/>
        </w:rPr>
        <w:t xml:space="preserve">growth </w:t>
      </w:r>
      <w:r w:rsidR="003238C9" w:rsidRPr="002872D4">
        <w:rPr>
          <w:rFonts w:ascii="Times New Roman" w:hAnsi="Times New Roman" w:cs="Times New Roman"/>
        </w:rPr>
        <w:t xml:space="preserve">conditions by rapidly ramping </w:t>
      </w:r>
      <w:r w:rsidR="00D60563" w:rsidRPr="002872D4">
        <w:rPr>
          <w:rFonts w:ascii="Times New Roman" w:hAnsi="Times New Roman" w:cs="Times New Roman"/>
        </w:rPr>
        <w:t>up</w:t>
      </w:r>
      <w:r w:rsidR="003238C9" w:rsidRPr="002872D4">
        <w:rPr>
          <w:rFonts w:ascii="Times New Roman" w:hAnsi="Times New Roman" w:cs="Times New Roman"/>
        </w:rPr>
        <w:t xml:space="preserve"> protein production.</w:t>
      </w:r>
    </w:p>
    <w:p w:rsidR="00D42604" w:rsidRPr="002872D4" w:rsidRDefault="00D42604" w:rsidP="00E158A9">
      <w:pPr>
        <w:rPr>
          <w:rFonts w:ascii="Times New Roman" w:hAnsi="Times New Roman" w:cs="Times New Roman"/>
        </w:rPr>
      </w:pPr>
    </w:p>
    <w:p w:rsidR="00D42604" w:rsidRPr="002872D4" w:rsidRDefault="00D42604" w:rsidP="00D42604">
      <w:pPr>
        <w:jc w:val="both"/>
        <w:rPr>
          <w:rFonts w:ascii="Times New Roman" w:hAnsi="Times New Roman" w:cs="Times New Roman"/>
          <w:b/>
        </w:rPr>
      </w:pPr>
      <w:r w:rsidRPr="002872D4">
        <w:rPr>
          <w:rFonts w:ascii="Times New Roman" w:hAnsi="Times New Roman" w:cs="Times New Roman"/>
          <w:b/>
        </w:rPr>
        <w:lastRenderedPageBreak/>
        <w:t xml:space="preserve">Membrane trafficking System </w:t>
      </w:r>
    </w:p>
    <w:p w:rsidR="00D42604" w:rsidRPr="002872D4" w:rsidRDefault="00D42604" w:rsidP="00D42604">
      <w:pPr>
        <w:rPr>
          <w:rFonts w:ascii="Times New Roman" w:hAnsi="Times New Roman" w:cs="Times New Roman"/>
        </w:rPr>
      </w:pPr>
      <w:r w:rsidRPr="002872D4">
        <w:rPr>
          <w:rFonts w:ascii="Times New Roman" w:hAnsi="Times New Roman" w:cs="Times New Roman"/>
        </w:rPr>
        <w:tab/>
        <w:t xml:space="preserve">Overall, much of the membrane trafficking machinery is conserved in </w:t>
      </w:r>
      <w:r w:rsidRPr="002872D4">
        <w:rPr>
          <w:rFonts w:ascii="Times New Roman" w:hAnsi="Times New Roman" w:cs="Times New Roman"/>
          <w:i/>
        </w:rPr>
        <w:t xml:space="preserve">Blastocystis </w:t>
      </w:r>
      <w:r w:rsidRPr="002872D4">
        <w:rPr>
          <w:rFonts w:ascii="Times New Roman" w:hAnsi="Times New Roman" w:cs="Times New Roman"/>
        </w:rPr>
        <w:t>STs 1,</w:t>
      </w:r>
      <w:r w:rsidR="00E8621C" w:rsidRPr="002872D4">
        <w:rPr>
          <w:rFonts w:ascii="Times New Roman" w:hAnsi="Times New Roman" w:cs="Times New Roman"/>
        </w:rPr>
        <w:t xml:space="preserve"> </w:t>
      </w:r>
      <w:r w:rsidRPr="002872D4">
        <w:rPr>
          <w:rFonts w:ascii="Times New Roman" w:hAnsi="Times New Roman" w:cs="Times New Roman"/>
        </w:rPr>
        <w:t>4 and 7. However, one conspicuous absence is in the Endosomal Sorting Complexes Required for Transport (ESCRTs) (</w:t>
      </w:r>
      <w:r w:rsidR="00393031">
        <w:rPr>
          <w:rFonts w:ascii="Times New Roman" w:hAnsi="Times New Roman" w:cs="Times New Roman"/>
        </w:rPr>
        <w:t xml:space="preserve">S3 </w:t>
      </w:r>
      <w:r w:rsidRPr="002872D4">
        <w:rPr>
          <w:rFonts w:ascii="Times New Roman" w:hAnsi="Times New Roman" w:cs="Times New Roman"/>
        </w:rPr>
        <w:t>Fig). The ESCRTs are a set of five protein complexes that function together as a coat in the endocytic system, and are responsible for inward budding of endosomes to create a multi-vesicular body. No homologs could be identified for any of the four proteins that make up the ESCRT I complex, which is responsible for cargo sequestration and recruiting the ESCRT II complex. The other ESCRT complexes, with the exception of ESCRT 0 (known to be restricted to the Opisthokonta</w:t>
      </w:r>
      <w:r w:rsidR="00996B03" w:rsidRPr="002872D4">
        <w:rPr>
          <w:rFonts w:ascii="Times New Roman" w:hAnsi="Times New Roman" w:cs="Times New Roman"/>
        </w:rPr>
        <w:t xml:space="preserve"> </w:t>
      </w:r>
      <w:r w:rsidR="003C0D4D" w:rsidRPr="003C0D4D">
        <w:rPr>
          <w:rFonts w:ascii="Times New Roman" w:hAnsi="Times New Roman" w:cs="Times New Roman"/>
        </w:rPr>
        <w:t>[</w:t>
      </w:r>
      <w:r w:rsidR="003C0D4D">
        <w:rPr>
          <w:rFonts w:ascii="Times New Roman" w:hAnsi="Times New Roman" w:cs="Times New Roman"/>
        </w:rPr>
        <w:t>10]</w:t>
      </w:r>
      <w:r w:rsidRPr="002872D4">
        <w:rPr>
          <w:rFonts w:ascii="Times New Roman" w:hAnsi="Times New Roman" w:cs="Times New Roman"/>
        </w:rPr>
        <w:t>), are largely complete, and some have multiple subunit paralogs. Additionally, a homolog of Tom1esc was found, a protein that has been implicated as an alternative ESCRT 0 in non-opisthokonts, due to its domain structure. It has previously been shown that although Tom1esc has a wide distribution across the tree of</w:t>
      </w:r>
      <w:r w:rsidR="00996B03" w:rsidRPr="002872D4">
        <w:rPr>
          <w:rFonts w:ascii="Times New Roman" w:hAnsi="Times New Roman" w:cs="Times New Roman"/>
        </w:rPr>
        <w:t xml:space="preserve"> eukaryotes </w:t>
      </w:r>
      <w:r w:rsidR="003C0D4D" w:rsidRPr="003C0D4D">
        <w:rPr>
          <w:rFonts w:ascii="Times New Roman" w:hAnsi="Times New Roman" w:cs="Times New Roman"/>
        </w:rPr>
        <w:t>[</w:t>
      </w:r>
      <w:r w:rsidR="003C0D4D">
        <w:rPr>
          <w:rFonts w:ascii="Times New Roman" w:hAnsi="Times New Roman" w:cs="Times New Roman"/>
        </w:rPr>
        <w:t>11]</w:t>
      </w:r>
      <w:r w:rsidRPr="002872D4">
        <w:rPr>
          <w:rFonts w:ascii="Times New Roman" w:hAnsi="Times New Roman" w:cs="Times New Roman"/>
        </w:rPr>
        <w:t xml:space="preserve"> and therefore was likely present in the Last Eukaryotic Common Ancestor (LECA), it is patchily distributed. Until now, Tom1esc was only identified in two members of the SAR clade, and its new-found presence in </w:t>
      </w:r>
      <w:r w:rsidRPr="002872D4">
        <w:rPr>
          <w:rFonts w:ascii="Times New Roman" w:hAnsi="Times New Roman" w:cs="Times New Roman"/>
          <w:i/>
        </w:rPr>
        <w:t>Blastocystis</w:t>
      </w:r>
      <w:r w:rsidRPr="002872D4">
        <w:rPr>
          <w:rFonts w:ascii="Times New Roman" w:hAnsi="Times New Roman" w:cs="Times New Roman"/>
        </w:rPr>
        <w:t xml:space="preserve"> provides further evidence of its pan-eukaryotic distribution.</w:t>
      </w:r>
    </w:p>
    <w:p w:rsidR="00D42604" w:rsidRPr="002872D4" w:rsidRDefault="00D42604" w:rsidP="00D42604">
      <w:pPr>
        <w:jc w:val="both"/>
        <w:rPr>
          <w:rFonts w:ascii="Times New Roman" w:hAnsi="Times New Roman" w:cs="Times New Roman"/>
        </w:rPr>
      </w:pPr>
      <w:r w:rsidRPr="002872D4">
        <w:rPr>
          <w:rFonts w:ascii="Times New Roman" w:hAnsi="Times New Roman" w:cs="Times New Roman"/>
        </w:rPr>
        <w:tab/>
      </w:r>
      <w:r w:rsidRPr="002872D4">
        <w:rPr>
          <w:rFonts w:ascii="Times New Roman" w:hAnsi="Times New Roman" w:cs="Times New Roman"/>
          <w:i/>
        </w:rPr>
        <w:t xml:space="preserve">Blastocystis </w:t>
      </w:r>
      <w:r w:rsidRPr="002872D4">
        <w:rPr>
          <w:rFonts w:ascii="Times New Roman" w:hAnsi="Times New Roman" w:cs="Times New Roman"/>
        </w:rPr>
        <w:t>ST1</w:t>
      </w:r>
      <w:r w:rsidRPr="002872D4">
        <w:rPr>
          <w:rFonts w:ascii="Times New Roman" w:hAnsi="Times New Roman" w:cs="Times New Roman"/>
          <w:i/>
        </w:rPr>
        <w:t xml:space="preserve"> </w:t>
      </w:r>
      <w:r w:rsidRPr="002872D4">
        <w:rPr>
          <w:rFonts w:ascii="Times New Roman" w:hAnsi="Times New Roman" w:cs="Times New Roman"/>
        </w:rPr>
        <w:t xml:space="preserve">has a somewhat expanded set of adaptin machinery, the adaptor proteins that are involved in vesicle budding. Approximately half of the adaptin subunits have two or more paralogs; all are significantly different at the nucleotide level, and none of the sequences are fragments. There is also a large expansion of Sec24, a member of the COP II coat complex: </w:t>
      </w:r>
      <w:r w:rsidR="00E8621C" w:rsidRPr="002872D4">
        <w:rPr>
          <w:rFonts w:ascii="Times New Roman" w:hAnsi="Times New Roman" w:cs="Times New Roman"/>
        </w:rPr>
        <w:t>seven paralogs in ST1, four in ST4, and four</w:t>
      </w:r>
      <w:r w:rsidRPr="002872D4">
        <w:rPr>
          <w:rFonts w:ascii="Times New Roman" w:hAnsi="Times New Roman" w:cs="Times New Roman"/>
        </w:rPr>
        <w:t xml:space="preserve"> in ST7.</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
          <w:iCs/>
          <w:color w:val="000000"/>
          <w:szCs w:val="22"/>
        </w:rPr>
        <w:t>ArfGAPs</w:t>
      </w:r>
    </w:p>
    <w:p w:rsidR="00D42604" w:rsidRPr="002872D4" w:rsidRDefault="00C153E3"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Arf GAPs act as</w:t>
      </w:r>
      <w:r w:rsidR="00D42604" w:rsidRPr="002872D4">
        <w:rPr>
          <w:rFonts w:ascii="Times New Roman" w:hAnsi="Times New Roman" w:cs="Times New Roman"/>
          <w:color w:val="000000"/>
          <w:szCs w:val="22"/>
        </w:rPr>
        <w:t xml:space="preserve"> regulators for the small GTPase Arf by stimulating the hydrolysis of GTP, and have also recently been proposed to act as Arf effectors. Of the</w:t>
      </w:r>
      <w:r w:rsidR="00E8621C" w:rsidRPr="002872D4">
        <w:rPr>
          <w:rFonts w:ascii="Times New Roman" w:hAnsi="Times New Roman" w:cs="Times New Roman"/>
          <w:color w:val="000000"/>
          <w:szCs w:val="22"/>
        </w:rPr>
        <w:t xml:space="preserve"> 11 known Arf GAP subfamilies, eight</w:t>
      </w:r>
      <w:r w:rsidR="00D42604" w:rsidRPr="002872D4">
        <w:rPr>
          <w:rFonts w:ascii="Times New Roman" w:hAnsi="Times New Roman" w:cs="Times New Roman"/>
          <w:color w:val="000000"/>
          <w:szCs w:val="22"/>
        </w:rPr>
        <w:t xml:space="preserve"> (ArfGAP1, ArfGAP2/3, SMAP, ACAP, AGAP, ADAP, AGFG, and ArfGAPC2) are proposed to have been present in the </w:t>
      </w:r>
      <w:r w:rsidRPr="002872D4">
        <w:rPr>
          <w:rFonts w:ascii="Times New Roman" w:hAnsi="Times New Roman" w:cs="Times New Roman"/>
          <w:color w:val="000000"/>
          <w:szCs w:val="22"/>
        </w:rPr>
        <w:t>LECA</w:t>
      </w:r>
      <w:r w:rsidR="00D42604" w:rsidRPr="002872D4">
        <w:rPr>
          <w:rFonts w:ascii="Times New Roman" w:hAnsi="Times New Roman" w:cs="Times New Roman"/>
          <w:color w:val="000000"/>
          <w:szCs w:val="22"/>
        </w:rPr>
        <w:t>, whereas,</w:t>
      </w:r>
      <w:r w:rsidR="00E8621C" w:rsidRPr="002872D4">
        <w:rPr>
          <w:rFonts w:ascii="Times New Roman" w:hAnsi="Times New Roman" w:cs="Times New Roman"/>
          <w:color w:val="000000"/>
          <w:szCs w:val="22"/>
        </w:rPr>
        <w:t xml:space="preserve"> three</w:t>
      </w:r>
      <w:r w:rsidR="00D42604" w:rsidRPr="002872D4">
        <w:rPr>
          <w:rFonts w:ascii="Times New Roman" w:hAnsi="Times New Roman" w:cs="Times New Roman"/>
          <w:color w:val="000000"/>
          <w:szCs w:val="22"/>
        </w:rPr>
        <w:t xml:space="preserve"> (ASAP, ARAP, and GIT) are found only within the Opisthokonta</w:t>
      </w:r>
      <w:r w:rsidR="00996B03" w:rsidRPr="002872D4">
        <w:rPr>
          <w:rFonts w:ascii="Times New Roman" w:hAnsi="Times New Roman" w:cs="Times New Roman"/>
          <w:color w:val="000000"/>
          <w:szCs w:val="22"/>
        </w:rPr>
        <w:t xml:space="preserve"> </w:t>
      </w:r>
      <w:r w:rsidR="003C0D4D" w:rsidRPr="003C0D4D">
        <w:rPr>
          <w:rFonts w:ascii="Times New Roman" w:hAnsi="Times New Roman" w:cs="Times New Roman"/>
          <w:color w:val="000000"/>
          <w:szCs w:val="22"/>
        </w:rPr>
        <w:t>[</w:t>
      </w:r>
      <w:r w:rsidR="003C0D4D">
        <w:rPr>
          <w:rFonts w:ascii="Times New Roman" w:hAnsi="Times New Roman" w:cs="Times New Roman"/>
          <w:color w:val="000000"/>
          <w:szCs w:val="22"/>
        </w:rPr>
        <w:t>10]</w:t>
      </w:r>
      <w:r w:rsidR="00E8621C" w:rsidRPr="002872D4">
        <w:rPr>
          <w:rFonts w:ascii="Times New Roman" w:hAnsi="Times New Roman" w:cs="Times New Roman"/>
          <w:color w:val="000000"/>
          <w:szCs w:val="22"/>
        </w:rPr>
        <w:t>. Of the eight</w:t>
      </w:r>
      <w:r w:rsidR="00D42604" w:rsidRPr="002872D4">
        <w:rPr>
          <w:rFonts w:ascii="Times New Roman" w:hAnsi="Times New Roman" w:cs="Times New Roman"/>
          <w:color w:val="000000"/>
          <w:szCs w:val="22"/>
        </w:rPr>
        <w:t xml:space="preserve"> ancient Arf GAP subfamilies, SMAP, ArfGAP1, ArfGAP2/3, ACAP, and AGFG are infrequently lost, and thus represent a core set of Arf GAPs in the LECA. In ST1, ST4 and ST7 at least one copy of </w:t>
      </w:r>
      <w:r w:rsidR="00E8621C" w:rsidRPr="002872D4">
        <w:rPr>
          <w:rFonts w:ascii="Times New Roman" w:hAnsi="Times New Roman" w:cs="Times New Roman"/>
          <w:color w:val="000000"/>
          <w:szCs w:val="22"/>
        </w:rPr>
        <w:t>four</w:t>
      </w:r>
      <w:r w:rsidR="00D42604" w:rsidRPr="002872D4">
        <w:rPr>
          <w:rFonts w:ascii="Times New Roman" w:hAnsi="Times New Roman" w:cs="Times New Roman"/>
          <w:color w:val="000000"/>
          <w:szCs w:val="22"/>
        </w:rPr>
        <w:t xml:space="preserve"> of these</w:t>
      </w:r>
      <w:r w:rsidR="00E8621C" w:rsidRPr="002872D4">
        <w:rPr>
          <w:rFonts w:ascii="Times New Roman" w:hAnsi="Times New Roman" w:cs="Times New Roman"/>
          <w:color w:val="000000"/>
          <w:szCs w:val="22"/>
        </w:rPr>
        <w:t xml:space="preserve"> five</w:t>
      </w:r>
      <w:r w:rsidR="00D42604" w:rsidRPr="002872D4">
        <w:rPr>
          <w:rFonts w:ascii="Times New Roman" w:hAnsi="Times New Roman" w:cs="Times New Roman"/>
          <w:color w:val="000000"/>
          <w:szCs w:val="22"/>
        </w:rPr>
        <w:t xml:space="preserve"> ArfGAP subfamilies was found (</w:t>
      </w:r>
      <w:r w:rsidR="00393031">
        <w:rPr>
          <w:rFonts w:ascii="Times New Roman" w:hAnsi="Times New Roman" w:cs="Times New Roman"/>
          <w:color w:val="000000"/>
          <w:szCs w:val="22"/>
        </w:rPr>
        <w:t xml:space="preserve">S3 </w:t>
      </w:r>
      <w:r w:rsidR="00D42604" w:rsidRPr="002872D4">
        <w:rPr>
          <w:rFonts w:ascii="Times New Roman" w:hAnsi="Times New Roman" w:cs="Times New Roman"/>
          <w:color w:val="000000"/>
          <w:szCs w:val="22"/>
        </w:rPr>
        <w:t xml:space="preserve">Fig). All three subtypes are missing ACAP, AGAP, ADAP, and ArfGAPC2, consistent with previous results showing multiple instances of secondary loss of these subfamilies. </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
          <w:iCs/>
          <w:color w:val="000000"/>
          <w:szCs w:val="22"/>
        </w:rPr>
        <w:t>Tethering Factors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HOPS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22"/>
        </w:rPr>
      </w:pPr>
      <w:r w:rsidRPr="002872D4">
        <w:rPr>
          <w:rFonts w:ascii="Times New Roman" w:hAnsi="Times New Roman" w:cs="Times New Roman"/>
          <w:color w:val="000000"/>
          <w:szCs w:val="22"/>
        </w:rPr>
        <w:tab/>
        <w:t xml:space="preserve">The HOPS complex is made up of six components: Vps11, Vps16, Vps18, Vps33, Vps39, and Vps41. At least one copy of each subunit was identified in </w:t>
      </w:r>
      <w:r w:rsidR="00C153E3" w:rsidRPr="002872D4">
        <w:rPr>
          <w:rFonts w:ascii="Times New Roman" w:hAnsi="Times New Roman" w:cs="Times New Roman"/>
          <w:color w:val="000000"/>
          <w:szCs w:val="22"/>
        </w:rPr>
        <w:t>STs</w:t>
      </w:r>
      <w:r w:rsidRPr="002872D4">
        <w:rPr>
          <w:rFonts w:ascii="Times New Roman" w:hAnsi="Times New Roman" w:cs="Times New Roman"/>
          <w:color w:val="000000"/>
          <w:szCs w:val="22"/>
        </w:rPr>
        <w:t xml:space="preserve"> 1, 4 and 7. Although it is expected that the complex is completely conserved, there are more paralogs in </w:t>
      </w:r>
      <w:r w:rsidRPr="002872D4">
        <w:rPr>
          <w:rFonts w:ascii="Times New Roman" w:hAnsi="Times New Roman" w:cs="Times New Roman"/>
          <w:i/>
          <w:iCs/>
          <w:color w:val="000000"/>
          <w:szCs w:val="22"/>
        </w:rPr>
        <w:t>Blastocystis</w:t>
      </w:r>
      <w:r w:rsidRPr="002872D4">
        <w:rPr>
          <w:rFonts w:ascii="Times New Roman" w:hAnsi="Times New Roman" w:cs="Times New Roman"/>
          <w:color w:val="000000"/>
          <w:szCs w:val="22"/>
        </w:rPr>
        <w:t xml:space="preserve"> than in other stramenopiles such as </w:t>
      </w:r>
      <w:r w:rsidRPr="002872D4">
        <w:rPr>
          <w:rFonts w:ascii="Times New Roman" w:hAnsi="Times New Roman" w:cs="Times New Roman"/>
          <w:i/>
          <w:iCs/>
          <w:color w:val="000000"/>
          <w:szCs w:val="22"/>
        </w:rPr>
        <w:t>Phytophthora infestans</w:t>
      </w:r>
      <w:r w:rsidRPr="002872D4">
        <w:rPr>
          <w:rFonts w:ascii="Times New Roman" w:hAnsi="Times New Roman" w:cs="Times New Roman"/>
          <w:color w:val="000000"/>
          <w:szCs w:val="22"/>
        </w:rPr>
        <w:t>.</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COG</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 xml:space="preserve">The COG complex is made up of eight subunits, COG1-8, all of which are presumed to have been present in the LECA. </w:t>
      </w:r>
      <w:r w:rsidR="00C153E3" w:rsidRPr="002872D4">
        <w:rPr>
          <w:rFonts w:ascii="Times New Roman" w:hAnsi="Times New Roman" w:cs="Times New Roman"/>
          <w:color w:val="000000"/>
          <w:szCs w:val="22"/>
        </w:rPr>
        <w:t>STs</w:t>
      </w:r>
      <w:r w:rsidRPr="002872D4">
        <w:rPr>
          <w:rFonts w:ascii="Times New Roman" w:hAnsi="Times New Roman" w:cs="Times New Roman"/>
          <w:color w:val="000000"/>
          <w:szCs w:val="22"/>
        </w:rPr>
        <w:t xml:space="preserve"> 1, 4 and 7 ha</w:t>
      </w:r>
      <w:r w:rsidR="00E8621C" w:rsidRPr="002872D4">
        <w:rPr>
          <w:rFonts w:ascii="Times New Roman" w:hAnsi="Times New Roman" w:cs="Times New Roman"/>
          <w:color w:val="000000"/>
          <w:szCs w:val="22"/>
        </w:rPr>
        <w:t>ve all the subunits, including two</w:t>
      </w:r>
      <w:r w:rsidRPr="002872D4">
        <w:rPr>
          <w:rFonts w:ascii="Times New Roman" w:hAnsi="Times New Roman" w:cs="Times New Roman"/>
          <w:color w:val="000000"/>
          <w:szCs w:val="22"/>
        </w:rPr>
        <w:t xml:space="preserve"> copies of COG8.</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GARP</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22"/>
        </w:rPr>
      </w:pPr>
      <w:r w:rsidRPr="002872D4">
        <w:rPr>
          <w:rFonts w:ascii="Times New Roman" w:hAnsi="Times New Roman" w:cs="Times New Roman"/>
          <w:color w:val="000000"/>
          <w:szCs w:val="22"/>
        </w:rPr>
        <w:tab/>
        <w:t>GARP is composed of four subunits: Vps51, Vps52, Vps53, and Vps54. In the three subtypes an entire complex was identified with multiple copies of some subunits. Specifically, two copies of Vps51 in ST1 and ST7 were found, but only a single copy in ST4; all three subtypes possess two copies of Vps52</w:t>
      </w:r>
      <w:r w:rsidR="00E8621C" w:rsidRPr="002872D4">
        <w:rPr>
          <w:rFonts w:ascii="Times New Roman" w:hAnsi="Times New Roman" w:cs="Times New Roman"/>
          <w:color w:val="000000"/>
          <w:szCs w:val="22"/>
        </w:rPr>
        <w:t>, while ST1 has three</w:t>
      </w:r>
      <w:r w:rsidRPr="002872D4">
        <w:rPr>
          <w:rFonts w:ascii="Times New Roman" w:hAnsi="Times New Roman" w:cs="Times New Roman"/>
          <w:color w:val="000000"/>
          <w:szCs w:val="22"/>
        </w:rPr>
        <w:t xml:space="preserve"> copies of Vps53. The presence of a complete complex is expected, as this is the case with </w:t>
      </w:r>
      <w:r w:rsidRPr="002872D4">
        <w:rPr>
          <w:rFonts w:ascii="Times New Roman" w:hAnsi="Times New Roman" w:cs="Times New Roman"/>
          <w:i/>
          <w:iCs/>
          <w:color w:val="000000"/>
          <w:szCs w:val="22"/>
        </w:rPr>
        <w:t>P. infestans</w:t>
      </w:r>
      <w:r w:rsidRPr="002872D4">
        <w:rPr>
          <w:rFonts w:ascii="Times New Roman" w:hAnsi="Times New Roman" w:cs="Times New Roman"/>
          <w:color w:val="000000"/>
          <w:szCs w:val="22"/>
        </w:rPr>
        <w:t>. However, the overall number of paralogs is larger than expected.</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Exocyst</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The exocyst complex is made up of eight components: Sec3, Sec5, Sec6, Sec8, Sec10, Sec15, Exo70, and Exo84. All three subtypes had one copy of each subunit.</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Dsl1</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Dsl1 is composed of three subunits: Sec39, Tip20, and Dsl1. Only a single copy of Tip20 was identified in all three subtypes. This is unexpected as all three subunits were expected to be present in the LECA, as well as in stramenopiles generally. This likely represents gene divergence, but could also represent genuine loss, as this is the case with parasites in the Apicomplexa</w:t>
      </w:r>
      <w:r w:rsidR="007C3F2E" w:rsidRPr="002872D4">
        <w:rPr>
          <w:rFonts w:ascii="Times New Roman" w:hAnsi="Times New Roman" w:cs="Times New Roman"/>
          <w:color w:val="000000"/>
          <w:szCs w:val="22"/>
        </w:rPr>
        <w:t xml:space="preserve"> </w:t>
      </w:r>
      <w:r w:rsidR="003C0D4D" w:rsidRPr="003C0D4D">
        <w:rPr>
          <w:rFonts w:ascii="Times New Roman" w:hAnsi="Times New Roman" w:cs="Times New Roman"/>
          <w:color w:val="000000"/>
          <w:szCs w:val="22"/>
        </w:rPr>
        <w:t>[</w:t>
      </w:r>
      <w:r w:rsidR="003C0D4D">
        <w:rPr>
          <w:rFonts w:ascii="Times New Roman" w:hAnsi="Times New Roman" w:cs="Times New Roman"/>
          <w:color w:val="000000"/>
          <w:szCs w:val="22"/>
        </w:rPr>
        <w:t>12]</w:t>
      </w:r>
      <w:r w:rsidRPr="002872D4">
        <w:rPr>
          <w:rFonts w:ascii="Times New Roman" w:hAnsi="Times New Roman" w:cs="Times New Roman"/>
          <w:color w:val="000000"/>
          <w:szCs w:val="22"/>
        </w:rPr>
        <w:t>.</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TRAPP</w:t>
      </w:r>
    </w:p>
    <w:p w:rsidR="00D42604" w:rsidRPr="002872D4" w:rsidRDefault="00D42604" w:rsidP="00D42604">
      <w:pPr>
        <w:rPr>
          <w:rFonts w:ascii="Times New Roman" w:hAnsi="Times New Roman" w:cs="Times New Roman"/>
          <w:color w:val="000000"/>
          <w:szCs w:val="22"/>
        </w:rPr>
      </w:pPr>
      <w:r w:rsidRPr="002872D4">
        <w:rPr>
          <w:rFonts w:ascii="Times New Roman" w:hAnsi="Times New Roman" w:cs="Times New Roman"/>
          <w:color w:val="000000"/>
          <w:szCs w:val="22"/>
        </w:rPr>
        <w:tab/>
        <w:t>There are two forms of the TRAPP complex: TRAPPI, which is composed of Bet3, Bet5, Trs20, Trs23, Trs31, Trs33, and Trs85. TRAPPII is composed of TRAPPI in addition to Trs65, Trs120, and Trs130. Subtypes 1, 4 and 7 have one copy each of the TRAPPI subunits except for Trs33 which is missing from all three. ST1 has two copies of Trs120 while ST4 and ST7 have a single copy.</w:t>
      </w:r>
    </w:p>
    <w:p w:rsidR="00D42604" w:rsidRPr="002872D4" w:rsidRDefault="00D42604" w:rsidP="00D42604">
      <w:pPr>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22"/>
        </w:rPr>
      </w:pPr>
      <w:r w:rsidRPr="002872D4">
        <w:rPr>
          <w:rFonts w:ascii="Times New Roman" w:hAnsi="Times New Roman" w:cs="Times New Roman"/>
          <w:i/>
          <w:iCs/>
          <w:color w:val="000000"/>
          <w:szCs w:val="22"/>
        </w:rPr>
        <w:t>SM Proteins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 xml:space="preserve">Sec/Munc-18 (SM) proteins regulate </w:t>
      </w:r>
      <w:r w:rsidRPr="002872D4">
        <w:rPr>
          <w:rFonts w:ascii="Times New Roman" w:hAnsi="Times New Roman" w:cs="Times New Roman"/>
          <w:i/>
          <w:iCs/>
          <w:color w:val="000000"/>
          <w:szCs w:val="22"/>
        </w:rPr>
        <w:t>trans</w:t>
      </w:r>
      <w:r w:rsidRPr="002872D4">
        <w:rPr>
          <w:rFonts w:ascii="Times New Roman" w:hAnsi="Times New Roman" w:cs="Times New Roman"/>
          <w:color w:val="000000"/>
          <w:szCs w:val="22"/>
        </w:rPr>
        <w:t xml:space="preserve"> SNARE-SNARE interactions during the fusion of a vesicle with its target membrane. Four SM proteins exist, each with its own sub-cellular localization. Sly1 is active primarily in the early secretory system between the ER and the Golgi complex, Vps33 acts at late endosomes, Vps45 acts at the </w:t>
      </w:r>
      <w:r w:rsidRPr="002872D4">
        <w:rPr>
          <w:rFonts w:ascii="Times New Roman" w:hAnsi="Times New Roman" w:cs="Times New Roman"/>
          <w:i/>
          <w:iCs/>
          <w:color w:val="000000"/>
          <w:szCs w:val="22"/>
        </w:rPr>
        <w:t>trans</w:t>
      </w:r>
      <w:r w:rsidRPr="002872D4">
        <w:rPr>
          <w:rFonts w:ascii="Times New Roman" w:hAnsi="Times New Roman" w:cs="Times New Roman"/>
          <w:color w:val="000000"/>
          <w:szCs w:val="22"/>
        </w:rPr>
        <w:t xml:space="preserve">-Golgi Network, and Sec1 acts at the plasma membrane. At least one of each SM protein is expected to have been present in the Last Eukaryotic Common Ancestor. Subtypes 1, 4 and 7 of </w:t>
      </w:r>
      <w:r w:rsidRPr="002872D4">
        <w:rPr>
          <w:rFonts w:ascii="Times New Roman" w:hAnsi="Times New Roman" w:cs="Times New Roman"/>
          <w:i/>
          <w:iCs/>
          <w:color w:val="000000"/>
          <w:szCs w:val="22"/>
        </w:rPr>
        <w:t xml:space="preserve">Blastocystis </w:t>
      </w:r>
      <w:r w:rsidRPr="002872D4">
        <w:rPr>
          <w:rFonts w:ascii="Times New Roman" w:hAnsi="Times New Roman" w:cs="Times New Roman"/>
          <w:color w:val="000000"/>
          <w:szCs w:val="22"/>
        </w:rPr>
        <w:t>possess a single copy of Sly1, Vps45, and Sec1, and have four copies of Vps33. Additionally, STs 1, 4 and 7 possess one SM protein that was unable to be classified even with phylogenetic trees. This likely represents an additional divergent paralog of one of the other known SM proteins.</w:t>
      </w:r>
    </w:p>
    <w:p w:rsidR="00D42604" w:rsidRPr="002872D4" w:rsidRDefault="00D42604" w:rsidP="00D42604">
      <w:pPr>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22"/>
        </w:rPr>
      </w:pPr>
      <w:r w:rsidRPr="002872D4">
        <w:rPr>
          <w:rFonts w:ascii="Times New Roman" w:hAnsi="Times New Roman" w:cs="Times New Roman"/>
          <w:i/>
          <w:iCs/>
          <w:color w:val="000000"/>
          <w:szCs w:val="22"/>
        </w:rPr>
        <w:t>SNAREs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Qa-SNAREs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 xml:space="preserve">Six Qa-SNAREs are predicted to have been present in the LECA, including SynPM, SynE, Syn5, Syn16, Syn17, and Syn18. Two genes encoding Syn5 and one gene encoding Syn16 were identified in all three subtypes, as were three SNAREs that were unable to be classified, beyond being Qa-SNAREs. Further analysis will be required to </w:t>
      </w:r>
      <w:r w:rsidRPr="002872D4">
        <w:rPr>
          <w:rFonts w:ascii="Times New Roman" w:hAnsi="Times New Roman" w:cs="Times New Roman"/>
          <w:color w:val="000000"/>
          <w:szCs w:val="22"/>
        </w:rPr>
        <w:lastRenderedPageBreak/>
        <w:t>assign orthology to these sequences.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Qb-SNAREs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Four Qb-SNAREs are thought to have been present in the LECA: Vti1, Bos1, Sec20, and Gos1.  Except for Sec20, ST1, ST4 and ST7 had one copy each as well as an unclassified Qb-SNARE.</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
          <w:iCs/>
          <w:color w:val="000000"/>
          <w:szCs w:val="22"/>
        </w:rPr>
        <w:t>Qc-SNAREs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All three subtypes have a single copy of Syn6/10 and Syp7, with two copies of Bet1 and three unclassified Qc SNAREs. Use1 was not clearly identified in any of the three subtypes.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iCs/>
          <w:color w:val="000000"/>
          <w:szCs w:val="22"/>
        </w:rPr>
        <w:t>R-SNAREs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r w:rsidRPr="002872D4">
        <w:rPr>
          <w:rFonts w:ascii="Times New Roman" w:hAnsi="Times New Roman" w:cs="Times New Roman"/>
          <w:color w:val="000000"/>
          <w:szCs w:val="22"/>
        </w:rPr>
        <w:tab/>
        <w:t>Four R-SNAREs are expected to have been present in the LECA: Sec22, VAMP7, Ykt6, and Tomosyn. The three subtypes had one copy each of Sec22, Ykt6 and three copies of VAMP7.</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FC4B71" w:rsidRDefault="00D42604" w:rsidP="002872D4">
      <w:pPr>
        <w:pStyle w:val="NormalWeb"/>
        <w:contextualSpacing/>
        <w:rPr>
          <w:rFonts w:ascii="Times New Roman" w:hAnsi="Times New Roman"/>
          <w:b/>
          <w:sz w:val="24"/>
          <w:szCs w:val="24"/>
        </w:rPr>
      </w:pPr>
      <w:r w:rsidRPr="00FC4B71">
        <w:rPr>
          <w:rFonts w:ascii="Times New Roman" w:hAnsi="Times New Roman"/>
          <w:b/>
          <w:sz w:val="24"/>
          <w:szCs w:val="24"/>
        </w:rPr>
        <w:t xml:space="preserve">Cell cycle, DNA repair and meiosis </w:t>
      </w:r>
    </w:p>
    <w:p w:rsidR="00D42604" w:rsidRPr="00FC4B71" w:rsidRDefault="00D42604" w:rsidP="00FC4B71">
      <w:pPr>
        <w:pStyle w:val="NormalWeb"/>
        <w:contextualSpacing/>
        <w:rPr>
          <w:rFonts w:ascii="Times New Roman" w:hAnsi="Times New Roman"/>
          <w:sz w:val="24"/>
          <w:szCs w:val="24"/>
        </w:rPr>
      </w:pPr>
      <w:r w:rsidRPr="00FC4B71">
        <w:rPr>
          <w:rFonts w:ascii="Times New Roman" w:hAnsi="Times New Roman"/>
          <w:sz w:val="24"/>
          <w:szCs w:val="24"/>
        </w:rPr>
        <w:tab/>
        <w:t xml:space="preserve">Cell cycles in eukaryotes are regulated by the TORC1 complex, and the transition from mitosis to meiosis occurs in response to amino acid limitation through the down-regulation of the TORC1 complex (i.e. TOR, RPTOR and LTS8) by Ilm1/GATOR1 regulators (i.e. Iml1, Npr2, Npr3) </w:t>
      </w:r>
      <w:r w:rsidR="00677D2D" w:rsidRPr="00677D2D">
        <w:rPr>
          <w:rFonts w:ascii="Times New Roman" w:hAnsi="Times New Roman"/>
          <w:sz w:val="24"/>
          <w:szCs w:val="24"/>
        </w:rPr>
        <w:t>[</w:t>
      </w:r>
      <w:r w:rsidR="00677D2D">
        <w:rPr>
          <w:rFonts w:ascii="Times New Roman" w:hAnsi="Times New Roman"/>
          <w:sz w:val="24"/>
          <w:szCs w:val="24"/>
        </w:rPr>
        <w:t>13, 14]</w:t>
      </w:r>
      <w:r w:rsidR="00996B03" w:rsidRPr="00FC4B71">
        <w:rPr>
          <w:rFonts w:ascii="Times New Roman" w:hAnsi="Times New Roman"/>
          <w:sz w:val="24"/>
          <w:szCs w:val="24"/>
        </w:rPr>
        <w:t xml:space="preserve">. </w:t>
      </w:r>
      <w:r w:rsidRPr="00FC4B71">
        <w:rPr>
          <w:rFonts w:ascii="Times New Roman" w:hAnsi="Times New Roman"/>
          <w:i/>
          <w:sz w:val="24"/>
          <w:szCs w:val="24"/>
        </w:rPr>
        <w:t>Blastocystis</w:t>
      </w:r>
      <w:r w:rsidRPr="00FC4B71">
        <w:rPr>
          <w:rFonts w:ascii="Times New Roman" w:hAnsi="Times New Roman"/>
          <w:sz w:val="24"/>
          <w:szCs w:val="24"/>
        </w:rPr>
        <w:t xml:space="preserve"> STs 1,</w:t>
      </w:r>
      <w:r w:rsidR="002360AF" w:rsidRPr="00FC4B71">
        <w:rPr>
          <w:rFonts w:ascii="Times New Roman" w:hAnsi="Times New Roman"/>
          <w:sz w:val="24"/>
          <w:szCs w:val="24"/>
        </w:rPr>
        <w:t xml:space="preserve"> </w:t>
      </w:r>
      <w:r w:rsidRPr="00FC4B71">
        <w:rPr>
          <w:rFonts w:ascii="Times New Roman" w:hAnsi="Times New Roman"/>
          <w:sz w:val="24"/>
          <w:szCs w:val="24"/>
        </w:rPr>
        <w:t>4 and 7 have all the elements of the TORC1 complex but lack the Iml1 regulator. Meiosis can also be induced in fission yeast by the interaction of the Mei2p protein with the raptor homo</w:t>
      </w:r>
      <w:r w:rsidR="00996B03" w:rsidRPr="00FC4B71">
        <w:rPr>
          <w:rFonts w:ascii="Times New Roman" w:hAnsi="Times New Roman"/>
          <w:sz w:val="24"/>
          <w:szCs w:val="24"/>
        </w:rPr>
        <w:t xml:space="preserve">log Mip1p </w:t>
      </w:r>
      <w:r w:rsidR="00677D2D" w:rsidRPr="00677D2D">
        <w:rPr>
          <w:rFonts w:ascii="Times New Roman" w:hAnsi="Times New Roman"/>
          <w:sz w:val="24"/>
          <w:szCs w:val="24"/>
        </w:rPr>
        <w:t>[</w:t>
      </w:r>
      <w:r w:rsidR="00677D2D">
        <w:rPr>
          <w:rFonts w:ascii="Times New Roman" w:hAnsi="Times New Roman"/>
          <w:sz w:val="24"/>
          <w:szCs w:val="24"/>
        </w:rPr>
        <w:t>15, 16]</w:t>
      </w:r>
      <w:r w:rsidRPr="00FC4B71">
        <w:rPr>
          <w:rFonts w:ascii="Times New Roman" w:hAnsi="Times New Roman"/>
          <w:sz w:val="24"/>
          <w:szCs w:val="24"/>
        </w:rPr>
        <w:t>. Although Mei2-like genes are not meiosis spec</w:t>
      </w:r>
      <w:r w:rsidR="00996B03" w:rsidRPr="00FC4B71">
        <w:rPr>
          <w:rFonts w:ascii="Times New Roman" w:hAnsi="Times New Roman"/>
          <w:sz w:val="24"/>
          <w:szCs w:val="24"/>
        </w:rPr>
        <w:t xml:space="preserve">ific </w:t>
      </w:r>
      <w:r w:rsidR="00677D2D" w:rsidRPr="00677D2D">
        <w:rPr>
          <w:rFonts w:ascii="Times New Roman" w:hAnsi="Times New Roman"/>
          <w:sz w:val="24"/>
          <w:szCs w:val="24"/>
        </w:rPr>
        <w:t>[</w:t>
      </w:r>
      <w:r w:rsidR="00677D2D">
        <w:rPr>
          <w:rFonts w:ascii="Times New Roman" w:hAnsi="Times New Roman"/>
          <w:sz w:val="24"/>
          <w:szCs w:val="24"/>
        </w:rPr>
        <w:t>17]</w:t>
      </w:r>
      <w:r w:rsidRPr="00FC4B71">
        <w:rPr>
          <w:rFonts w:ascii="Times New Roman" w:hAnsi="Times New Roman"/>
          <w:sz w:val="24"/>
          <w:szCs w:val="24"/>
        </w:rPr>
        <w:t xml:space="preserve">, the analyses detected a family expansion of Mei2-like genes with </w:t>
      </w:r>
      <w:r w:rsidR="002360AF" w:rsidRPr="00FC4B71">
        <w:rPr>
          <w:rFonts w:ascii="Times New Roman" w:hAnsi="Times New Roman"/>
          <w:sz w:val="24"/>
          <w:szCs w:val="24"/>
        </w:rPr>
        <w:t>four</w:t>
      </w:r>
      <w:r w:rsidRPr="00FC4B71">
        <w:rPr>
          <w:rFonts w:ascii="Times New Roman" w:hAnsi="Times New Roman"/>
          <w:sz w:val="24"/>
          <w:szCs w:val="24"/>
        </w:rPr>
        <w:t xml:space="preserve"> paralogs, allowing for a hypothetical in</w:t>
      </w:r>
      <w:r w:rsidR="005C4E31" w:rsidRPr="00FC4B71">
        <w:rPr>
          <w:rFonts w:ascii="Times New Roman" w:hAnsi="Times New Roman"/>
          <w:sz w:val="24"/>
          <w:szCs w:val="24"/>
        </w:rPr>
        <w:t>itiation of meiosis in a</w:t>
      </w:r>
      <w:r w:rsidRPr="00FC4B71">
        <w:rPr>
          <w:rFonts w:ascii="Times New Roman" w:hAnsi="Times New Roman"/>
          <w:sz w:val="24"/>
          <w:szCs w:val="24"/>
        </w:rPr>
        <w:t xml:space="preserve"> fashion</w:t>
      </w:r>
      <w:r w:rsidR="005C4E31" w:rsidRPr="00FC4B71">
        <w:rPr>
          <w:rFonts w:ascii="Times New Roman" w:hAnsi="Times New Roman"/>
          <w:sz w:val="24"/>
          <w:szCs w:val="24"/>
        </w:rPr>
        <w:t xml:space="preserve"> similar</w:t>
      </w:r>
      <w:r w:rsidRPr="00FC4B71">
        <w:rPr>
          <w:rFonts w:ascii="Times New Roman" w:hAnsi="Times New Roman"/>
          <w:sz w:val="24"/>
          <w:szCs w:val="24"/>
        </w:rPr>
        <w:t xml:space="preserve"> to that observed in fission yeast. </w:t>
      </w:r>
    </w:p>
    <w:p w:rsidR="002872D4" w:rsidRPr="00FC4B71" w:rsidRDefault="00D42604" w:rsidP="00FC4B71">
      <w:pPr>
        <w:pStyle w:val="NormalWeb"/>
        <w:contextualSpacing/>
        <w:rPr>
          <w:rFonts w:ascii="Times New Roman" w:hAnsi="Times New Roman"/>
          <w:sz w:val="24"/>
          <w:szCs w:val="24"/>
        </w:rPr>
      </w:pPr>
      <w:r w:rsidRPr="00FC4B71">
        <w:rPr>
          <w:rFonts w:ascii="Times New Roman" w:hAnsi="Times New Roman"/>
          <w:sz w:val="24"/>
          <w:szCs w:val="24"/>
        </w:rPr>
        <w:tab/>
        <w:t>Homologs of MutYH and Apex2, involved in base excision repair (BER), are present (</w:t>
      </w:r>
      <w:r w:rsidR="00393031">
        <w:rPr>
          <w:rFonts w:ascii="Times New Roman" w:hAnsi="Times New Roman"/>
          <w:sz w:val="24"/>
          <w:szCs w:val="24"/>
        </w:rPr>
        <w:t>S6 Data</w:t>
      </w:r>
      <w:r w:rsidRPr="00FC4B71">
        <w:rPr>
          <w:rFonts w:ascii="Times New Roman" w:hAnsi="Times New Roman"/>
          <w:sz w:val="24"/>
          <w:szCs w:val="24"/>
        </w:rPr>
        <w:t xml:space="preserve">). Homologs of many of the core nucleotide excision repair (NER) protein-coding genes are also present except for Rad4, Rad23, Rad14, TFB1, TFB3 and Rad28. Homologs of conserved DNA damage response genes Suc1, Phr1 and the MCM gene family (involved in licensing and DNA replication) are present, as are the DNA damage checkpoint genes Rad9, Rad1, Mec3, Rad27, Rad53, Mec1 and Tel1. Homologs of DNA polymerase subunits involved in repair are also identified (delta, epsilon, PCNA, zeta and Rev1), while subunits </w:t>
      </w:r>
      <w:bookmarkStart w:id="0" w:name="_GoBack"/>
      <w:r w:rsidRPr="00FC4B71">
        <w:rPr>
          <w:rFonts w:ascii="Times New Roman" w:hAnsi="Times New Roman"/>
          <w:sz w:val="24"/>
          <w:szCs w:val="24"/>
        </w:rPr>
        <w:t>beta</w:t>
      </w:r>
      <w:bookmarkEnd w:id="0"/>
      <w:r w:rsidRPr="00FC4B71">
        <w:rPr>
          <w:rFonts w:ascii="Times New Roman" w:hAnsi="Times New Roman"/>
          <w:sz w:val="24"/>
          <w:szCs w:val="24"/>
        </w:rPr>
        <w:t xml:space="preserve">, gamma, kappa and Rev7 are absent. Components of the post-replication repair Rad6 pathway (Rad6, Smc5 and Smc6) are present, as well as homologs of editing and processing nucleases (Fen1, Exo1, Spo11-2 and Top6BL). Chromatin structural components such as ATM (Tel1), RecQ helicases and condensins (Smc1 and Smc4) are also identified. Genes encoding essential mismatch repair (MMR) proteins, the MutS and MutL homologs Msh2, Msh6, Mlh1 and Pms1, which typically act together in meiotic crossovers and MMR, are all present, but MMR protein Msh3 is missing. Components of the homologous recombination (HR) machinery are encoded: Rad51, Rad55 (Xrcc2), Rad57 (Xrcc3), Dmc1, Hop2, Mnd1, Rad52, Rdh54, Brca2, Rad50, Mre11, Rad21 and the synaptonemal complex (SC) axial element protein, Hop1. The presence of genes encoding components of HR and not NHEJ suggests that HR is the </w:t>
      </w:r>
      <w:r w:rsidRPr="00FC4B71">
        <w:rPr>
          <w:rFonts w:ascii="Times New Roman" w:hAnsi="Times New Roman"/>
          <w:sz w:val="24"/>
          <w:szCs w:val="24"/>
        </w:rPr>
        <w:lastRenderedPageBreak/>
        <w:t xml:space="preserve">principal mechanism for DNA double-strand break repair in </w:t>
      </w:r>
      <w:r w:rsidRPr="00FC4B71">
        <w:rPr>
          <w:rFonts w:ascii="Times New Roman" w:hAnsi="Times New Roman"/>
          <w:i/>
          <w:sz w:val="24"/>
          <w:szCs w:val="24"/>
        </w:rPr>
        <w:t>Blastocystis</w:t>
      </w:r>
      <w:r w:rsidRPr="00FC4B71">
        <w:rPr>
          <w:rFonts w:ascii="Times New Roman" w:hAnsi="Times New Roman"/>
          <w:sz w:val="24"/>
          <w:szCs w:val="24"/>
        </w:rPr>
        <w:t xml:space="preserve">, similar to </w:t>
      </w:r>
      <w:r w:rsidRPr="00FC4B71">
        <w:rPr>
          <w:rFonts w:ascii="Times New Roman" w:hAnsi="Times New Roman"/>
          <w:i/>
          <w:sz w:val="24"/>
          <w:szCs w:val="24"/>
        </w:rPr>
        <w:t>Trichomonas vaginalis</w:t>
      </w:r>
      <w:r w:rsidR="00C4414B" w:rsidRPr="00FC4B71">
        <w:rPr>
          <w:rFonts w:ascii="Times New Roman" w:hAnsi="Times New Roman"/>
          <w:sz w:val="24"/>
          <w:szCs w:val="24"/>
        </w:rPr>
        <w:t xml:space="preserve"> </w:t>
      </w:r>
      <w:r w:rsidR="00677D2D" w:rsidRPr="00677D2D">
        <w:rPr>
          <w:rFonts w:ascii="Times New Roman" w:hAnsi="Times New Roman"/>
          <w:sz w:val="24"/>
          <w:szCs w:val="24"/>
        </w:rPr>
        <w:t>[</w:t>
      </w:r>
      <w:r w:rsidR="00677D2D">
        <w:rPr>
          <w:rFonts w:ascii="Times New Roman" w:hAnsi="Times New Roman"/>
          <w:sz w:val="24"/>
          <w:szCs w:val="24"/>
        </w:rPr>
        <w:t>18]</w:t>
      </w:r>
      <w:r w:rsidRPr="00FC4B71">
        <w:rPr>
          <w:rFonts w:ascii="Times New Roman" w:hAnsi="Times New Roman"/>
          <w:sz w:val="24"/>
          <w:szCs w:val="24"/>
        </w:rPr>
        <w:t>.</w:t>
      </w:r>
      <w:r w:rsidRPr="00FC4B71">
        <w:rPr>
          <w:rFonts w:ascii="Times New Roman" w:hAnsi="Times New Roman"/>
        </w:rPr>
        <w:t xml:space="preserve"> </w:t>
      </w:r>
      <w:r w:rsidR="002872D4">
        <w:rPr>
          <w:rFonts w:ascii="Times New Roman" w:hAnsi="Times New Roman"/>
          <w:sz w:val="24"/>
          <w:szCs w:val="24"/>
        </w:rPr>
        <w:tab/>
      </w:r>
    </w:p>
    <w:p w:rsidR="00D42604" w:rsidRPr="00FC4B71" w:rsidRDefault="002872D4" w:rsidP="00FC4B71">
      <w:pPr>
        <w:pStyle w:val="NormalWeb"/>
        <w:contextualSpacing/>
        <w:rPr>
          <w:rFonts w:ascii="Times New Roman" w:hAnsi="Times New Roman"/>
          <w:sz w:val="24"/>
          <w:szCs w:val="24"/>
        </w:rPr>
      </w:pPr>
      <w:r>
        <w:rPr>
          <w:rFonts w:ascii="Times New Roman" w:hAnsi="Times New Roman"/>
          <w:sz w:val="24"/>
          <w:szCs w:val="24"/>
        </w:rPr>
        <w:tab/>
      </w:r>
      <w:r w:rsidR="00D42604" w:rsidRPr="00FC4B71">
        <w:rPr>
          <w:rFonts w:ascii="Times New Roman" w:hAnsi="Times New Roman"/>
          <w:sz w:val="24"/>
          <w:szCs w:val="24"/>
        </w:rPr>
        <w:t xml:space="preserve">The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ST1 genome contains most “core m</w:t>
      </w:r>
      <w:r w:rsidR="00C4414B" w:rsidRPr="00FC4B71">
        <w:rPr>
          <w:rFonts w:ascii="Times New Roman" w:hAnsi="Times New Roman"/>
          <w:sz w:val="24"/>
          <w:szCs w:val="24"/>
        </w:rPr>
        <w:t xml:space="preserve">eiosis genes” </w:t>
      </w:r>
      <w:r w:rsidR="00677D2D" w:rsidRPr="00677D2D">
        <w:rPr>
          <w:rFonts w:ascii="Times New Roman" w:hAnsi="Times New Roman"/>
          <w:sz w:val="24"/>
          <w:szCs w:val="24"/>
        </w:rPr>
        <w:t>[</w:t>
      </w:r>
      <w:r w:rsidR="00677D2D">
        <w:rPr>
          <w:rFonts w:ascii="Times New Roman" w:hAnsi="Times New Roman"/>
          <w:sz w:val="24"/>
          <w:szCs w:val="24"/>
        </w:rPr>
        <w:t>19]</w:t>
      </w:r>
      <w:r w:rsidR="00D42604" w:rsidRPr="00FC4B71">
        <w:rPr>
          <w:rFonts w:ascii="Times New Roman" w:hAnsi="Times New Roman"/>
          <w:sz w:val="24"/>
          <w:szCs w:val="24"/>
        </w:rPr>
        <w:t xml:space="preserve"> (</w:t>
      </w:r>
      <w:r w:rsidR="00393031">
        <w:rPr>
          <w:rFonts w:ascii="Times New Roman" w:hAnsi="Times New Roman"/>
          <w:sz w:val="24"/>
          <w:szCs w:val="24"/>
        </w:rPr>
        <w:t>S6 Data</w:t>
      </w:r>
      <w:r w:rsidR="00D42604" w:rsidRPr="00FC4B71">
        <w:rPr>
          <w:rFonts w:ascii="Times New Roman" w:hAnsi="Times New Roman"/>
          <w:sz w:val="24"/>
          <w:szCs w:val="24"/>
        </w:rPr>
        <w:t xml:space="preserve"> and </w:t>
      </w:r>
      <w:r w:rsidR="00393031">
        <w:rPr>
          <w:rFonts w:ascii="Times New Roman" w:hAnsi="Times New Roman"/>
          <w:sz w:val="24"/>
          <w:szCs w:val="24"/>
        </w:rPr>
        <w:t xml:space="preserve">S4 </w:t>
      </w:r>
      <w:r w:rsidR="00D42604" w:rsidRPr="00FC4B71">
        <w:rPr>
          <w:rFonts w:ascii="Times New Roman" w:hAnsi="Times New Roman"/>
          <w:sz w:val="24"/>
          <w:szCs w:val="24"/>
        </w:rPr>
        <w:t xml:space="preserve">Fig), including the meiosis-related orthologs of Hop1, Spo11-2, Top6BL, Hop2, Mnd1, Dmc1, Mer3, Msh4 and Msh5. The presence of Spo11-2 but not Spo11-1 or Spo11-3 in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(ST1, ST4 and ST7) is consistent with other stramenopiles and may indicate that meiotic recombination initiation could rely on a Spo11-2 homodimer </w:t>
      </w:r>
      <w:r w:rsidR="00677D2D" w:rsidRPr="00677D2D">
        <w:rPr>
          <w:rFonts w:ascii="Times New Roman" w:hAnsi="Times New Roman"/>
          <w:sz w:val="24"/>
          <w:szCs w:val="24"/>
        </w:rPr>
        <w:t>[</w:t>
      </w:r>
      <w:r w:rsidR="00677D2D">
        <w:rPr>
          <w:rFonts w:ascii="Times New Roman" w:hAnsi="Times New Roman"/>
          <w:sz w:val="24"/>
          <w:szCs w:val="24"/>
        </w:rPr>
        <w:t>20]</w:t>
      </w:r>
      <w:r w:rsidR="007C3F2E" w:rsidRPr="00FC4B71">
        <w:rPr>
          <w:rFonts w:ascii="Times New Roman" w:hAnsi="Times New Roman"/>
          <w:sz w:val="24"/>
          <w:szCs w:val="24"/>
        </w:rPr>
        <w:t xml:space="preserve"> </w:t>
      </w:r>
      <w:r w:rsidR="00D42604" w:rsidRPr="00FC4B71">
        <w:rPr>
          <w:rFonts w:ascii="Times New Roman" w:hAnsi="Times New Roman"/>
          <w:sz w:val="24"/>
          <w:szCs w:val="24"/>
        </w:rPr>
        <w:t xml:space="preserve">paired with topoVIB-like to form the meiosis-specific transesterase that cleaves double stranded DNA. Consistent with findings in other stramenopiles, alveolates, Amoebozoa and excavates </w:t>
      </w:r>
      <w:r w:rsidR="00677D2D" w:rsidRPr="00677D2D">
        <w:rPr>
          <w:rFonts w:ascii="Times New Roman" w:hAnsi="Times New Roman"/>
          <w:sz w:val="24"/>
          <w:szCs w:val="24"/>
        </w:rPr>
        <w:t>[</w:t>
      </w:r>
      <w:r w:rsidR="00677D2D">
        <w:rPr>
          <w:rFonts w:ascii="Times New Roman" w:hAnsi="Times New Roman"/>
          <w:sz w:val="24"/>
          <w:szCs w:val="24"/>
        </w:rPr>
        <w:t>20]</w:t>
      </w:r>
      <w:r w:rsidR="00D42604" w:rsidRPr="00FC4B71">
        <w:rPr>
          <w:rFonts w:ascii="Times New Roman" w:hAnsi="Times New Roman"/>
          <w:sz w:val="24"/>
          <w:szCs w:val="24"/>
        </w:rPr>
        <w:t xml:space="preserve">,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appears to lack Rec8 that encodes the meiosis-specific sister chromatid cohesin subunit in animals, fungi and plants. Sister chromatid cohesion and chromosome segregation during meiosis can occur without </w:t>
      </w:r>
      <w:r w:rsidR="00C4414B" w:rsidRPr="00FC4B71">
        <w:rPr>
          <w:rFonts w:ascii="Times New Roman" w:hAnsi="Times New Roman"/>
          <w:sz w:val="24"/>
          <w:szCs w:val="24"/>
        </w:rPr>
        <w:t xml:space="preserve">Rec8 </w:t>
      </w:r>
      <w:r w:rsidR="00677D2D" w:rsidRPr="00677D2D">
        <w:rPr>
          <w:rFonts w:ascii="Times New Roman" w:hAnsi="Times New Roman"/>
          <w:sz w:val="24"/>
          <w:szCs w:val="24"/>
        </w:rPr>
        <w:t>[</w:t>
      </w:r>
      <w:r w:rsidR="00677D2D">
        <w:rPr>
          <w:rFonts w:ascii="Times New Roman" w:hAnsi="Times New Roman"/>
          <w:sz w:val="24"/>
          <w:szCs w:val="24"/>
        </w:rPr>
        <w:t>21, 22]</w:t>
      </w:r>
      <w:r w:rsidR="00D42604" w:rsidRPr="00FC4B71">
        <w:rPr>
          <w:rFonts w:ascii="Times New Roman" w:hAnsi="Times New Roman"/>
          <w:sz w:val="24"/>
          <w:szCs w:val="24"/>
        </w:rPr>
        <w:t xml:space="preserve">. However, there is an expansion of the </w:t>
      </w:r>
      <w:r w:rsidR="00E8621C" w:rsidRPr="00FC4B71">
        <w:rPr>
          <w:rFonts w:ascii="Times New Roman" w:hAnsi="Times New Roman"/>
          <w:sz w:val="24"/>
          <w:szCs w:val="24"/>
        </w:rPr>
        <w:t>general cohesin subunit Rad21 (three paralogs in ST1, two</w:t>
      </w:r>
      <w:r w:rsidR="00D42604" w:rsidRPr="00FC4B71">
        <w:rPr>
          <w:rFonts w:ascii="Times New Roman" w:hAnsi="Times New Roman"/>
          <w:sz w:val="24"/>
          <w:szCs w:val="24"/>
        </w:rPr>
        <w:t xml:space="preserve"> in ST4, and none in ST7). Such expansions have been implicated in the emergence of different meiotic roles in mammals (i.e</w:t>
      </w:r>
      <w:r w:rsidR="00C4414B" w:rsidRPr="00FC4B71">
        <w:rPr>
          <w:rFonts w:ascii="Times New Roman" w:hAnsi="Times New Roman"/>
          <w:sz w:val="24"/>
          <w:szCs w:val="24"/>
        </w:rPr>
        <w:t xml:space="preserve">.RAD21-L) </w:t>
      </w:r>
      <w:r w:rsidR="00677D2D" w:rsidRPr="00677D2D">
        <w:rPr>
          <w:rFonts w:ascii="Times New Roman" w:hAnsi="Times New Roman"/>
          <w:sz w:val="24"/>
          <w:szCs w:val="24"/>
        </w:rPr>
        <w:t>[</w:t>
      </w:r>
      <w:r w:rsidR="00677D2D">
        <w:rPr>
          <w:rFonts w:ascii="Times New Roman" w:hAnsi="Times New Roman"/>
          <w:sz w:val="24"/>
          <w:szCs w:val="24"/>
        </w:rPr>
        <w:t>23]</w:t>
      </w:r>
      <w:r w:rsidR="00D42604" w:rsidRPr="00FC4B71">
        <w:rPr>
          <w:rFonts w:ascii="Times New Roman" w:hAnsi="Times New Roman"/>
          <w:sz w:val="24"/>
          <w:szCs w:val="24"/>
        </w:rPr>
        <w:t xml:space="preserve">, as well as in mitosis in plants </w:t>
      </w:r>
      <w:r w:rsidR="00677D2D" w:rsidRPr="00677D2D">
        <w:rPr>
          <w:rFonts w:ascii="Times New Roman" w:hAnsi="Times New Roman"/>
          <w:sz w:val="24"/>
          <w:szCs w:val="24"/>
        </w:rPr>
        <w:t>[</w:t>
      </w:r>
      <w:r w:rsidR="00677D2D">
        <w:rPr>
          <w:rFonts w:ascii="Times New Roman" w:hAnsi="Times New Roman"/>
          <w:sz w:val="24"/>
          <w:szCs w:val="24"/>
        </w:rPr>
        <w:t>24]</w:t>
      </w:r>
      <w:r w:rsidR="00C4414B" w:rsidRPr="00FC4B71">
        <w:rPr>
          <w:rFonts w:ascii="Times New Roman" w:hAnsi="Times New Roman"/>
          <w:sz w:val="24"/>
          <w:szCs w:val="24"/>
        </w:rPr>
        <w:t xml:space="preserve">. </w:t>
      </w:r>
      <w:r w:rsidR="00D42604" w:rsidRPr="00FC4B71">
        <w:rPr>
          <w:rFonts w:ascii="Times New Roman" w:hAnsi="Times New Roman"/>
          <w:sz w:val="24"/>
          <w:szCs w:val="24"/>
        </w:rPr>
        <w:t xml:space="preserve">SCC3 was found in ST1 and ST4. In addition,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clearly encodes meiosis-specific interhomolog recombination proteins Dmc1, Hop2 and Mnd1, which typically act together in organisms that have them.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probably has randomly distributed meiotic crossovers, since it encodes the Mus81-Mms4 nuclease, in addition to SC-associated meiotic crossovers sensitive to positional interference (CI) that are medi</w:t>
      </w:r>
      <w:r w:rsidR="00C4414B" w:rsidRPr="00FC4B71">
        <w:rPr>
          <w:rFonts w:ascii="Times New Roman" w:hAnsi="Times New Roman"/>
          <w:sz w:val="24"/>
          <w:szCs w:val="24"/>
        </w:rPr>
        <w:t xml:space="preserve">ated by the “ZMM” complex </w:t>
      </w:r>
      <w:r w:rsidR="009139B8" w:rsidRPr="009139B8">
        <w:rPr>
          <w:rFonts w:ascii="Times New Roman" w:hAnsi="Times New Roman"/>
          <w:sz w:val="24"/>
          <w:szCs w:val="24"/>
        </w:rPr>
        <w:t>[</w:t>
      </w:r>
      <w:r w:rsidR="009139B8">
        <w:rPr>
          <w:rFonts w:ascii="Times New Roman" w:hAnsi="Times New Roman"/>
          <w:sz w:val="24"/>
          <w:szCs w:val="24"/>
        </w:rPr>
        <w:t>25, 26]</w:t>
      </w:r>
      <w:r w:rsidR="00D42604" w:rsidRPr="00FC4B71">
        <w:rPr>
          <w:rFonts w:ascii="Times New Roman" w:hAnsi="Times New Roman"/>
          <w:sz w:val="24"/>
          <w:szCs w:val="24"/>
        </w:rPr>
        <w:t xml:space="preserve">, illustrated in </w:t>
      </w:r>
      <w:r w:rsidR="00393031">
        <w:rPr>
          <w:rFonts w:ascii="Times New Roman" w:hAnsi="Times New Roman"/>
          <w:sz w:val="24"/>
          <w:szCs w:val="24"/>
        </w:rPr>
        <w:t xml:space="preserve">S4 </w:t>
      </w:r>
      <w:r w:rsidR="00D42604" w:rsidRPr="00FC4B71">
        <w:rPr>
          <w:rFonts w:ascii="Times New Roman" w:hAnsi="Times New Roman"/>
          <w:sz w:val="24"/>
          <w:szCs w:val="24"/>
        </w:rPr>
        <w:t>Fig. Mer3, Msh4 and Msh5 were found, a subset of ZMM proteins that are implicated in CI and SC assembly, and an SC axial element protein, Hop1 (</w:t>
      </w:r>
      <w:r w:rsidR="00393031">
        <w:rPr>
          <w:rFonts w:ascii="Times New Roman" w:hAnsi="Times New Roman"/>
          <w:sz w:val="24"/>
          <w:szCs w:val="24"/>
        </w:rPr>
        <w:t xml:space="preserve">S4 </w:t>
      </w:r>
      <w:r w:rsidR="00D42604" w:rsidRPr="00FC4B71">
        <w:rPr>
          <w:rFonts w:ascii="Times New Roman" w:hAnsi="Times New Roman"/>
          <w:sz w:val="24"/>
          <w:szCs w:val="24"/>
        </w:rPr>
        <w:t>Fig). CI requires assemblage of the SC transverse elements, Zip1, Zip2, Zip3, and SYCP2, which could not be identified. These are known for sharing little or no identity with their functional homolo</w:t>
      </w:r>
      <w:r w:rsidR="00C4414B" w:rsidRPr="00FC4B71">
        <w:rPr>
          <w:rFonts w:ascii="Times New Roman" w:hAnsi="Times New Roman"/>
          <w:sz w:val="24"/>
          <w:szCs w:val="24"/>
        </w:rPr>
        <w:t xml:space="preserve">gs in other taxa </w:t>
      </w:r>
      <w:r w:rsidR="009139B8" w:rsidRPr="009139B8">
        <w:rPr>
          <w:rFonts w:ascii="Times New Roman" w:hAnsi="Times New Roman"/>
          <w:sz w:val="24"/>
          <w:szCs w:val="24"/>
        </w:rPr>
        <w:t>[</w:t>
      </w:r>
      <w:r w:rsidR="009139B8">
        <w:rPr>
          <w:rFonts w:ascii="Times New Roman" w:hAnsi="Times New Roman"/>
          <w:sz w:val="24"/>
          <w:szCs w:val="24"/>
        </w:rPr>
        <w:t>27, 28]</w:t>
      </w:r>
      <w:r w:rsidR="00D42604" w:rsidRPr="00FC4B71">
        <w:rPr>
          <w:rFonts w:ascii="Times New Roman" w:hAnsi="Times New Roman"/>
          <w:sz w:val="24"/>
          <w:szCs w:val="24"/>
        </w:rPr>
        <w:t xml:space="preserve">, so the inability to identify SC transverse elements in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does not directly imply that meiosis lacks the SC. The presence of transcriptionally active SC-specific Mer3 and Hop1 genes, however, seem to indicate the SC. Evidence of active transcription was found for all of the detected DNA repair and meiosis genes in ST1. However, the transcription levels were low for these genes suggesting that it was not very common during the culture conditions from which </w:t>
      </w:r>
      <w:r w:rsidR="00D42604" w:rsidRPr="00FC4B71">
        <w:rPr>
          <w:rFonts w:ascii="Times New Roman" w:hAnsi="Times New Roman"/>
          <w:i/>
          <w:sz w:val="24"/>
          <w:szCs w:val="24"/>
        </w:rPr>
        <w:t>Blastocystis</w:t>
      </w:r>
      <w:r w:rsidR="00D42604" w:rsidRPr="00FC4B71">
        <w:rPr>
          <w:rFonts w:ascii="Times New Roman" w:hAnsi="Times New Roman"/>
          <w:sz w:val="24"/>
          <w:szCs w:val="24"/>
        </w:rPr>
        <w:t xml:space="preserve"> ST1 RNA was prepared. </w:t>
      </w:r>
    </w:p>
    <w:p w:rsidR="00D42604" w:rsidRPr="00FC4B71" w:rsidRDefault="00D42604" w:rsidP="00FC4B71">
      <w:pPr>
        <w:pStyle w:val="NormalWeb"/>
        <w:contextualSpacing/>
        <w:rPr>
          <w:rFonts w:ascii="Times New Roman" w:hAnsi="Times New Roman"/>
          <w:sz w:val="24"/>
          <w:szCs w:val="24"/>
        </w:rPr>
      </w:pPr>
      <w:r w:rsidRPr="00FC4B71">
        <w:rPr>
          <w:rFonts w:ascii="Times New Roman" w:hAnsi="Times New Roman"/>
          <w:sz w:val="24"/>
          <w:szCs w:val="24"/>
        </w:rPr>
        <w:tab/>
        <w:t>The gamete membrane protein HAP2 (essential for gamete fusion</w:t>
      </w:r>
      <w:r w:rsidR="006D2805" w:rsidRPr="00FC4B71">
        <w:rPr>
          <w:rFonts w:ascii="Times New Roman" w:hAnsi="Times New Roman"/>
          <w:sz w:val="24"/>
          <w:szCs w:val="24"/>
        </w:rPr>
        <w:t xml:space="preserve">) </w:t>
      </w:r>
      <w:r w:rsidR="009139B8" w:rsidRPr="009139B8">
        <w:rPr>
          <w:rFonts w:ascii="Times New Roman" w:hAnsi="Times New Roman"/>
          <w:sz w:val="24"/>
          <w:szCs w:val="24"/>
        </w:rPr>
        <w:t>[</w:t>
      </w:r>
      <w:r w:rsidR="009139B8">
        <w:rPr>
          <w:rFonts w:ascii="Times New Roman" w:hAnsi="Times New Roman"/>
          <w:sz w:val="24"/>
          <w:szCs w:val="24"/>
        </w:rPr>
        <w:t>29, 30]</w:t>
      </w:r>
      <w:r w:rsidRPr="00FC4B71">
        <w:rPr>
          <w:rFonts w:ascii="Times New Roman" w:hAnsi="Times New Roman"/>
          <w:sz w:val="24"/>
          <w:szCs w:val="24"/>
        </w:rPr>
        <w:t xml:space="preserve"> was not identified. However, GEX1, implicated in nuclear fusion during sexual </w:t>
      </w:r>
      <w:r w:rsidR="006D2805" w:rsidRPr="00FC4B71">
        <w:rPr>
          <w:rFonts w:ascii="Times New Roman" w:hAnsi="Times New Roman"/>
          <w:sz w:val="24"/>
          <w:szCs w:val="24"/>
        </w:rPr>
        <w:t xml:space="preserve">reproduction </w:t>
      </w:r>
      <w:r w:rsidR="009139B8" w:rsidRPr="009139B8">
        <w:rPr>
          <w:rFonts w:ascii="Times New Roman" w:hAnsi="Times New Roman"/>
          <w:sz w:val="24"/>
          <w:szCs w:val="24"/>
        </w:rPr>
        <w:t>[</w:t>
      </w:r>
      <w:r w:rsidR="009139B8">
        <w:rPr>
          <w:rFonts w:ascii="Times New Roman" w:hAnsi="Times New Roman"/>
          <w:sz w:val="24"/>
          <w:szCs w:val="24"/>
        </w:rPr>
        <w:t>30]</w:t>
      </w:r>
      <w:r w:rsidRPr="00FC4B71">
        <w:rPr>
          <w:rFonts w:ascii="Times New Roman" w:hAnsi="Times New Roman"/>
          <w:sz w:val="24"/>
          <w:szCs w:val="24"/>
        </w:rPr>
        <w:t xml:space="preserve"> and early</w:t>
      </w:r>
      <w:r w:rsidR="006D2805" w:rsidRPr="00FC4B71">
        <w:rPr>
          <w:rFonts w:ascii="Times New Roman" w:hAnsi="Times New Roman"/>
          <w:sz w:val="24"/>
          <w:szCs w:val="24"/>
        </w:rPr>
        <w:t xml:space="preserve"> embryogenesis </w:t>
      </w:r>
      <w:r w:rsidR="009139B8" w:rsidRPr="009139B8">
        <w:rPr>
          <w:rFonts w:ascii="Times New Roman" w:hAnsi="Times New Roman"/>
          <w:sz w:val="24"/>
          <w:szCs w:val="24"/>
        </w:rPr>
        <w:t>[</w:t>
      </w:r>
      <w:r w:rsidR="009139B8">
        <w:rPr>
          <w:rFonts w:ascii="Times New Roman" w:hAnsi="Times New Roman"/>
          <w:sz w:val="24"/>
          <w:szCs w:val="24"/>
        </w:rPr>
        <w:t>31, 32]</w:t>
      </w:r>
      <w:r w:rsidRPr="00FC4B71">
        <w:rPr>
          <w:rFonts w:ascii="Times New Roman" w:hAnsi="Times New Roman"/>
          <w:sz w:val="24"/>
          <w:szCs w:val="24"/>
        </w:rPr>
        <w:t xml:space="preserve"> was found. Both HAP2 and GEX1 can apparently be traced back to the last eukaryotic common ancestor (LECA) </w:t>
      </w:r>
      <w:r w:rsidR="009139B8" w:rsidRPr="009139B8">
        <w:rPr>
          <w:rFonts w:ascii="Times New Roman" w:hAnsi="Times New Roman"/>
          <w:sz w:val="24"/>
          <w:szCs w:val="24"/>
        </w:rPr>
        <w:t>[</w:t>
      </w:r>
      <w:r w:rsidR="009139B8">
        <w:rPr>
          <w:rFonts w:ascii="Times New Roman" w:hAnsi="Times New Roman"/>
          <w:sz w:val="24"/>
          <w:szCs w:val="24"/>
        </w:rPr>
        <w:t>33]</w:t>
      </w:r>
      <w:r w:rsidR="007C3F2E" w:rsidRPr="00FC4B71">
        <w:rPr>
          <w:rFonts w:ascii="Times New Roman" w:hAnsi="Times New Roman"/>
          <w:sz w:val="24"/>
          <w:szCs w:val="24"/>
        </w:rPr>
        <w:t xml:space="preserve"> </w:t>
      </w:r>
      <w:r w:rsidRPr="00FC4B71">
        <w:rPr>
          <w:rFonts w:ascii="Times New Roman" w:hAnsi="Times New Roman"/>
          <w:sz w:val="24"/>
          <w:szCs w:val="24"/>
        </w:rPr>
        <w:t>and the analyses seem to suggest that if present, HAP2 is highly divergent from the currently known orthologs.</w:t>
      </w:r>
    </w:p>
    <w:p w:rsidR="00D42604" w:rsidRPr="002872D4" w:rsidRDefault="00D42604" w:rsidP="00D4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2"/>
        </w:rPr>
      </w:pPr>
    </w:p>
    <w:p w:rsidR="00D42604" w:rsidRPr="002872D4" w:rsidRDefault="00D42604" w:rsidP="00D42604">
      <w:pPr>
        <w:rPr>
          <w:rFonts w:ascii="Times New Roman" w:hAnsi="Times New Roman" w:cs="Times New Roman"/>
          <w:color w:val="000000"/>
          <w:szCs w:val="22"/>
        </w:rPr>
      </w:pPr>
    </w:p>
    <w:p w:rsidR="00D42604" w:rsidRPr="002872D4" w:rsidRDefault="00D42604" w:rsidP="00D42604">
      <w:pPr>
        <w:rPr>
          <w:rFonts w:ascii="Times New Roman" w:hAnsi="Times New Roman" w:cs="Times New Roman"/>
        </w:rPr>
      </w:pPr>
      <w:r w:rsidRPr="002872D4">
        <w:rPr>
          <w:rFonts w:ascii="Times New Roman" w:hAnsi="Times New Roman" w:cs="Times New Roman"/>
        </w:rPr>
        <w:t xml:space="preserve"> </w:t>
      </w:r>
    </w:p>
    <w:p w:rsidR="00D42604" w:rsidRPr="002872D4" w:rsidRDefault="00D42604" w:rsidP="00D42604">
      <w:pPr>
        <w:rPr>
          <w:rFonts w:ascii="Times New Roman" w:hAnsi="Times New Roman" w:cs="Times New Roman"/>
          <w:b/>
        </w:rPr>
      </w:pPr>
      <w:r w:rsidRPr="002872D4">
        <w:rPr>
          <w:rFonts w:ascii="Times New Roman" w:hAnsi="Times New Roman" w:cs="Times New Roman"/>
          <w:b/>
        </w:rPr>
        <w:t>Cytokinesis</w:t>
      </w:r>
    </w:p>
    <w:p w:rsidR="00D42604" w:rsidRPr="002872D4" w:rsidRDefault="00D42604" w:rsidP="00D42604">
      <w:pPr>
        <w:jc w:val="both"/>
        <w:rPr>
          <w:rFonts w:ascii="Times New Roman" w:hAnsi="Times New Roman" w:cs="Times New Roman"/>
        </w:rPr>
      </w:pPr>
      <w:r w:rsidRPr="002872D4">
        <w:rPr>
          <w:rFonts w:ascii="Times New Roman" w:hAnsi="Times New Roman" w:cs="Times New Roman"/>
        </w:rPr>
        <w:tab/>
        <w:t xml:space="preserve">Among the homologs of proteins suspected to be involved in cytokinesis, </w:t>
      </w:r>
      <w:r w:rsidRPr="002872D4">
        <w:rPr>
          <w:rFonts w:ascii="Times New Roman" w:hAnsi="Times New Roman" w:cs="Times New Roman"/>
          <w:i/>
        </w:rPr>
        <w:t>Blastocystis</w:t>
      </w:r>
      <w:r w:rsidRPr="002872D4">
        <w:rPr>
          <w:rFonts w:ascii="Times New Roman" w:hAnsi="Times New Roman" w:cs="Times New Roman"/>
        </w:rPr>
        <w:t xml:space="preserve"> ST1 has 58 components that are thought to be present in the ancestor of stramenopiles and conserved in most lineages </w:t>
      </w:r>
      <w:r w:rsidR="009139B8" w:rsidRPr="009139B8">
        <w:rPr>
          <w:rFonts w:ascii="Times New Roman" w:hAnsi="Times New Roman" w:cs="Times New Roman"/>
        </w:rPr>
        <w:t>[</w:t>
      </w:r>
      <w:r w:rsidR="009139B8">
        <w:rPr>
          <w:rFonts w:ascii="Times New Roman" w:hAnsi="Times New Roman" w:cs="Times New Roman"/>
        </w:rPr>
        <w:t>34]</w:t>
      </w:r>
      <w:r w:rsidR="00C50461" w:rsidRPr="002872D4">
        <w:rPr>
          <w:rFonts w:ascii="Times New Roman" w:hAnsi="Times New Roman" w:cs="Times New Roman"/>
        </w:rPr>
        <w:t xml:space="preserve"> </w:t>
      </w:r>
      <w:r w:rsidRPr="002872D4">
        <w:rPr>
          <w:rFonts w:ascii="Times New Roman" w:hAnsi="Times New Roman" w:cs="Times New Roman"/>
        </w:rPr>
        <w:t>(</w:t>
      </w:r>
      <w:r w:rsidR="00CA6CAB">
        <w:rPr>
          <w:rFonts w:ascii="Times New Roman" w:hAnsi="Times New Roman" w:cs="Times New Roman"/>
        </w:rPr>
        <w:t>S9 Data</w:t>
      </w:r>
      <w:r w:rsidRPr="002872D4">
        <w:rPr>
          <w:rFonts w:ascii="Times New Roman" w:hAnsi="Times New Roman" w:cs="Times New Roman"/>
        </w:rPr>
        <w:t>). Half of the missing components are directly or indirectly dependent on calcium (Ca</w:t>
      </w:r>
      <w:r w:rsidRPr="002872D4">
        <w:rPr>
          <w:rFonts w:ascii="Times New Roman" w:hAnsi="Times New Roman" w:cs="Times New Roman"/>
          <w:vertAlign w:val="superscript"/>
        </w:rPr>
        <w:t>2+</w:t>
      </w:r>
      <w:r w:rsidRPr="002872D4">
        <w:rPr>
          <w:rFonts w:ascii="Times New Roman" w:hAnsi="Times New Roman" w:cs="Times New Roman"/>
        </w:rPr>
        <w:t xml:space="preserve">): cam kinase II, </w:t>
      </w:r>
      <w:r w:rsidRPr="002872D4">
        <w:rPr>
          <w:rFonts w:ascii="Times New Roman" w:hAnsi="Times New Roman" w:cs="Times New Roman"/>
        </w:rPr>
        <w:lastRenderedPageBreak/>
        <w:t xml:space="preserve">calcyclin binding protein, annexins V, VI and VII, phospholipase C </w:t>
      </w:r>
      <w:r w:rsidR="005C4E31" w:rsidRPr="002872D4">
        <w:rPr>
          <w:rFonts w:ascii="Times New Roman" w:hAnsi="Times New Roman" w:cs="Times New Roman"/>
        </w:rPr>
        <w:t>β</w:t>
      </w:r>
      <w:r w:rsidRPr="002872D4">
        <w:rPr>
          <w:rFonts w:ascii="Times New Roman" w:hAnsi="Times New Roman" w:cs="Times New Roman"/>
        </w:rPr>
        <w:t xml:space="preserve"> 2 and G protein </w:t>
      </w:r>
      <w:r w:rsidR="005C4E31" w:rsidRPr="002872D4">
        <w:rPr>
          <w:rFonts w:ascii="Times New Roman" w:hAnsi="Times New Roman" w:cs="Times New Roman"/>
        </w:rPr>
        <w:t>β</w:t>
      </w:r>
      <w:r w:rsidRPr="002872D4">
        <w:rPr>
          <w:rFonts w:ascii="Times New Roman" w:hAnsi="Times New Roman" w:cs="Times New Roman"/>
        </w:rPr>
        <w:t>-2. Based on this observation, the presence of the main known families of calcium-binding proteins (CBP) was further investigated</w:t>
      </w:r>
      <w:r w:rsidR="00C50461" w:rsidRPr="002872D4">
        <w:rPr>
          <w:rFonts w:ascii="Times New Roman" w:hAnsi="Times New Roman" w:cs="Times New Roman"/>
        </w:rPr>
        <w:t xml:space="preserve"> </w:t>
      </w:r>
      <w:r w:rsidR="009139B8" w:rsidRPr="009139B8">
        <w:rPr>
          <w:rFonts w:ascii="Times New Roman" w:hAnsi="Times New Roman" w:cs="Times New Roman"/>
        </w:rPr>
        <w:t>[</w:t>
      </w:r>
      <w:r w:rsidR="009139B8">
        <w:rPr>
          <w:rFonts w:ascii="Times New Roman" w:hAnsi="Times New Roman" w:cs="Times New Roman"/>
        </w:rPr>
        <w:t>35]</w:t>
      </w:r>
      <w:r w:rsidRPr="002872D4">
        <w:rPr>
          <w:rFonts w:ascii="Times New Roman" w:hAnsi="Times New Roman" w:cs="Times New Roman"/>
        </w:rPr>
        <w:t xml:space="preserve">. Here again, analyses show that while </w:t>
      </w:r>
      <w:r w:rsidRPr="002872D4">
        <w:rPr>
          <w:rFonts w:ascii="Times New Roman" w:hAnsi="Times New Roman" w:cs="Times New Roman"/>
          <w:i/>
        </w:rPr>
        <w:t>Blastocystis</w:t>
      </w:r>
      <w:r w:rsidRPr="002872D4">
        <w:rPr>
          <w:rFonts w:ascii="Times New Roman" w:hAnsi="Times New Roman" w:cs="Times New Roman"/>
        </w:rPr>
        <w:t xml:space="preserve"> has not lost all CBPs, more than half of the families found in other stramenopiles (and most eukaryotes) are absent in </w:t>
      </w:r>
      <w:r w:rsidRPr="002872D4">
        <w:rPr>
          <w:rFonts w:ascii="Times New Roman" w:hAnsi="Times New Roman" w:cs="Times New Roman"/>
          <w:i/>
        </w:rPr>
        <w:t>Blastocystis</w:t>
      </w:r>
      <w:r w:rsidRPr="002872D4">
        <w:rPr>
          <w:rFonts w:ascii="Times New Roman" w:hAnsi="Times New Roman" w:cs="Times New Roman"/>
        </w:rPr>
        <w:t xml:space="preserve"> ST1 (</w:t>
      </w:r>
      <w:r w:rsidR="00393031">
        <w:rPr>
          <w:rFonts w:ascii="Times New Roman" w:hAnsi="Times New Roman" w:cs="Times New Roman"/>
        </w:rPr>
        <w:t>S10 Data</w:t>
      </w:r>
      <w:r w:rsidRPr="002872D4">
        <w:rPr>
          <w:rFonts w:ascii="Times New Roman" w:hAnsi="Times New Roman" w:cs="Times New Roman"/>
        </w:rPr>
        <w:t xml:space="preserve">). Altogether, these results suggest a possible change in calcium-dependent signaling pathways and in the cellular role of this ion in this organism. </w:t>
      </w:r>
    </w:p>
    <w:p w:rsidR="00D42604" w:rsidRPr="002872D4" w:rsidRDefault="00D42604" w:rsidP="00E158A9">
      <w:pPr>
        <w:rPr>
          <w:rFonts w:ascii="Times New Roman" w:hAnsi="Times New Roman" w:cs="Times New Roman"/>
        </w:rPr>
      </w:pPr>
    </w:p>
    <w:p w:rsidR="007F7285" w:rsidRPr="002872D4" w:rsidRDefault="007F7285" w:rsidP="00CF28D2">
      <w:pPr>
        <w:contextualSpacing/>
        <w:rPr>
          <w:rFonts w:ascii="Times New Roman" w:hAnsi="Times New Roman" w:cs="Times New Roman"/>
        </w:rPr>
      </w:pPr>
    </w:p>
    <w:p w:rsidR="007F7285" w:rsidRPr="002872D4" w:rsidRDefault="007F7285" w:rsidP="007F7285">
      <w:pPr>
        <w:contextualSpacing/>
        <w:rPr>
          <w:rFonts w:ascii="Times New Roman" w:hAnsi="Times New Roman" w:cs="Times New Roman"/>
        </w:rPr>
      </w:pPr>
      <w:r w:rsidRPr="002872D4">
        <w:rPr>
          <w:rFonts w:ascii="Times New Roman" w:hAnsi="Times New Roman" w:cs="Times New Roman"/>
          <w:b/>
        </w:rPr>
        <w:t xml:space="preserve">Metabolism of </w:t>
      </w:r>
      <w:r w:rsidR="00C359CF" w:rsidRPr="002872D4">
        <w:rPr>
          <w:rFonts w:ascii="Times New Roman" w:hAnsi="Times New Roman" w:cs="Times New Roman"/>
          <w:b/>
        </w:rPr>
        <w:t>c</w:t>
      </w:r>
      <w:r w:rsidRPr="002872D4">
        <w:rPr>
          <w:rFonts w:ascii="Times New Roman" w:hAnsi="Times New Roman" w:cs="Times New Roman"/>
          <w:b/>
        </w:rPr>
        <w:t xml:space="preserve">arbohydrate </w:t>
      </w:r>
      <w:r w:rsidR="00C359CF" w:rsidRPr="002872D4">
        <w:rPr>
          <w:rFonts w:ascii="Times New Roman" w:hAnsi="Times New Roman" w:cs="Times New Roman"/>
          <w:b/>
        </w:rPr>
        <w:t>a</w:t>
      </w:r>
      <w:r w:rsidRPr="002872D4">
        <w:rPr>
          <w:rFonts w:ascii="Times New Roman" w:hAnsi="Times New Roman" w:cs="Times New Roman"/>
          <w:b/>
        </w:rPr>
        <w:t xml:space="preserve">ctive </w:t>
      </w:r>
      <w:r w:rsidR="00C359CF" w:rsidRPr="002872D4">
        <w:rPr>
          <w:rFonts w:ascii="Times New Roman" w:hAnsi="Times New Roman" w:cs="Times New Roman"/>
          <w:b/>
        </w:rPr>
        <w:t>e</w:t>
      </w:r>
      <w:r w:rsidRPr="002872D4">
        <w:rPr>
          <w:rFonts w:ascii="Times New Roman" w:hAnsi="Times New Roman" w:cs="Times New Roman"/>
          <w:b/>
        </w:rPr>
        <w:t>nzymes (CAZymes)</w:t>
      </w:r>
    </w:p>
    <w:p w:rsidR="007F7285" w:rsidRPr="002872D4" w:rsidRDefault="007F7285" w:rsidP="007F7285">
      <w:pPr>
        <w:ind w:firstLine="720"/>
        <w:contextualSpacing/>
        <w:rPr>
          <w:rFonts w:ascii="Times New Roman" w:hAnsi="Times New Roman" w:cs="Times New Roman"/>
        </w:rPr>
      </w:pPr>
      <w:r w:rsidRPr="002872D4">
        <w:rPr>
          <w:rFonts w:ascii="Times New Roman" w:hAnsi="Times New Roman" w:cs="Times New Roman"/>
        </w:rPr>
        <w:t xml:space="preserve">A total of 203 CAZymes were identified in the </w:t>
      </w:r>
      <w:r w:rsidRPr="002872D4">
        <w:rPr>
          <w:rFonts w:ascii="Times New Roman" w:hAnsi="Times New Roman" w:cs="Times New Roman"/>
          <w:i/>
        </w:rPr>
        <w:t>Blastocystis</w:t>
      </w:r>
      <w:r w:rsidRPr="002872D4">
        <w:rPr>
          <w:rFonts w:ascii="Times New Roman" w:hAnsi="Times New Roman" w:cs="Times New Roman"/>
        </w:rPr>
        <w:t xml:space="preserve"> ST1 genome: 49</w:t>
      </w:r>
      <w:r w:rsidR="00486A18" w:rsidRPr="002872D4">
        <w:rPr>
          <w:rFonts w:ascii="Times New Roman" w:hAnsi="Times New Roman" w:cs="Times New Roman"/>
        </w:rPr>
        <w:t xml:space="preserve"> glycosyl hydrolases (GHs), 132 glycosyl t</w:t>
      </w:r>
      <w:r w:rsidR="002904C8" w:rsidRPr="002872D4">
        <w:rPr>
          <w:rFonts w:ascii="Times New Roman" w:hAnsi="Times New Roman" w:cs="Times New Roman"/>
        </w:rPr>
        <w:t xml:space="preserve">ransferases (GTs), three carbohydrate esterases (CEs), 18 carbohydrate-binding </w:t>
      </w:r>
      <w:r w:rsidR="00A6165C" w:rsidRPr="002872D4">
        <w:rPr>
          <w:rFonts w:ascii="Times New Roman" w:hAnsi="Times New Roman" w:cs="Times New Roman"/>
        </w:rPr>
        <w:t>modules</w:t>
      </w:r>
      <w:r w:rsidR="002904C8" w:rsidRPr="002872D4">
        <w:rPr>
          <w:rFonts w:ascii="Times New Roman" w:hAnsi="Times New Roman" w:cs="Times New Roman"/>
        </w:rPr>
        <w:t xml:space="preserve"> (CBMs) and a single polysaccharide l</w:t>
      </w:r>
      <w:r w:rsidRPr="002872D4">
        <w:rPr>
          <w:rFonts w:ascii="Times New Roman" w:hAnsi="Times New Roman" w:cs="Times New Roman"/>
        </w:rPr>
        <w:t>yase (PL) (</w:t>
      </w:r>
      <w:r w:rsidR="00393031">
        <w:rPr>
          <w:rFonts w:ascii="Times New Roman" w:hAnsi="Times New Roman" w:cs="Times New Roman"/>
        </w:rPr>
        <w:t xml:space="preserve">S8 </w:t>
      </w:r>
      <w:r w:rsidR="000A4A68" w:rsidRPr="002872D4">
        <w:rPr>
          <w:rFonts w:ascii="Times New Roman" w:hAnsi="Times New Roman" w:cs="Times New Roman"/>
        </w:rPr>
        <w:t>Table</w:t>
      </w:r>
      <w:r w:rsidRPr="002872D4">
        <w:rPr>
          <w:rFonts w:ascii="Times New Roman" w:hAnsi="Times New Roman" w:cs="Times New Roman"/>
        </w:rPr>
        <w:t xml:space="preserve">). The PL9, which is distantly related to pectate lysases, is not present in other stramenopiles except for </w:t>
      </w:r>
      <w:r w:rsidRPr="002872D4">
        <w:rPr>
          <w:rFonts w:ascii="Times New Roman" w:hAnsi="Times New Roman" w:cs="Times New Roman"/>
          <w:i/>
        </w:rPr>
        <w:t>Ectocarpus siliculo</w:t>
      </w:r>
      <w:r w:rsidR="00BF7647" w:rsidRPr="002872D4">
        <w:rPr>
          <w:rFonts w:ascii="Times New Roman" w:hAnsi="Times New Roman" w:cs="Times New Roman"/>
          <w:i/>
        </w:rPr>
        <w:t>s</w:t>
      </w:r>
      <w:r w:rsidRPr="002872D4">
        <w:rPr>
          <w:rFonts w:ascii="Times New Roman" w:hAnsi="Times New Roman" w:cs="Times New Roman"/>
          <w:i/>
        </w:rPr>
        <w:t>us</w:t>
      </w:r>
      <w:r w:rsidRPr="002872D4">
        <w:rPr>
          <w:rFonts w:ascii="Times New Roman" w:hAnsi="Times New Roman" w:cs="Times New Roman"/>
        </w:rPr>
        <w:t xml:space="preserve">. </w:t>
      </w:r>
      <w:r w:rsidRPr="002872D4">
        <w:rPr>
          <w:rFonts w:ascii="Times New Roman" w:hAnsi="Times New Roman" w:cs="Times New Roman"/>
          <w:i/>
        </w:rPr>
        <w:t>Blastocystis</w:t>
      </w:r>
      <w:r w:rsidRPr="002872D4">
        <w:rPr>
          <w:rFonts w:ascii="Times New Roman" w:hAnsi="Times New Roman" w:cs="Times New Roman"/>
        </w:rPr>
        <w:t xml:space="preserve"> contains some CAZy families absent from </w:t>
      </w:r>
      <w:r w:rsidR="003C3652" w:rsidRPr="002872D4">
        <w:rPr>
          <w:rFonts w:ascii="Times New Roman" w:hAnsi="Times New Roman" w:cs="Times New Roman"/>
        </w:rPr>
        <w:t>stramenopiles</w:t>
      </w:r>
      <w:r w:rsidRPr="002872D4">
        <w:rPr>
          <w:rFonts w:ascii="Times New Roman" w:hAnsi="Times New Roman" w:cs="Times New Roman"/>
        </w:rPr>
        <w:t xml:space="preserve"> but well conserved in other taxonomic groups. These include GH20, GH29 and GH99 that </w:t>
      </w:r>
      <w:r w:rsidR="00BF7647" w:rsidRPr="002872D4">
        <w:rPr>
          <w:rFonts w:ascii="Times New Roman" w:hAnsi="Times New Roman" w:cs="Times New Roman"/>
        </w:rPr>
        <w:t>are</w:t>
      </w:r>
      <w:r w:rsidRPr="002872D4">
        <w:rPr>
          <w:rFonts w:ascii="Times New Roman" w:hAnsi="Times New Roman" w:cs="Times New Roman"/>
        </w:rPr>
        <w:t xml:space="preserve"> likely involved in N-glycan processing. The carbohydrate-active enzyme diversity is extremely variable in eukaryotes and the number of the various CAZy families in stramenopiles is apparently not related to their lifestyles (</w:t>
      </w:r>
      <w:r w:rsidR="00393031">
        <w:rPr>
          <w:rFonts w:ascii="Times New Roman" w:hAnsi="Times New Roman" w:cs="Times New Roman"/>
        </w:rPr>
        <w:t xml:space="preserve">S9 </w:t>
      </w:r>
      <w:r w:rsidR="000A4A68" w:rsidRPr="002872D4">
        <w:rPr>
          <w:rFonts w:ascii="Times New Roman" w:hAnsi="Times New Roman" w:cs="Times New Roman"/>
        </w:rPr>
        <w:t>Table</w:t>
      </w:r>
      <w:r w:rsidRPr="002872D4">
        <w:rPr>
          <w:rFonts w:ascii="Times New Roman" w:hAnsi="Times New Roman" w:cs="Times New Roman"/>
        </w:rPr>
        <w:t xml:space="preserve">). </w:t>
      </w:r>
      <w:r w:rsidRPr="002872D4">
        <w:rPr>
          <w:rFonts w:ascii="Times New Roman" w:hAnsi="Times New Roman" w:cs="Times New Roman"/>
          <w:i/>
        </w:rPr>
        <w:t>Blastocystis</w:t>
      </w:r>
      <w:r w:rsidRPr="002872D4">
        <w:rPr>
          <w:rFonts w:ascii="Times New Roman" w:hAnsi="Times New Roman" w:cs="Times New Roman"/>
        </w:rPr>
        <w:t xml:space="preserve">, with a reduced genome and parasitic lifestyle, has as many GH and GT families as the free-living diatom </w:t>
      </w:r>
      <w:r w:rsidRPr="002872D4">
        <w:rPr>
          <w:rFonts w:ascii="Times New Roman" w:hAnsi="Times New Roman" w:cs="Times New Roman"/>
          <w:i/>
        </w:rPr>
        <w:t>T</w:t>
      </w:r>
      <w:r w:rsidR="000C36D4" w:rsidRPr="002872D4">
        <w:rPr>
          <w:rFonts w:ascii="Times New Roman" w:hAnsi="Times New Roman" w:cs="Times New Roman"/>
          <w:i/>
        </w:rPr>
        <w:t>. pseudonana</w:t>
      </w:r>
      <w:r w:rsidRPr="002872D4">
        <w:rPr>
          <w:rFonts w:ascii="Times New Roman" w:hAnsi="Times New Roman" w:cs="Times New Roman"/>
        </w:rPr>
        <w:t xml:space="preserve"> and the macroalga </w:t>
      </w:r>
      <w:r w:rsidRPr="002872D4">
        <w:rPr>
          <w:rFonts w:ascii="Times New Roman" w:hAnsi="Times New Roman" w:cs="Times New Roman"/>
          <w:i/>
        </w:rPr>
        <w:t>E</w:t>
      </w:r>
      <w:r w:rsidR="000C36D4" w:rsidRPr="002872D4">
        <w:rPr>
          <w:rFonts w:ascii="Times New Roman" w:hAnsi="Times New Roman" w:cs="Times New Roman"/>
          <w:i/>
        </w:rPr>
        <w:t>. siliculosus</w:t>
      </w:r>
      <w:r w:rsidRPr="002872D4">
        <w:rPr>
          <w:rFonts w:ascii="Times New Roman" w:hAnsi="Times New Roman" w:cs="Times New Roman"/>
        </w:rPr>
        <w:t xml:space="preserve">. It should be noted that a large number of the predicted </w:t>
      </w:r>
      <w:r w:rsidRPr="002872D4">
        <w:rPr>
          <w:rFonts w:ascii="Times New Roman" w:hAnsi="Times New Roman" w:cs="Times New Roman"/>
          <w:i/>
        </w:rPr>
        <w:t>Blastocystis</w:t>
      </w:r>
      <w:r w:rsidRPr="002872D4">
        <w:rPr>
          <w:rFonts w:ascii="Times New Roman" w:hAnsi="Times New Roman" w:cs="Times New Roman"/>
        </w:rPr>
        <w:t xml:space="preserve"> CAZymes show weak sequence similarity to experimentally characterized CAZymes, preventing accurate functional predictions.</w:t>
      </w:r>
    </w:p>
    <w:p w:rsidR="00B3608A" w:rsidRPr="002872D4" w:rsidRDefault="00B3608A" w:rsidP="007F7285">
      <w:pPr>
        <w:ind w:firstLine="720"/>
        <w:contextualSpacing/>
        <w:rPr>
          <w:rFonts w:ascii="Times New Roman" w:hAnsi="Times New Roman" w:cs="Times New Roman"/>
        </w:rPr>
      </w:pPr>
    </w:p>
    <w:p w:rsidR="00B3608A" w:rsidRPr="00FC4B71" w:rsidRDefault="00B3608A" w:rsidP="00B3608A">
      <w:pPr>
        <w:rPr>
          <w:rFonts w:ascii="Times New Roman" w:hAnsi="Times New Roman" w:cs="Times New Roman"/>
          <w:b/>
        </w:rPr>
      </w:pPr>
      <w:r w:rsidRPr="00FC4B71">
        <w:rPr>
          <w:rFonts w:ascii="Times New Roman" w:hAnsi="Times New Roman" w:cs="Times New Roman"/>
          <w:b/>
        </w:rPr>
        <w:t>Flagellar Proteins</w:t>
      </w:r>
    </w:p>
    <w:p w:rsidR="00B3608A" w:rsidRPr="00FC4B71" w:rsidRDefault="00B3608A" w:rsidP="00B3608A">
      <w:pPr>
        <w:rPr>
          <w:rFonts w:ascii="Times New Roman" w:hAnsi="Times New Roman" w:cs="Times New Roman"/>
        </w:rPr>
      </w:pPr>
      <w:r w:rsidRPr="00FC4B71">
        <w:rPr>
          <w:rFonts w:ascii="Times New Roman" w:hAnsi="Times New Roman" w:cs="Times New Roman"/>
          <w:i/>
        </w:rPr>
        <w:tab/>
        <w:t>Blastocystis</w:t>
      </w:r>
      <w:r w:rsidRPr="00FC4B71">
        <w:rPr>
          <w:rFonts w:ascii="Times New Roman" w:hAnsi="Times New Roman" w:cs="Times New Roman"/>
        </w:rPr>
        <w:t xml:space="preserve"> has never been described as possessing any flagellum </w:t>
      </w:r>
      <w:r w:rsidR="009139B8" w:rsidRPr="009139B8">
        <w:rPr>
          <w:rFonts w:ascii="Times New Roman" w:hAnsi="Times New Roman" w:cs="Times New Roman"/>
        </w:rPr>
        <w:t>[</w:t>
      </w:r>
      <w:r w:rsidR="009139B8">
        <w:rPr>
          <w:rFonts w:ascii="Times New Roman" w:hAnsi="Times New Roman" w:cs="Times New Roman"/>
        </w:rPr>
        <w:t>4]</w:t>
      </w:r>
      <w:r w:rsidRPr="00FC4B71">
        <w:rPr>
          <w:rFonts w:ascii="Times New Roman" w:hAnsi="Times New Roman" w:cs="Times New Roman"/>
        </w:rPr>
        <w:t>. Nevertheless, we interrogated the protein data set from ST1 for the presence of flagellar</w:t>
      </w:r>
      <w:r w:rsidR="00333FEA">
        <w:rPr>
          <w:rFonts w:ascii="Times New Roman" w:hAnsi="Times New Roman" w:cs="Times New Roman"/>
        </w:rPr>
        <w:t xml:space="preserve"> proteins. Hodges et al</w:t>
      </w:r>
      <w:r w:rsidR="00364BA7">
        <w:rPr>
          <w:rFonts w:ascii="Times New Roman" w:hAnsi="Times New Roman" w:cs="Times New Roman"/>
        </w:rPr>
        <w:t>.</w:t>
      </w:r>
      <w:r w:rsidR="00333FEA">
        <w:rPr>
          <w:rFonts w:ascii="Times New Roman" w:hAnsi="Times New Roman" w:cs="Times New Roman"/>
        </w:rPr>
        <w:t xml:space="preserve"> </w:t>
      </w:r>
      <w:r w:rsidR="009139B8" w:rsidRPr="009139B8">
        <w:rPr>
          <w:rFonts w:ascii="Times New Roman" w:hAnsi="Times New Roman" w:cs="Times New Roman"/>
        </w:rPr>
        <w:t>[</w:t>
      </w:r>
      <w:r w:rsidR="009139B8">
        <w:rPr>
          <w:rFonts w:ascii="Times New Roman" w:hAnsi="Times New Roman" w:cs="Times New Roman"/>
        </w:rPr>
        <w:t>36]</w:t>
      </w:r>
      <w:r w:rsidRPr="00FC4B71">
        <w:rPr>
          <w:rFonts w:ascii="Times New Roman" w:hAnsi="Times New Roman" w:cs="Times New Roman"/>
        </w:rPr>
        <w:t xml:space="preserve"> identified a core set of 213 proteins found in organisms with cilia and generally not found in organisms without ciliated stages.</w:t>
      </w:r>
    </w:p>
    <w:p w:rsidR="00B3608A" w:rsidRDefault="00B3608A" w:rsidP="00B3608A">
      <w:pPr>
        <w:ind w:firstLine="720"/>
        <w:contextualSpacing/>
        <w:rPr>
          <w:rFonts w:ascii="Times New Roman" w:hAnsi="Times New Roman" w:cs="Times New Roman"/>
        </w:rPr>
      </w:pPr>
      <w:r w:rsidRPr="00FC4B71">
        <w:rPr>
          <w:rFonts w:ascii="Times New Roman" w:hAnsi="Times New Roman" w:cs="Times New Roman"/>
        </w:rPr>
        <w:t xml:space="preserve">A reciprocal best blast approach of proteins from </w:t>
      </w:r>
      <w:r w:rsidRPr="00FC4B71">
        <w:rPr>
          <w:rFonts w:ascii="Times New Roman" w:hAnsi="Times New Roman" w:cs="Times New Roman"/>
          <w:i/>
        </w:rPr>
        <w:t>Chlamydomonas reinhardtii</w:t>
      </w:r>
      <w:r w:rsidRPr="00FC4B71">
        <w:rPr>
          <w:rFonts w:ascii="Times New Roman" w:hAnsi="Times New Roman" w:cs="Times New Roman"/>
        </w:rPr>
        <w:t xml:space="preserve"> found six orthologs from </w:t>
      </w:r>
      <w:r w:rsidRPr="00FC4B71">
        <w:rPr>
          <w:rFonts w:ascii="Times New Roman" w:hAnsi="Times New Roman" w:cs="Times New Roman"/>
          <w:i/>
        </w:rPr>
        <w:t>Blastocystis</w:t>
      </w:r>
      <w:r w:rsidRPr="00FC4B71">
        <w:rPr>
          <w:rFonts w:ascii="Times New Roman" w:hAnsi="Times New Roman" w:cs="Times New Roman"/>
        </w:rPr>
        <w:t xml:space="preserve"> ST1 </w:t>
      </w:r>
      <w:r w:rsidR="00DC1674" w:rsidRPr="00FC4B71">
        <w:rPr>
          <w:rFonts w:ascii="Times New Roman" w:hAnsi="Times New Roman" w:cs="Times New Roman"/>
        </w:rPr>
        <w:t>(</w:t>
      </w:r>
      <w:r w:rsidR="00393031">
        <w:rPr>
          <w:rFonts w:ascii="Times New Roman" w:hAnsi="Times New Roman" w:cs="Times New Roman"/>
        </w:rPr>
        <w:t xml:space="preserve">S10 </w:t>
      </w:r>
      <w:r w:rsidR="00DC1674" w:rsidRPr="00FC4B71">
        <w:rPr>
          <w:rFonts w:ascii="Times New Roman" w:hAnsi="Times New Roman" w:cs="Times New Roman"/>
        </w:rPr>
        <w:t xml:space="preserve">Table) </w:t>
      </w:r>
      <w:r w:rsidRPr="00FC4B71">
        <w:rPr>
          <w:rFonts w:ascii="Times New Roman" w:hAnsi="Times New Roman" w:cs="Times New Roman"/>
        </w:rPr>
        <w:t xml:space="preserve">that were part of the 213 conserved set of flagellar proteins. In contrast, </w:t>
      </w:r>
      <w:r w:rsidRPr="00FC4B71">
        <w:rPr>
          <w:rFonts w:ascii="Times New Roman" w:hAnsi="Times New Roman" w:cs="Times New Roman"/>
          <w:i/>
        </w:rPr>
        <w:t>Phytopthora sojae</w:t>
      </w:r>
      <w:r w:rsidRPr="00FC4B71">
        <w:rPr>
          <w:rFonts w:ascii="Times New Roman" w:hAnsi="Times New Roman" w:cs="Times New Roman"/>
        </w:rPr>
        <w:t>, which does have a flagellated stage, had 1</w:t>
      </w:r>
      <w:r w:rsidR="00333FEA">
        <w:rPr>
          <w:rFonts w:ascii="Times New Roman" w:hAnsi="Times New Roman" w:cs="Times New Roman"/>
        </w:rPr>
        <w:t xml:space="preserve">57 orthologs </w:t>
      </w:r>
      <w:r w:rsidR="0069389C" w:rsidRPr="0069389C">
        <w:rPr>
          <w:rFonts w:ascii="Times New Roman" w:hAnsi="Times New Roman" w:cs="Times New Roman"/>
        </w:rPr>
        <w:t>[</w:t>
      </w:r>
      <w:r w:rsidR="0069389C">
        <w:rPr>
          <w:rFonts w:ascii="Times New Roman" w:hAnsi="Times New Roman" w:cs="Times New Roman"/>
        </w:rPr>
        <w:t>36]</w:t>
      </w:r>
      <w:r w:rsidRPr="00FC4B71">
        <w:rPr>
          <w:rFonts w:ascii="Times New Roman" w:hAnsi="Times New Roman" w:cs="Times New Roman"/>
        </w:rPr>
        <w:t xml:space="preserve"> to the </w:t>
      </w:r>
      <w:r w:rsidRPr="00FC4B71">
        <w:rPr>
          <w:rFonts w:ascii="Times New Roman" w:hAnsi="Times New Roman" w:cs="Times New Roman"/>
          <w:i/>
        </w:rPr>
        <w:t>C. reinhardtii</w:t>
      </w:r>
      <w:r w:rsidRPr="00FC4B71">
        <w:rPr>
          <w:rFonts w:ascii="Times New Roman" w:hAnsi="Times New Roman" w:cs="Times New Roman"/>
        </w:rPr>
        <w:t xml:space="preserve"> 213 flagellar protein set.</w:t>
      </w:r>
    </w:p>
    <w:p w:rsidR="00A5152D" w:rsidRDefault="00A5152D" w:rsidP="00B3608A">
      <w:pPr>
        <w:ind w:firstLine="720"/>
        <w:contextualSpacing/>
        <w:rPr>
          <w:rFonts w:ascii="Times New Roman" w:hAnsi="Times New Roman" w:cs="Times New Roman"/>
        </w:rPr>
      </w:pPr>
    </w:p>
    <w:p w:rsidR="00A5152D" w:rsidRDefault="00A5152D" w:rsidP="00A5152D">
      <w:pPr>
        <w:rPr>
          <w:rFonts w:ascii="Times New Roman" w:hAnsi="Times New Roman" w:cs="Times New Roman"/>
          <w:b/>
        </w:rPr>
      </w:pPr>
    </w:p>
    <w:p w:rsidR="00A5152D" w:rsidRPr="00FC4B71" w:rsidRDefault="00A5152D" w:rsidP="00A5152D">
      <w:pPr>
        <w:rPr>
          <w:rFonts w:ascii="Times New Roman" w:hAnsi="Times New Roman" w:cs="Times New Roman"/>
          <w:b/>
        </w:rPr>
      </w:pPr>
      <w:r w:rsidRPr="00FC4B71">
        <w:rPr>
          <w:rFonts w:ascii="Times New Roman" w:hAnsi="Times New Roman" w:cs="Times New Roman"/>
          <w:b/>
        </w:rPr>
        <w:t>GC content</w:t>
      </w:r>
    </w:p>
    <w:p w:rsidR="00A5152D" w:rsidRDefault="00A5152D" w:rsidP="00A5152D">
      <w:pPr>
        <w:rPr>
          <w:rFonts w:ascii="Times New Roman" w:hAnsi="Times New Roman" w:cs="Times New Roman"/>
        </w:rPr>
      </w:pPr>
      <w:r>
        <w:rPr>
          <w:rFonts w:ascii="Times New Roman" w:hAnsi="Times New Roman" w:cs="Times New Roman"/>
        </w:rPr>
        <w:tab/>
        <w:t xml:space="preserve">The GC content of the three </w:t>
      </w:r>
      <w:r w:rsidRPr="003A57CA">
        <w:rPr>
          <w:rFonts w:ascii="Times New Roman" w:hAnsi="Times New Roman" w:cs="Times New Roman"/>
          <w:i/>
        </w:rPr>
        <w:t>Blastocystis</w:t>
      </w:r>
      <w:r>
        <w:rPr>
          <w:rFonts w:ascii="Times New Roman" w:hAnsi="Times New Roman" w:cs="Times New Roman"/>
        </w:rPr>
        <w:t xml:space="preserve"> subtypes 1,4 and 7 is remarkable divergent, ranging from 39.6% in ST4 to 54.6% in ST1. A number of hypotheses have been put forward to explain the variability of GC content across the tree of life as well as GC heterogeneity in a single genome. One of the proposed rationales for differences in GC content, particularly among bacteria, is that there is selection for AT rich genomes among obligatory pathogens and sy</w:t>
      </w:r>
      <w:r w:rsidR="00333FEA">
        <w:rPr>
          <w:rFonts w:ascii="Times New Roman" w:hAnsi="Times New Roman" w:cs="Times New Roman"/>
        </w:rPr>
        <w:t xml:space="preserve">mbionts </w:t>
      </w:r>
      <w:r w:rsidR="0069389C" w:rsidRPr="0069389C">
        <w:rPr>
          <w:rFonts w:ascii="Times New Roman" w:hAnsi="Times New Roman" w:cs="Times New Roman"/>
        </w:rPr>
        <w:t>[</w:t>
      </w:r>
      <w:r w:rsidR="0069389C">
        <w:rPr>
          <w:rFonts w:ascii="Times New Roman" w:hAnsi="Times New Roman" w:cs="Times New Roman"/>
        </w:rPr>
        <w:t>37]</w:t>
      </w:r>
      <w:r>
        <w:rPr>
          <w:rFonts w:ascii="Times New Roman" w:hAnsi="Times New Roman" w:cs="Times New Roman"/>
        </w:rPr>
        <w:t xml:space="preserve"> because GTP and CTP nucleotides are energetically more costly than ATP and UTP. The differences would be most pronounced when comparing GC content between free-living and non free-living relatives. Such a mechanism is unlikely to be at play in the case of </w:t>
      </w:r>
      <w:r w:rsidRPr="00516650">
        <w:rPr>
          <w:rFonts w:ascii="Times New Roman" w:hAnsi="Times New Roman" w:cs="Times New Roman"/>
          <w:i/>
        </w:rPr>
        <w:t>Blastocystis</w:t>
      </w:r>
      <w:r>
        <w:rPr>
          <w:rFonts w:ascii="Times New Roman" w:hAnsi="Times New Roman" w:cs="Times New Roman"/>
        </w:rPr>
        <w:t xml:space="preserve"> subtypes 1,4 and 7 since </w:t>
      </w:r>
      <w:r>
        <w:rPr>
          <w:rFonts w:ascii="Times New Roman" w:hAnsi="Times New Roman" w:cs="Times New Roman"/>
        </w:rPr>
        <w:lastRenderedPageBreak/>
        <w:t>they are all obligatory parasites inhabiting similar hosts and environments, frequently being found together. Nor does the phylogenetic evidence suggest that ST1, with its higher GC content, has been a parasite for less time than the other two subtypes and thus experiencing less selection against a high GC content.</w:t>
      </w:r>
    </w:p>
    <w:p w:rsidR="00A5152D" w:rsidRPr="002872D4" w:rsidRDefault="00A5152D" w:rsidP="00A5152D">
      <w:pPr>
        <w:ind w:firstLine="720"/>
        <w:contextualSpacing/>
        <w:rPr>
          <w:rFonts w:ascii="Times New Roman" w:hAnsi="Times New Roman" w:cs="Times New Roman"/>
        </w:rPr>
      </w:pPr>
      <w:r>
        <w:rPr>
          <w:rFonts w:ascii="Times New Roman" w:hAnsi="Times New Roman" w:cs="Times New Roman"/>
        </w:rPr>
        <w:t>Plots of the GC content across the individual genomes reveal ST1 and particularly ST4 to have fairly homogenous distributions (</w:t>
      </w:r>
      <w:r w:rsidR="00393031">
        <w:rPr>
          <w:rFonts w:ascii="Times New Roman" w:hAnsi="Times New Roman" w:cs="Times New Roman"/>
        </w:rPr>
        <w:t xml:space="preserve">S10 </w:t>
      </w:r>
      <w:r w:rsidR="00B21A3E">
        <w:rPr>
          <w:rFonts w:ascii="Times New Roman" w:hAnsi="Times New Roman" w:cs="Times New Roman"/>
        </w:rPr>
        <w:t>Fig</w:t>
      </w:r>
      <w:r>
        <w:rPr>
          <w:rFonts w:ascii="Times New Roman" w:hAnsi="Times New Roman" w:cs="Times New Roman"/>
        </w:rPr>
        <w:t>). Except for one small spike (89 Kb in length) the GC content fluctuations of ST1 stay within two percentage points of its average GC content of 54.6. ST4 is even more stable with two long GC similar segments within 2.5 percentage points of each other. ST7, on the other hand, has 12 GC similar segments that deviate at least 3 percentage points from the average value of 45.2. Why ST7 should have more compositionally homogeneous domains than ST1 and ST4 is at present unclear. One explanation for the genomic landscape of GC content is biased gene con</w:t>
      </w:r>
      <w:r w:rsidR="00333FEA">
        <w:rPr>
          <w:rFonts w:ascii="Times New Roman" w:hAnsi="Times New Roman" w:cs="Times New Roman"/>
        </w:rPr>
        <w:t xml:space="preserve">version </w:t>
      </w:r>
      <w:r w:rsidR="0069389C" w:rsidRPr="0069389C">
        <w:rPr>
          <w:rFonts w:ascii="Times New Roman" w:hAnsi="Times New Roman" w:cs="Times New Roman"/>
        </w:rPr>
        <w:t>[</w:t>
      </w:r>
      <w:r w:rsidR="0069389C">
        <w:rPr>
          <w:rFonts w:ascii="Times New Roman" w:hAnsi="Times New Roman" w:cs="Times New Roman"/>
        </w:rPr>
        <w:t>38]</w:t>
      </w:r>
      <w:r>
        <w:rPr>
          <w:rFonts w:ascii="Times New Roman" w:hAnsi="Times New Roman" w:cs="Times New Roman"/>
        </w:rPr>
        <w:t>. This model predicts that frequent chromosomal rearrangements will lead to a homogenization of GC content. Given ST4's paucity of compositionally homogeneous domains one might speculate that its rate of recombin</w:t>
      </w:r>
      <w:r w:rsidR="00364BA7">
        <w:rPr>
          <w:rFonts w:ascii="Times New Roman" w:hAnsi="Times New Roman" w:cs="Times New Roman"/>
        </w:rPr>
        <w:t>ation is higher than that of ST</w:t>
      </w:r>
      <w:r>
        <w:rPr>
          <w:rFonts w:ascii="Times New Roman" w:hAnsi="Times New Roman" w:cs="Times New Roman"/>
        </w:rPr>
        <w:t>7 and similar across its chromosomes.</w:t>
      </w:r>
    </w:p>
    <w:p w:rsidR="007F7285" w:rsidRDefault="007F7285" w:rsidP="00CF28D2">
      <w:pPr>
        <w:contextualSpacing/>
        <w:rPr>
          <w:rFonts w:ascii="Times New Roman" w:hAnsi="Times New Roman" w:cs="Times New Roman"/>
        </w:rPr>
      </w:pPr>
    </w:p>
    <w:p w:rsidR="00974C3B" w:rsidRPr="00974C3B" w:rsidRDefault="00974C3B" w:rsidP="00974C3B">
      <w:pPr>
        <w:rPr>
          <w:rFonts w:ascii="Times New Roman" w:hAnsi="Times New Roman" w:cs="Times New Roman"/>
          <w:b/>
          <w:color w:val="000000"/>
        </w:rPr>
      </w:pPr>
      <w:r w:rsidRPr="00974C3B">
        <w:rPr>
          <w:rFonts w:ascii="Times New Roman" w:hAnsi="Times New Roman" w:cs="Times New Roman"/>
          <w:b/>
          <w:color w:val="000000"/>
        </w:rPr>
        <w:t>Average level of heterozygosity</w:t>
      </w:r>
    </w:p>
    <w:p w:rsidR="00974C3B" w:rsidRPr="000866FE" w:rsidRDefault="00974C3B" w:rsidP="00974C3B">
      <w:pPr>
        <w:rPr>
          <w:rFonts w:ascii="Times New Roman" w:hAnsi="Times New Roman" w:cs="Times New Roman"/>
        </w:rPr>
      </w:pPr>
      <w:r>
        <w:rPr>
          <w:rFonts w:ascii="Times New Roman" w:hAnsi="Times New Roman" w:cs="Times New Roman"/>
          <w:color w:val="000000"/>
        </w:rPr>
        <w:tab/>
        <w:t>The average level of heterozygosity for ST1 was calculated by examining the reads that mapped to each site in the genome and determining how many sites had more than one possible base type present. To be considered relevant the site had to have a read depth coverage of at least 10. This left 15,890,360 sites. Heterozygous sites were those for which at least two different base types were present with at least 2 (or 3) reads containing that base. Using at least 2 reads per possible base type as the cutoff</w:t>
      </w:r>
      <w:r w:rsidR="00364BA7">
        <w:rPr>
          <w:rFonts w:ascii="Times New Roman" w:hAnsi="Times New Roman" w:cs="Times New Roman"/>
          <w:color w:val="000000"/>
        </w:rPr>
        <w:t>,</w:t>
      </w:r>
      <w:r>
        <w:rPr>
          <w:rFonts w:ascii="Times New Roman" w:hAnsi="Times New Roman" w:cs="Times New Roman"/>
          <w:color w:val="000000"/>
        </w:rPr>
        <w:t xml:space="preserve">  48,098 sites were deemed heterozygous for an average level of 0.00302 while a cutoff of 3 reads gave an average heterozygosity value of 0.00243.</w:t>
      </w:r>
    </w:p>
    <w:p w:rsidR="00974C3B" w:rsidRPr="002872D4" w:rsidRDefault="00974C3B" w:rsidP="00CF28D2">
      <w:pPr>
        <w:contextualSpacing/>
        <w:rPr>
          <w:rFonts w:ascii="Times New Roman" w:hAnsi="Times New Roman" w:cs="Times New Roman"/>
        </w:rPr>
      </w:pPr>
    </w:p>
    <w:p w:rsidR="0069389C" w:rsidRDefault="0069389C">
      <w:pPr>
        <w:rPr>
          <w:rFonts w:ascii="Times New Roman" w:hAnsi="Times New Roman" w:cs="Times New Roman"/>
        </w:rPr>
      </w:pPr>
    </w:p>
    <w:p w:rsidR="0069389C" w:rsidRDefault="0069389C" w:rsidP="0069389C">
      <w:pPr>
        <w:jc w:val="center"/>
        <w:rPr>
          <w:rFonts w:ascii="Times New Roman" w:hAnsi="Times New Roman" w:cs="Times New Roman"/>
        </w:rPr>
      </w:pPr>
    </w:p>
    <w:p w:rsidR="0069389C" w:rsidRPr="00A6165C" w:rsidRDefault="0069389C" w:rsidP="0069389C">
      <w:pPr>
        <w:jc w:val="center"/>
        <w:rPr>
          <w:rFonts w:ascii="Times New Roman" w:hAnsi="Times New Roman" w:cs="Times New Roman"/>
        </w:rPr>
      </w:pPr>
      <w:r w:rsidRPr="00A6165C">
        <w:rPr>
          <w:rFonts w:ascii="Times New Roman" w:hAnsi="Times New Roman" w:cs="Times New Roman"/>
        </w:rPr>
        <w:t>References</w:t>
      </w:r>
    </w:p>
    <w:p w:rsidR="0069389C" w:rsidRPr="00A6165C" w:rsidRDefault="0069389C" w:rsidP="0069389C">
      <w:pPr>
        <w:rPr>
          <w:rFonts w:ascii="Times New Roman" w:hAnsi="Times New Roman" w:cs="Times New Roman"/>
        </w:rPr>
      </w:pPr>
    </w:p>
    <w:p w:rsidR="0069389C" w:rsidRPr="00A6165C" w:rsidRDefault="0069389C" w:rsidP="0069389C">
      <w:pPr>
        <w:rPr>
          <w:rFonts w:ascii="Times New Roman" w:hAnsi="Times New Roman" w:cs="Times New Roman"/>
        </w:rPr>
      </w:pPr>
      <w:r w:rsidRPr="00A6165C">
        <w:rPr>
          <w:rFonts w:ascii="Times New Roman" w:hAnsi="Times New Roman" w:cs="Times New Roman"/>
        </w:rPr>
        <w:t>1. Sterkers Y, Lachaud L, Bourgeois N, Crobu L, Bastien P, Pages M. Novel insights into genome plasticity in Eukaryotes: mosaic aneuploidy in Leishmania. Mol Microbiol. 2012 Oct;86(1):15-23.</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 Rogers MB, Hilley JD, Dickens NJ, Wilkes J, Bates PA, </w:t>
      </w:r>
      <w:proofErr w:type="spellStart"/>
      <w:r w:rsidRPr="00A6165C">
        <w:rPr>
          <w:rFonts w:ascii="Times New Roman" w:hAnsi="Times New Roman" w:cs="Times New Roman"/>
        </w:rPr>
        <w:t>Depledge</w:t>
      </w:r>
      <w:proofErr w:type="spellEnd"/>
      <w:r w:rsidRPr="00A6165C">
        <w:rPr>
          <w:rFonts w:ascii="Times New Roman" w:hAnsi="Times New Roman" w:cs="Times New Roman"/>
        </w:rPr>
        <w:t xml:space="preserve"> DP, et al. Chromosome and gene copy number variation allow major structural change between species and strains of Leishmania. Genome Res. 2011 Dec;21(12):2129-42.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 </w:t>
      </w:r>
      <w:proofErr w:type="spellStart"/>
      <w:r w:rsidRPr="00A6165C">
        <w:rPr>
          <w:rFonts w:ascii="Times New Roman" w:hAnsi="Times New Roman" w:cs="Times New Roman"/>
        </w:rPr>
        <w:t>Mannaert</w:t>
      </w:r>
      <w:proofErr w:type="spellEnd"/>
      <w:r w:rsidRPr="00A6165C">
        <w:rPr>
          <w:rFonts w:ascii="Times New Roman" w:hAnsi="Times New Roman" w:cs="Times New Roman"/>
        </w:rPr>
        <w:t xml:space="preserve"> A, Downing T, Imamura H, </w:t>
      </w:r>
      <w:proofErr w:type="spellStart"/>
      <w:r w:rsidRPr="00A6165C">
        <w:rPr>
          <w:rFonts w:ascii="Times New Roman" w:hAnsi="Times New Roman" w:cs="Times New Roman"/>
        </w:rPr>
        <w:t>Dujardin</w:t>
      </w:r>
      <w:proofErr w:type="spellEnd"/>
      <w:r w:rsidRPr="00A6165C">
        <w:rPr>
          <w:rFonts w:ascii="Times New Roman" w:hAnsi="Times New Roman" w:cs="Times New Roman"/>
        </w:rPr>
        <w:t xml:space="preserve"> JC. Adaptive mechanisms in pathogens: universal aneuploidy in Leishmania. Trends Parasitol. 2012 Sep;28(9):370-6.</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4. Denoeud F, </w:t>
      </w:r>
      <w:proofErr w:type="spellStart"/>
      <w:r w:rsidRPr="00A6165C">
        <w:rPr>
          <w:rFonts w:ascii="Times New Roman" w:hAnsi="Times New Roman" w:cs="Times New Roman"/>
        </w:rPr>
        <w:t>Roussel</w:t>
      </w:r>
      <w:proofErr w:type="spellEnd"/>
      <w:r w:rsidRPr="00A6165C">
        <w:rPr>
          <w:rFonts w:ascii="Times New Roman" w:hAnsi="Times New Roman" w:cs="Times New Roman"/>
        </w:rPr>
        <w:t xml:space="preserve"> M, Noel B, Wawrzyniak I, Da Silva C, </w:t>
      </w:r>
      <w:proofErr w:type="spellStart"/>
      <w:r w:rsidRPr="00A6165C">
        <w:rPr>
          <w:rFonts w:ascii="Times New Roman" w:hAnsi="Times New Roman" w:cs="Times New Roman"/>
        </w:rPr>
        <w:t>Diogon</w:t>
      </w:r>
      <w:proofErr w:type="spellEnd"/>
      <w:r w:rsidRPr="00A6165C">
        <w:rPr>
          <w:rFonts w:ascii="Times New Roman" w:hAnsi="Times New Roman" w:cs="Times New Roman"/>
        </w:rPr>
        <w:t xml:space="preserve"> M, et al. Genome sequence of the stramenopile Blastocystis, a human anaerobic parasite. Genome Biol. 2011;12(3):R29,2011-12-3-r29. </w:t>
      </w:r>
      <w:proofErr w:type="spellStart"/>
      <w:r w:rsidRPr="00A6165C">
        <w:rPr>
          <w:rFonts w:ascii="Times New Roman" w:hAnsi="Times New Roman" w:cs="Times New Roman"/>
        </w:rPr>
        <w:t>Epub</w:t>
      </w:r>
      <w:proofErr w:type="spellEnd"/>
      <w:r w:rsidRPr="00A6165C">
        <w:rPr>
          <w:rFonts w:ascii="Times New Roman" w:hAnsi="Times New Roman" w:cs="Times New Roman"/>
        </w:rPr>
        <w:t xml:space="preserve"> 2011 Mar 25.</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5. Cohen SB, Graham ME, </w:t>
      </w:r>
      <w:proofErr w:type="spellStart"/>
      <w:r w:rsidRPr="00A6165C">
        <w:rPr>
          <w:rFonts w:ascii="Times New Roman" w:hAnsi="Times New Roman" w:cs="Times New Roman"/>
        </w:rPr>
        <w:t>Lovrecz</w:t>
      </w:r>
      <w:proofErr w:type="spellEnd"/>
      <w:r w:rsidRPr="00A6165C">
        <w:rPr>
          <w:rFonts w:ascii="Times New Roman" w:hAnsi="Times New Roman" w:cs="Times New Roman"/>
        </w:rPr>
        <w:t xml:space="preserve"> </w:t>
      </w:r>
      <w:proofErr w:type="gramStart"/>
      <w:r w:rsidRPr="00A6165C">
        <w:rPr>
          <w:rFonts w:ascii="Times New Roman" w:hAnsi="Times New Roman" w:cs="Times New Roman"/>
        </w:rPr>
        <w:t>GO</w:t>
      </w:r>
      <w:proofErr w:type="gramEnd"/>
      <w:r w:rsidRPr="00A6165C">
        <w:rPr>
          <w:rFonts w:ascii="Times New Roman" w:hAnsi="Times New Roman" w:cs="Times New Roman"/>
        </w:rPr>
        <w:t xml:space="preserve">, Bache N, Robinson PJ, </w:t>
      </w:r>
      <w:proofErr w:type="spellStart"/>
      <w:r w:rsidRPr="00A6165C">
        <w:rPr>
          <w:rFonts w:ascii="Times New Roman" w:hAnsi="Times New Roman" w:cs="Times New Roman"/>
        </w:rPr>
        <w:t>Reddel</w:t>
      </w:r>
      <w:proofErr w:type="spellEnd"/>
      <w:r w:rsidRPr="00A6165C">
        <w:rPr>
          <w:rFonts w:ascii="Times New Roman" w:hAnsi="Times New Roman" w:cs="Times New Roman"/>
        </w:rPr>
        <w:t xml:space="preserve"> RR. Protein composition of catalytically active human telomerase from immortal cells. Science. 2007 Mar 30;315(5820):1850-3.</w:t>
      </w:r>
    </w:p>
    <w:p w:rsidR="0069389C" w:rsidRPr="00A6165C" w:rsidRDefault="0069389C" w:rsidP="0069389C">
      <w:pPr>
        <w:rPr>
          <w:rFonts w:ascii="Times New Roman" w:hAnsi="Times New Roman" w:cs="Times New Roman"/>
        </w:rPr>
      </w:pPr>
      <w:r w:rsidRPr="00A6165C">
        <w:rPr>
          <w:rFonts w:ascii="Times New Roman" w:hAnsi="Times New Roman" w:cs="Times New Roman"/>
        </w:rPr>
        <w:lastRenderedPageBreak/>
        <w:t xml:space="preserve">6. </w:t>
      </w:r>
      <w:proofErr w:type="spellStart"/>
      <w:r w:rsidRPr="00A6165C">
        <w:rPr>
          <w:rFonts w:ascii="Times New Roman" w:hAnsi="Times New Roman" w:cs="Times New Roman"/>
        </w:rPr>
        <w:t>DeZwaan</w:t>
      </w:r>
      <w:proofErr w:type="spellEnd"/>
      <w:r w:rsidRPr="00A6165C">
        <w:rPr>
          <w:rFonts w:ascii="Times New Roman" w:hAnsi="Times New Roman" w:cs="Times New Roman"/>
        </w:rPr>
        <w:t xml:space="preserve"> DC, Freeman BC. The conserved Est1 protein stimulates telomerase DNA extension activity. </w:t>
      </w:r>
      <w:proofErr w:type="spellStart"/>
      <w:r w:rsidRPr="00A6165C">
        <w:rPr>
          <w:rFonts w:ascii="Times New Roman" w:hAnsi="Times New Roman" w:cs="Times New Roman"/>
        </w:rPr>
        <w:t>Proc</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Natl</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Acad</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Sci</w:t>
      </w:r>
      <w:proofErr w:type="spellEnd"/>
      <w:r w:rsidRPr="00A6165C">
        <w:rPr>
          <w:rFonts w:ascii="Times New Roman" w:hAnsi="Times New Roman" w:cs="Times New Roman"/>
        </w:rPr>
        <w:t xml:space="preserve"> U S A. 2009 Oct 13;106(41):17337-42.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7. </w:t>
      </w:r>
      <w:proofErr w:type="spellStart"/>
      <w:r w:rsidRPr="00A6165C">
        <w:rPr>
          <w:rFonts w:ascii="Times New Roman" w:hAnsi="Times New Roman" w:cs="Times New Roman"/>
        </w:rPr>
        <w:t>Fulneckova</w:t>
      </w:r>
      <w:proofErr w:type="spellEnd"/>
      <w:r w:rsidRPr="00A6165C">
        <w:rPr>
          <w:rFonts w:ascii="Times New Roman" w:hAnsi="Times New Roman" w:cs="Times New Roman"/>
        </w:rPr>
        <w:t xml:space="preserve"> J, </w:t>
      </w:r>
      <w:proofErr w:type="spellStart"/>
      <w:r w:rsidRPr="00A6165C">
        <w:rPr>
          <w:rFonts w:ascii="Times New Roman" w:hAnsi="Times New Roman" w:cs="Times New Roman"/>
        </w:rPr>
        <w:t>Sevcikova</w:t>
      </w:r>
      <w:proofErr w:type="spellEnd"/>
      <w:r w:rsidRPr="00A6165C">
        <w:rPr>
          <w:rFonts w:ascii="Times New Roman" w:hAnsi="Times New Roman" w:cs="Times New Roman"/>
        </w:rPr>
        <w:t xml:space="preserve"> T, </w:t>
      </w:r>
      <w:proofErr w:type="spellStart"/>
      <w:r w:rsidRPr="00A6165C">
        <w:rPr>
          <w:rFonts w:ascii="Times New Roman" w:hAnsi="Times New Roman" w:cs="Times New Roman"/>
        </w:rPr>
        <w:t>Fajkus</w:t>
      </w:r>
      <w:proofErr w:type="spellEnd"/>
      <w:r w:rsidRPr="00A6165C">
        <w:rPr>
          <w:rFonts w:ascii="Times New Roman" w:hAnsi="Times New Roman" w:cs="Times New Roman"/>
        </w:rPr>
        <w:t xml:space="preserve"> J, </w:t>
      </w:r>
      <w:proofErr w:type="spellStart"/>
      <w:r w:rsidRPr="00A6165C">
        <w:rPr>
          <w:rFonts w:ascii="Times New Roman" w:hAnsi="Times New Roman" w:cs="Times New Roman"/>
        </w:rPr>
        <w:t>Lukesova</w:t>
      </w:r>
      <w:proofErr w:type="spellEnd"/>
      <w:r w:rsidRPr="00A6165C">
        <w:rPr>
          <w:rFonts w:ascii="Times New Roman" w:hAnsi="Times New Roman" w:cs="Times New Roman"/>
        </w:rPr>
        <w:t xml:space="preserve"> A, </w:t>
      </w:r>
      <w:proofErr w:type="spellStart"/>
      <w:r w:rsidRPr="00A6165C">
        <w:rPr>
          <w:rFonts w:ascii="Times New Roman" w:hAnsi="Times New Roman" w:cs="Times New Roman"/>
        </w:rPr>
        <w:t>Lukes</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Vlcek</w:t>
      </w:r>
      <w:proofErr w:type="spellEnd"/>
      <w:r w:rsidRPr="00A6165C">
        <w:rPr>
          <w:rFonts w:ascii="Times New Roman" w:hAnsi="Times New Roman" w:cs="Times New Roman"/>
        </w:rPr>
        <w:t xml:space="preserve"> C, et al. A broad phylogenetic survey unveils the diversity and evolution of telomeres in eukaryotes. Genome </w:t>
      </w:r>
      <w:proofErr w:type="spellStart"/>
      <w:r w:rsidRPr="00A6165C">
        <w:rPr>
          <w:rFonts w:ascii="Times New Roman" w:hAnsi="Times New Roman" w:cs="Times New Roman"/>
        </w:rPr>
        <w:t>Biol</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Evol</w:t>
      </w:r>
      <w:proofErr w:type="spellEnd"/>
      <w:r w:rsidRPr="00A6165C">
        <w:rPr>
          <w:rFonts w:ascii="Times New Roman" w:hAnsi="Times New Roman" w:cs="Times New Roman"/>
        </w:rPr>
        <w:t>. 2013;5(3):468-83.</w:t>
      </w:r>
    </w:p>
    <w:p w:rsidR="0069389C" w:rsidRPr="00A6165C" w:rsidRDefault="0069389C" w:rsidP="0069389C">
      <w:pPr>
        <w:rPr>
          <w:rFonts w:ascii="Times New Roman" w:hAnsi="Times New Roman" w:cs="Times New Roman"/>
        </w:rPr>
      </w:pPr>
      <w:r w:rsidRPr="00A6165C">
        <w:rPr>
          <w:rFonts w:ascii="Times New Roman" w:hAnsi="Times New Roman" w:cs="Times New Roman"/>
        </w:rPr>
        <w:t>8. Zhang Z, Harrison P, Gerstein M. Identification and analysis of over 2000 ribosomal protein pseudogenes in the human genome. Genome Res. 2002 Oct;12(10):1466-82.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9. </w:t>
      </w:r>
      <w:proofErr w:type="spellStart"/>
      <w:r w:rsidRPr="00A6165C">
        <w:rPr>
          <w:rFonts w:ascii="Times New Roman" w:hAnsi="Times New Roman" w:cs="Times New Roman"/>
        </w:rPr>
        <w:t>Nakao</w:t>
      </w:r>
      <w:proofErr w:type="spellEnd"/>
      <w:r w:rsidRPr="00A6165C">
        <w:rPr>
          <w:rFonts w:ascii="Times New Roman" w:hAnsi="Times New Roman" w:cs="Times New Roman"/>
        </w:rPr>
        <w:t xml:space="preserve"> A, </w:t>
      </w:r>
      <w:proofErr w:type="spellStart"/>
      <w:r w:rsidRPr="00A6165C">
        <w:rPr>
          <w:rFonts w:ascii="Times New Roman" w:hAnsi="Times New Roman" w:cs="Times New Roman"/>
        </w:rPr>
        <w:t>Yoshihama</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Kenmochi</w:t>
      </w:r>
      <w:proofErr w:type="spellEnd"/>
      <w:r w:rsidRPr="00A6165C">
        <w:rPr>
          <w:rFonts w:ascii="Times New Roman" w:hAnsi="Times New Roman" w:cs="Times New Roman"/>
        </w:rPr>
        <w:t xml:space="preserve"> N. RPG: the Ribosomal Protein Gene database. Nucleic Acids Res. 2004 Jan 1;32(Database issue):D168-70.</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10. Schlacht A, Herman EK, </w:t>
      </w:r>
      <w:proofErr w:type="spellStart"/>
      <w:r w:rsidRPr="00A6165C">
        <w:rPr>
          <w:rFonts w:ascii="Times New Roman" w:hAnsi="Times New Roman" w:cs="Times New Roman"/>
        </w:rPr>
        <w:t>Klute</w:t>
      </w:r>
      <w:proofErr w:type="spellEnd"/>
      <w:r w:rsidRPr="00A6165C">
        <w:rPr>
          <w:rFonts w:ascii="Times New Roman" w:hAnsi="Times New Roman" w:cs="Times New Roman"/>
        </w:rPr>
        <w:t xml:space="preserve"> MJ, Field MC, </w:t>
      </w:r>
      <w:proofErr w:type="spellStart"/>
      <w:r w:rsidRPr="00A6165C">
        <w:rPr>
          <w:rFonts w:ascii="Times New Roman" w:hAnsi="Times New Roman" w:cs="Times New Roman"/>
        </w:rPr>
        <w:t>Dacks</w:t>
      </w:r>
      <w:proofErr w:type="spellEnd"/>
      <w:r w:rsidRPr="00A6165C">
        <w:rPr>
          <w:rFonts w:ascii="Times New Roman" w:hAnsi="Times New Roman" w:cs="Times New Roman"/>
        </w:rPr>
        <w:t xml:space="preserve"> JB. Missing pieces of an ancient puzzle: evolution of the eukaryotic membrane-trafficking system. Cold Spring </w:t>
      </w:r>
      <w:proofErr w:type="spellStart"/>
      <w:r w:rsidRPr="00A6165C">
        <w:rPr>
          <w:rFonts w:ascii="Times New Roman" w:hAnsi="Times New Roman" w:cs="Times New Roman"/>
        </w:rPr>
        <w:t>Harb</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Perspect</w:t>
      </w:r>
      <w:proofErr w:type="spellEnd"/>
      <w:r w:rsidRPr="00A6165C">
        <w:rPr>
          <w:rFonts w:ascii="Times New Roman" w:hAnsi="Times New Roman" w:cs="Times New Roman"/>
        </w:rPr>
        <w:t xml:space="preserve"> Biol. 2014 Oct 1;6(10):a016048.</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11. Herman EK, Walker G, van der </w:t>
      </w:r>
      <w:proofErr w:type="spellStart"/>
      <w:r w:rsidRPr="00A6165C">
        <w:rPr>
          <w:rFonts w:ascii="Times New Roman" w:hAnsi="Times New Roman" w:cs="Times New Roman"/>
        </w:rPr>
        <w:t>Giezen</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Dacks</w:t>
      </w:r>
      <w:proofErr w:type="spellEnd"/>
      <w:r w:rsidRPr="00A6165C">
        <w:rPr>
          <w:rFonts w:ascii="Times New Roman" w:hAnsi="Times New Roman" w:cs="Times New Roman"/>
        </w:rPr>
        <w:t xml:space="preserve"> JB. </w:t>
      </w:r>
      <w:proofErr w:type="spellStart"/>
      <w:r w:rsidRPr="00A6165C">
        <w:rPr>
          <w:rFonts w:ascii="Times New Roman" w:hAnsi="Times New Roman" w:cs="Times New Roman"/>
        </w:rPr>
        <w:t>Multivesicular</w:t>
      </w:r>
      <w:proofErr w:type="spellEnd"/>
      <w:r w:rsidRPr="00A6165C">
        <w:rPr>
          <w:rFonts w:ascii="Times New Roman" w:hAnsi="Times New Roman" w:cs="Times New Roman"/>
        </w:rPr>
        <w:t xml:space="preserve"> bodies in the enigmatic </w:t>
      </w:r>
      <w:proofErr w:type="spellStart"/>
      <w:r w:rsidRPr="00A6165C">
        <w:rPr>
          <w:rFonts w:ascii="Times New Roman" w:hAnsi="Times New Roman" w:cs="Times New Roman"/>
        </w:rPr>
        <w:t>amoeboflagellate</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Breviata</w:t>
      </w:r>
      <w:proofErr w:type="spellEnd"/>
      <w:r w:rsidRPr="00A6165C">
        <w:rPr>
          <w:rFonts w:ascii="Times New Roman" w:hAnsi="Times New Roman" w:cs="Times New Roman"/>
        </w:rPr>
        <w:t xml:space="preserve"> anathema and the evolution of ESCRT 0. J Cell Sci. 2011 Feb 15;124(</w:t>
      </w:r>
      <w:proofErr w:type="spellStart"/>
      <w:r w:rsidRPr="00A6165C">
        <w:rPr>
          <w:rFonts w:ascii="Times New Roman" w:hAnsi="Times New Roman" w:cs="Times New Roman"/>
        </w:rPr>
        <w:t>Pt</w:t>
      </w:r>
      <w:proofErr w:type="spellEnd"/>
      <w:r w:rsidRPr="00A6165C">
        <w:rPr>
          <w:rFonts w:ascii="Times New Roman" w:hAnsi="Times New Roman" w:cs="Times New Roman"/>
        </w:rPr>
        <w:t xml:space="preserve"> 4):613-21.</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12. Klinger CM, </w:t>
      </w:r>
      <w:proofErr w:type="spellStart"/>
      <w:r w:rsidRPr="00A6165C">
        <w:rPr>
          <w:rFonts w:ascii="Times New Roman" w:hAnsi="Times New Roman" w:cs="Times New Roman"/>
        </w:rPr>
        <w:t>Klute</w:t>
      </w:r>
      <w:proofErr w:type="spellEnd"/>
      <w:r w:rsidRPr="00A6165C">
        <w:rPr>
          <w:rFonts w:ascii="Times New Roman" w:hAnsi="Times New Roman" w:cs="Times New Roman"/>
        </w:rPr>
        <w:t xml:space="preserve"> MJ, </w:t>
      </w:r>
      <w:proofErr w:type="spellStart"/>
      <w:r w:rsidRPr="00A6165C">
        <w:rPr>
          <w:rFonts w:ascii="Times New Roman" w:hAnsi="Times New Roman" w:cs="Times New Roman"/>
        </w:rPr>
        <w:t>Dacks</w:t>
      </w:r>
      <w:proofErr w:type="spellEnd"/>
      <w:r w:rsidRPr="00A6165C">
        <w:rPr>
          <w:rFonts w:ascii="Times New Roman" w:hAnsi="Times New Roman" w:cs="Times New Roman"/>
        </w:rPr>
        <w:t xml:space="preserve"> JB. Comparative genomic analysis of multi-subunit tethering complexes demonstrates an ancient pan-eukaryotic complement and sculpting in Apicomplexa. </w:t>
      </w:r>
      <w:proofErr w:type="spellStart"/>
      <w:r w:rsidRPr="00A6165C">
        <w:rPr>
          <w:rFonts w:ascii="Times New Roman" w:hAnsi="Times New Roman" w:cs="Times New Roman"/>
        </w:rPr>
        <w:t>PLoS</w:t>
      </w:r>
      <w:proofErr w:type="spellEnd"/>
      <w:r w:rsidRPr="00A6165C">
        <w:rPr>
          <w:rFonts w:ascii="Times New Roman" w:hAnsi="Times New Roman" w:cs="Times New Roman"/>
        </w:rPr>
        <w:t xml:space="preserve"> One. 2013 Sep 27;8(9):e76278.</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13. Wei Y, Reveal B, Reich J, </w:t>
      </w:r>
      <w:proofErr w:type="spellStart"/>
      <w:r w:rsidRPr="00A6165C">
        <w:rPr>
          <w:rFonts w:ascii="Times New Roman" w:hAnsi="Times New Roman" w:cs="Times New Roman"/>
        </w:rPr>
        <w:t>Laursen</w:t>
      </w:r>
      <w:proofErr w:type="spellEnd"/>
      <w:r w:rsidRPr="00A6165C">
        <w:rPr>
          <w:rFonts w:ascii="Times New Roman" w:hAnsi="Times New Roman" w:cs="Times New Roman"/>
        </w:rPr>
        <w:t xml:space="preserve"> WJ, </w:t>
      </w:r>
      <w:proofErr w:type="spellStart"/>
      <w:r w:rsidRPr="00A6165C">
        <w:rPr>
          <w:rFonts w:ascii="Times New Roman" w:hAnsi="Times New Roman" w:cs="Times New Roman"/>
        </w:rPr>
        <w:t>Senger</w:t>
      </w:r>
      <w:proofErr w:type="spellEnd"/>
      <w:r w:rsidRPr="00A6165C">
        <w:rPr>
          <w:rFonts w:ascii="Times New Roman" w:hAnsi="Times New Roman" w:cs="Times New Roman"/>
        </w:rPr>
        <w:t xml:space="preserve"> S, Akbar T, et al. TORC1 regulators Iml1/GATOR1 and GATOR2 control meiotic entry and oocyte development in Drosophila. </w:t>
      </w:r>
      <w:proofErr w:type="spellStart"/>
      <w:r w:rsidRPr="00A6165C">
        <w:rPr>
          <w:rFonts w:ascii="Times New Roman" w:hAnsi="Times New Roman" w:cs="Times New Roman"/>
        </w:rPr>
        <w:t>Proc</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Natl</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Acad</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Sci</w:t>
      </w:r>
      <w:proofErr w:type="spellEnd"/>
      <w:r w:rsidRPr="00A6165C">
        <w:rPr>
          <w:rFonts w:ascii="Times New Roman" w:hAnsi="Times New Roman" w:cs="Times New Roman"/>
        </w:rPr>
        <w:t xml:space="preserve"> U S A. 2014 Dec 30;111(52):E5670-7.</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14. </w:t>
      </w:r>
      <w:proofErr w:type="spellStart"/>
      <w:r w:rsidRPr="00A6165C">
        <w:rPr>
          <w:rFonts w:ascii="Times New Roman" w:hAnsi="Times New Roman" w:cs="Times New Roman"/>
        </w:rPr>
        <w:t>Dokudovskaya</w:t>
      </w:r>
      <w:proofErr w:type="spellEnd"/>
      <w:r w:rsidRPr="00A6165C">
        <w:rPr>
          <w:rFonts w:ascii="Times New Roman" w:hAnsi="Times New Roman" w:cs="Times New Roman"/>
        </w:rPr>
        <w:t xml:space="preserve"> S, Rout MP. SEA you later </w:t>
      </w:r>
      <w:proofErr w:type="spellStart"/>
      <w:r w:rsidRPr="00A6165C">
        <w:rPr>
          <w:rFonts w:ascii="Times New Roman" w:hAnsi="Times New Roman" w:cs="Times New Roman"/>
        </w:rPr>
        <w:t>alli</w:t>
      </w:r>
      <w:proofErr w:type="spellEnd"/>
      <w:r w:rsidRPr="00A6165C">
        <w:rPr>
          <w:rFonts w:ascii="Times New Roman" w:hAnsi="Times New Roman" w:cs="Times New Roman"/>
        </w:rPr>
        <w:t>-GATOR--a dynamic regulator of the TORC1 stress response pathway. J Cell Sci. 2015 Jun 15;128(12):2219-28.</w:t>
      </w:r>
    </w:p>
    <w:p w:rsidR="0069389C" w:rsidRPr="00A6165C" w:rsidRDefault="0069389C" w:rsidP="0069389C">
      <w:pPr>
        <w:rPr>
          <w:rFonts w:ascii="Times New Roman" w:hAnsi="Times New Roman" w:cs="Times New Roman"/>
        </w:rPr>
      </w:pPr>
      <w:r w:rsidRPr="00A6165C">
        <w:rPr>
          <w:rFonts w:ascii="Times New Roman" w:hAnsi="Times New Roman" w:cs="Times New Roman"/>
        </w:rPr>
        <w:t>15. Shinozaki-</w:t>
      </w:r>
      <w:proofErr w:type="spellStart"/>
      <w:r w:rsidRPr="00A6165C">
        <w:rPr>
          <w:rFonts w:ascii="Times New Roman" w:hAnsi="Times New Roman" w:cs="Times New Roman"/>
        </w:rPr>
        <w:t>Yabana</w:t>
      </w:r>
      <w:proofErr w:type="spellEnd"/>
      <w:r w:rsidRPr="00A6165C">
        <w:rPr>
          <w:rFonts w:ascii="Times New Roman" w:hAnsi="Times New Roman" w:cs="Times New Roman"/>
        </w:rPr>
        <w:t xml:space="preserve"> S, Watanabe Y, Yamamoto M. Novel WD-repeat protein Mip1p facilitates function of the meiotic regulator Mei2p in fission yeast. Mol Cell Biol. 2000 Feb;20(4):1234-42.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16. </w:t>
      </w:r>
      <w:proofErr w:type="spellStart"/>
      <w:r w:rsidRPr="00A6165C">
        <w:rPr>
          <w:rFonts w:ascii="Times New Roman" w:hAnsi="Times New Roman" w:cs="Times New Roman"/>
        </w:rPr>
        <w:t>Jeffares</w:t>
      </w:r>
      <w:proofErr w:type="spellEnd"/>
      <w:r w:rsidRPr="00A6165C">
        <w:rPr>
          <w:rFonts w:ascii="Times New Roman" w:hAnsi="Times New Roman" w:cs="Times New Roman"/>
        </w:rPr>
        <w:t xml:space="preserve"> DC, Phillips MJ, Moore S, </w:t>
      </w:r>
      <w:proofErr w:type="spellStart"/>
      <w:r w:rsidRPr="00A6165C">
        <w:rPr>
          <w:rFonts w:ascii="Times New Roman" w:hAnsi="Times New Roman" w:cs="Times New Roman"/>
        </w:rPr>
        <w:t>Veit</w:t>
      </w:r>
      <w:proofErr w:type="spellEnd"/>
      <w:r w:rsidRPr="00A6165C">
        <w:rPr>
          <w:rFonts w:ascii="Times New Roman" w:hAnsi="Times New Roman" w:cs="Times New Roman"/>
        </w:rPr>
        <w:t xml:space="preserve"> B. A description of the Mei2-like protein family; structure, phylogenetic distribution and biological context. </w:t>
      </w:r>
      <w:proofErr w:type="spellStart"/>
      <w:r w:rsidRPr="00A6165C">
        <w:rPr>
          <w:rFonts w:ascii="Times New Roman" w:hAnsi="Times New Roman" w:cs="Times New Roman"/>
        </w:rPr>
        <w:t>Dev</w:t>
      </w:r>
      <w:proofErr w:type="spellEnd"/>
      <w:r w:rsidRPr="00A6165C">
        <w:rPr>
          <w:rFonts w:ascii="Times New Roman" w:hAnsi="Times New Roman" w:cs="Times New Roman"/>
        </w:rPr>
        <w:t xml:space="preserve"> Genes </w:t>
      </w:r>
      <w:proofErr w:type="spellStart"/>
      <w:r w:rsidRPr="00A6165C">
        <w:rPr>
          <w:rFonts w:ascii="Times New Roman" w:hAnsi="Times New Roman" w:cs="Times New Roman"/>
        </w:rPr>
        <w:t>Evol</w:t>
      </w:r>
      <w:proofErr w:type="spellEnd"/>
      <w:r w:rsidRPr="00A6165C">
        <w:rPr>
          <w:rFonts w:ascii="Times New Roman" w:hAnsi="Times New Roman" w:cs="Times New Roman"/>
        </w:rPr>
        <w:t>. 2004 Mar;214(3):149-58.</w:t>
      </w:r>
    </w:p>
    <w:p w:rsidR="0069389C" w:rsidRPr="00A6165C" w:rsidRDefault="0069389C" w:rsidP="0069389C">
      <w:pPr>
        <w:rPr>
          <w:rFonts w:ascii="Times New Roman" w:hAnsi="Times New Roman" w:cs="Times New Roman"/>
        </w:rPr>
      </w:pPr>
      <w:r w:rsidRPr="00A6165C">
        <w:rPr>
          <w:rFonts w:ascii="Times New Roman" w:hAnsi="Times New Roman" w:cs="Times New Roman"/>
        </w:rPr>
        <w:t>17. Anderson GH, Hanson MR. The Arabidopsis Mei2 homologue AML1 binds AtRaptor1B, the plant homologue of a major regulator of eukaryotic cell growth. BMC Plant Biol. 2005 Feb 21;5:2.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18. Carlton JM, </w:t>
      </w:r>
      <w:proofErr w:type="spellStart"/>
      <w:r w:rsidRPr="00A6165C">
        <w:rPr>
          <w:rFonts w:ascii="Times New Roman" w:hAnsi="Times New Roman" w:cs="Times New Roman"/>
        </w:rPr>
        <w:t>Hirt</w:t>
      </w:r>
      <w:proofErr w:type="spellEnd"/>
      <w:r w:rsidRPr="00A6165C">
        <w:rPr>
          <w:rFonts w:ascii="Times New Roman" w:hAnsi="Times New Roman" w:cs="Times New Roman"/>
        </w:rPr>
        <w:t xml:space="preserve"> RP, Silva JC, </w:t>
      </w:r>
      <w:proofErr w:type="spellStart"/>
      <w:r w:rsidRPr="00A6165C">
        <w:rPr>
          <w:rFonts w:ascii="Times New Roman" w:hAnsi="Times New Roman" w:cs="Times New Roman"/>
        </w:rPr>
        <w:t>Delcher</w:t>
      </w:r>
      <w:proofErr w:type="spellEnd"/>
      <w:r w:rsidRPr="00A6165C">
        <w:rPr>
          <w:rFonts w:ascii="Times New Roman" w:hAnsi="Times New Roman" w:cs="Times New Roman"/>
        </w:rPr>
        <w:t xml:space="preserve"> AL, Schatz M, Zhao Q, et al. Draft genome sequence of the sexually transmitted pathogen Trichomonas vaginalis. Science. 2007 Jan 12;315(5809):207-12.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19. Malik SB, </w:t>
      </w:r>
      <w:proofErr w:type="spellStart"/>
      <w:r w:rsidRPr="00A6165C">
        <w:rPr>
          <w:rFonts w:ascii="Times New Roman" w:hAnsi="Times New Roman" w:cs="Times New Roman"/>
        </w:rPr>
        <w:t>Pightling</w:t>
      </w:r>
      <w:proofErr w:type="spellEnd"/>
      <w:r w:rsidRPr="00A6165C">
        <w:rPr>
          <w:rFonts w:ascii="Times New Roman" w:hAnsi="Times New Roman" w:cs="Times New Roman"/>
        </w:rPr>
        <w:t xml:space="preserve"> AW, </w:t>
      </w:r>
      <w:proofErr w:type="spellStart"/>
      <w:r w:rsidRPr="00A6165C">
        <w:rPr>
          <w:rFonts w:ascii="Times New Roman" w:hAnsi="Times New Roman" w:cs="Times New Roman"/>
        </w:rPr>
        <w:t>Stefaniak</w:t>
      </w:r>
      <w:proofErr w:type="spellEnd"/>
      <w:r w:rsidRPr="00A6165C">
        <w:rPr>
          <w:rFonts w:ascii="Times New Roman" w:hAnsi="Times New Roman" w:cs="Times New Roman"/>
        </w:rPr>
        <w:t xml:space="preserve"> LM, </w:t>
      </w:r>
      <w:proofErr w:type="spellStart"/>
      <w:r w:rsidRPr="00A6165C">
        <w:rPr>
          <w:rFonts w:ascii="Times New Roman" w:hAnsi="Times New Roman" w:cs="Times New Roman"/>
        </w:rPr>
        <w:t>Schurko</w:t>
      </w:r>
      <w:proofErr w:type="spellEnd"/>
      <w:r w:rsidRPr="00A6165C">
        <w:rPr>
          <w:rFonts w:ascii="Times New Roman" w:hAnsi="Times New Roman" w:cs="Times New Roman"/>
        </w:rPr>
        <w:t xml:space="preserve"> AM, Logsdon </w:t>
      </w:r>
      <w:proofErr w:type="spellStart"/>
      <w:r w:rsidRPr="00A6165C">
        <w:rPr>
          <w:rFonts w:ascii="Times New Roman" w:hAnsi="Times New Roman" w:cs="Times New Roman"/>
        </w:rPr>
        <w:t>JM,Jr</w:t>
      </w:r>
      <w:proofErr w:type="spellEnd"/>
      <w:r w:rsidRPr="00A6165C">
        <w:rPr>
          <w:rFonts w:ascii="Times New Roman" w:hAnsi="Times New Roman" w:cs="Times New Roman"/>
        </w:rPr>
        <w:t xml:space="preserve">. An expanded inventory of conserved meiotic genes provides evidence for sex in Trichomonas vaginalis. </w:t>
      </w:r>
      <w:proofErr w:type="spellStart"/>
      <w:r w:rsidRPr="00A6165C">
        <w:rPr>
          <w:rFonts w:ascii="Times New Roman" w:hAnsi="Times New Roman" w:cs="Times New Roman"/>
        </w:rPr>
        <w:t>PLoS</w:t>
      </w:r>
      <w:proofErr w:type="spellEnd"/>
      <w:r w:rsidRPr="00A6165C">
        <w:rPr>
          <w:rFonts w:ascii="Times New Roman" w:hAnsi="Times New Roman" w:cs="Times New Roman"/>
        </w:rPr>
        <w:t xml:space="preserve"> One. 2008 Aug 6;3(8):e2879.</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20. Malik SB, Ramesh MA, </w:t>
      </w:r>
      <w:proofErr w:type="spellStart"/>
      <w:r w:rsidRPr="00A6165C">
        <w:rPr>
          <w:rFonts w:ascii="Times New Roman" w:hAnsi="Times New Roman" w:cs="Times New Roman"/>
        </w:rPr>
        <w:t>Hulstrand</w:t>
      </w:r>
      <w:proofErr w:type="spellEnd"/>
      <w:r w:rsidRPr="00A6165C">
        <w:rPr>
          <w:rFonts w:ascii="Times New Roman" w:hAnsi="Times New Roman" w:cs="Times New Roman"/>
        </w:rPr>
        <w:t xml:space="preserve"> AM, Logsdon </w:t>
      </w:r>
      <w:proofErr w:type="spellStart"/>
      <w:r w:rsidRPr="00A6165C">
        <w:rPr>
          <w:rFonts w:ascii="Times New Roman" w:hAnsi="Times New Roman" w:cs="Times New Roman"/>
        </w:rPr>
        <w:t>JM,Jr</w:t>
      </w:r>
      <w:proofErr w:type="spellEnd"/>
      <w:r w:rsidRPr="00A6165C">
        <w:rPr>
          <w:rFonts w:ascii="Times New Roman" w:hAnsi="Times New Roman" w:cs="Times New Roman"/>
        </w:rPr>
        <w:t xml:space="preserve">. Protist homologs of the meiotic Spo11 gene and topoisomerase VI reveal an evolutionary history of gene duplication and lineage-specific loss. Mol </w:t>
      </w:r>
      <w:proofErr w:type="spellStart"/>
      <w:r w:rsidRPr="00A6165C">
        <w:rPr>
          <w:rFonts w:ascii="Times New Roman" w:hAnsi="Times New Roman" w:cs="Times New Roman"/>
        </w:rPr>
        <w:t>Biol</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Evol</w:t>
      </w:r>
      <w:proofErr w:type="spellEnd"/>
      <w:r w:rsidRPr="00A6165C">
        <w:rPr>
          <w:rFonts w:ascii="Times New Roman" w:hAnsi="Times New Roman" w:cs="Times New Roman"/>
        </w:rPr>
        <w:t>. 2007 Dec;24(12):2827-41.</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21. Howard-Till RA, </w:t>
      </w:r>
      <w:proofErr w:type="spellStart"/>
      <w:r w:rsidRPr="00A6165C">
        <w:rPr>
          <w:rFonts w:ascii="Times New Roman" w:hAnsi="Times New Roman" w:cs="Times New Roman"/>
        </w:rPr>
        <w:t>Lukaszewicz</w:t>
      </w:r>
      <w:proofErr w:type="spellEnd"/>
      <w:r w:rsidRPr="00A6165C">
        <w:rPr>
          <w:rFonts w:ascii="Times New Roman" w:hAnsi="Times New Roman" w:cs="Times New Roman"/>
        </w:rPr>
        <w:t xml:space="preserve"> A, </w:t>
      </w:r>
      <w:proofErr w:type="spellStart"/>
      <w:r w:rsidRPr="00A6165C">
        <w:rPr>
          <w:rFonts w:ascii="Times New Roman" w:hAnsi="Times New Roman" w:cs="Times New Roman"/>
        </w:rPr>
        <w:t>Novatchkova</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Loidl</w:t>
      </w:r>
      <w:proofErr w:type="spellEnd"/>
      <w:r w:rsidRPr="00A6165C">
        <w:rPr>
          <w:rFonts w:ascii="Times New Roman" w:hAnsi="Times New Roman" w:cs="Times New Roman"/>
        </w:rPr>
        <w:t xml:space="preserve"> J. A single cohesin complex performs mitotic and meiotic functions in the protist </w:t>
      </w:r>
      <w:proofErr w:type="spellStart"/>
      <w:r w:rsidRPr="00A6165C">
        <w:rPr>
          <w:rFonts w:ascii="Times New Roman" w:hAnsi="Times New Roman" w:cs="Times New Roman"/>
        </w:rPr>
        <w:t>tetrahymena</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PLoS</w:t>
      </w:r>
      <w:proofErr w:type="spellEnd"/>
      <w:r w:rsidRPr="00A6165C">
        <w:rPr>
          <w:rFonts w:ascii="Times New Roman" w:hAnsi="Times New Roman" w:cs="Times New Roman"/>
        </w:rPr>
        <w:t xml:space="preserve"> Genet. 2013 Mar;9(3):e1003418.</w:t>
      </w:r>
    </w:p>
    <w:p w:rsidR="0069389C" w:rsidRPr="00A6165C" w:rsidRDefault="0069389C" w:rsidP="0069389C">
      <w:pPr>
        <w:rPr>
          <w:rFonts w:ascii="Times New Roman" w:hAnsi="Times New Roman" w:cs="Times New Roman"/>
        </w:rPr>
      </w:pPr>
      <w:r w:rsidRPr="00A6165C">
        <w:rPr>
          <w:rFonts w:ascii="Times New Roman" w:hAnsi="Times New Roman" w:cs="Times New Roman"/>
        </w:rPr>
        <w:lastRenderedPageBreak/>
        <w:t xml:space="preserve">22. Urban E, </w:t>
      </w:r>
      <w:proofErr w:type="spellStart"/>
      <w:r w:rsidRPr="00A6165C">
        <w:rPr>
          <w:rFonts w:ascii="Times New Roman" w:hAnsi="Times New Roman" w:cs="Times New Roman"/>
        </w:rPr>
        <w:t>Nagarkar-Jaiswal</w:t>
      </w:r>
      <w:proofErr w:type="spellEnd"/>
      <w:r w:rsidRPr="00A6165C">
        <w:rPr>
          <w:rFonts w:ascii="Times New Roman" w:hAnsi="Times New Roman" w:cs="Times New Roman"/>
        </w:rPr>
        <w:t xml:space="preserve"> S, </w:t>
      </w:r>
      <w:proofErr w:type="spellStart"/>
      <w:r w:rsidRPr="00A6165C">
        <w:rPr>
          <w:rFonts w:ascii="Times New Roman" w:hAnsi="Times New Roman" w:cs="Times New Roman"/>
        </w:rPr>
        <w:t>Lehner</w:t>
      </w:r>
      <w:proofErr w:type="spellEnd"/>
      <w:r w:rsidRPr="00A6165C">
        <w:rPr>
          <w:rFonts w:ascii="Times New Roman" w:hAnsi="Times New Roman" w:cs="Times New Roman"/>
        </w:rPr>
        <w:t xml:space="preserve"> CF, </w:t>
      </w:r>
      <w:proofErr w:type="spellStart"/>
      <w:r w:rsidRPr="00A6165C">
        <w:rPr>
          <w:rFonts w:ascii="Times New Roman" w:hAnsi="Times New Roman" w:cs="Times New Roman"/>
        </w:rPr>
        <w:t>Heidmann</w:t>
      </w:r>
      <w:proofErr w:type="spellEnd"/>
      <w:r w:rsidRPr="00A6165C">
        <w:rPr>
          <w:rFonts w:ascii="Times New Roman" w:hAnsi="Times New Roman" w:cs="Times New Roman"/>
        </w:rPr>
        <w:t xml:space="preserve"> SK. The cohesin subunit Rad21 is required for </w:t>
      </w:r>
      <w:proofErr w:type="spellStart"/>
      <w:r w:rsidRPr="00A6165C">
        <w:rPr>
          <w:rFonts w:ascii="Times New Roman" w:hAnsi="Times New Roman" w:cs="Times New Roman"/>
        </w:rPr>
        <w:t>synaptonemal</w:t>
      </w:r>
      <w:proofErr w:type="spellEnd"/>
      <w:r w:rsidRPr="00A6165C">
        <w:rPr>
          <w:rFonts w:ascii="Times New Roman" w:hAnsi="Times New Roman" w:cs="Times New Roman"/>
        </w:rPr>
        <w:t xml:space="preserve"> complex maintenance, but not sister chromatid cohesion, during Drosophila female meiosis. </w:t>
      </w:r>
      <w:proofErr w:type="spellStart"/>
      <w:r w:rsidRPr="00A6165C">
        <w:rPr>
          <w:rFonts w:ascii="Times New Roman" w:hAnsi="Times New Roman" w:cs="Times New Roman"/>
        </w:rPr>
        <w:t>PLoS</w:t>
      </w:r>
      <w:proofErr w:type="spellEnd"/>
      <w:r w:rsidRPr="00A6165C">
        <w:rPr>
          <w:rFonts w:ascii="Times New Roman" w:hAnsi="Times New Roman" w:cs="Times New Roman"/>
        </w:rPr>
        <w:t xml:space="preserve"> Genet. 2014 Aug 7;10(8):e1004540.</w:t>
      </w:r>
    </w:p>
    <w:p w:rsidR="0069389C" w:rsidRPr="00A6165C" w:rsidRDefault="0069389C" w:rsidP="0069389C">
      <w:pPr>
        <w:rPr>
          <w:rFonts w:ascii="Times New Roman" w:hAnsi="Times New Roman" w:cs="Times New Roman"/>
        </w:rPr>
      </w:pPr>
      <w:r w:rsidRPr="00A6165C">
        <w:rPr>
          <w:rFonts w:ascii="Times New Roman" w:hAnsi="Times New Roman" w:cs="Times New Roman"/>
        </w:rPr>
        <w:t>23. Lee J, Hirano T. RAD21L, a novel cohesin subunit implicated in linking homologous chromosomes in mammalian meiosis. J Cell Biol. 2011 Jan 24;192(2):263-76.</w:t>
      </w:r>
    </w:p>
    <w:p w:rsidR="0069389C" w:rsidRPr="00A6165C" w:rsidRDefault="0069389C" w:rsidP="0069389C">
      <w:pPr>
        <w:rPr>
          <w:rFonts w:ascii="Times New Roman" w:hAnsi="Times New Roman" w:cs="Times New Roman"/>
        </w:rPr>
      </w:pPr>
      <w:r w:rsidRPr="00A6165C">
        <w:rPr>
          <w:rFonts w:ascii="Times New Roman" w:hAnsi="Times New Roman" w:cs="Times New Roman"/>
        </w:rPr>
        <w:t>24. da Costa-</w:t>
      </w:r>
      <w:proofErr w:type="spellStart"/>
      <w:r w:rsidRPr="00A6165C">
        <w:rPr>
          <w:rFonts w:ascii="Times New Roman" w:hAnsi="Times New Roman" w:cs="Times New Roman"/>
        </w:rPr>
        <w:t>Nunes</w:t>
      </w:r>
      <w:proofErr w:type="spellEnd"/>
      <w:r w:rsidRPr="00A6165C">
        <w:rPr>
          <w:rFonts w:ascii="Times New Roman" w:hAnsi="Times New Roman" w:cs="Times New Roman"/>
        </w:rPr>
        <w:t xml:space="preserve"> JA, </w:t>
      </w:r>
      <w:proofErr w:type="spellStart"/>
      <w:r w:rsidRPr="00A6165C">
        <w:rPr>
          <w:rFonts w:ascii="Times New Roman" w:hAnsi="Times New Roman" w:cs="Times New Roman"/>
        </w:rPr>
        <w:t>Capitao</w:t>
      </w:r>
      <w:proofErr w:type="spellEnd"/>
      <w:r w:rsidRPr="00A6165C">
        <w:rPr>
          <w:rFonts w:ascii="Times New Roman" w:hAnsi="Times New Roman" w:cs="Times New Roman"/>
        </w:rPr>
        <w:t xml:space="preserve"> C, </w:t>
      </w:r>
      <w:proofErr w:type="spellStart"/>
      <w:r w:rsidRPr="00A6165C">
        <w:rPr>
          <w:rFonts w:ascii="Times New Roman" w:hAnsi="Times New Roman" w:cs="Times New Roman"/>
        </w:rPr>
        <w:t>Kozak</w:t>
      </w:r>
      <w:proofErr w:type="spellEnd"/>
      <w:r w:rsidRPr="00A6165C">
        <w:rPr>
          <w:rFonts w:ascii="Times New Roman" w:hAnsi="Times New Roman" w:cs="Times New Roman"/>
        </w:rPr>
        <w:t xml:space="preserve"> J, Costa-</w:t>
      </w:r>
      <w:proofErr w:type="spellStart"/>
      <w:r w:rsidRPr="00A6165C">
        <w:rPr>
          <w:rFonts w:ascii="Times New Roman" w:hAnsi="Times New Roman" w:cs="Times New Roman"/>
        </w:rPr>
        <w:t>Nunes</w:t>
      </w:r>
      <w:proofErr w:type="spellEnd"/>
      <w:r w:rsidRPr="00A6165C">
        <w:rPr>
          <w:rFonts w:ascii="Times New Roman" w:hAnsi="Times New Roman" w:cs="Times New Roman"/>
        </w:rPr>
        <w:t xml:space="preserve"> P, </w:t>
      </w:r>
      <w:proofErr w:type="spellStart"/>
      <w:r w:rsidRPr="00A6165C">
        <w:rPr>
          <w:rFonts w:ascii="Times New Roman" w:hAnsi="Times New Roman" w:cs="Times New Roman"/>
        </w:rPr>
        <w:t>Ducasa</w:t>
      </w:r>
      <w:proofErr w:type="spellEnd"/>
      <w:r w:rsidRPr="00A6165C">
        <w:rPr>
          <w:rFonts w:ascii="Times New Roman" w:hAnsi="Times New Roman" w:cs="Times New Roman"/>
        </w:rPr>
        <w:t xml:space="preserve"> GM, Pontes O, et al. The AtRAD21.1 and AtRAD21.3 Arabidopsis </w:t>
      </w:r>
      <w:proofErr w:type="spellStart"/>
      <w:r w:rsidRPr="00A6165C">
        <w:rPr>
          <w:rFonts w:ascii="Times New Roman" w:hAnsi="Times New Roman" w:cs="Times New Roman"/>
        </w:rPr>
        <w:t>cohesins</w:t>
      </w:r>
      <w:proofErr w:type="spellEnd"/>
      <w:r w:rsidRPr="00A6165C">
        <w:rPr>
          <w:rFonts w:ascii="Times New Roman" w:hAnsi="Times New Roman" w:cs="Times New Roman"/>
        </w:rPr>
        <w:t xml:space="preserve"> play a synergistic role in somatic DNA double strand break damage repair. BMC Plant Biol. 2014 Dec 16;14:353,014-0353-9.</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25. Mercier R, </w:t>
      </w:r>
      <w:proofErr w:type="spellStart"/>
      <w:r w:rsidRPr="00A6165C">
        <w:rPr>
          <w:rFonts w:ascii="Times New Roman" w:hAnsi="Times New Roman" w:cs="Times New Roman"/>
        </w:rPr>
        <w:t>Jolivet</w:t>
      </w:r>
      <w:proofErr w:type="spellEnd"/>
      <w:r w:rsidRPr="00A6165C">
        <w:rPr>
          <w:rFonts w:ascii="Times New Roman" w:hAnsi="Times New Roman" w:cs="Times New Roman"/>
        </w:rPr>
        <w:t xml:space="preserve"> S, </w:t>
      </w:r>
      <w:proofErr w:type="spellStart"/>
      <w:r w:rsidRPr="00A6165C">
        <w:rPr>
          <w:rFonts w:ascii="Times New Roman" w:hAnsi="Times New Roman" w:cs="Times New Roman"/>
        </w:rPr>
        <w:t>Vezon</w:t>
      </w:r>
      <w:proofErr w:type="spellEnd"/>
      <w:r w:rsidRPr="00A6165C">
        <w:rPr>
          <w:rFonts w:ascii="Times New Roman" w:hAnsi="Times New Roman" w:cs="Times New Roman"/>
        </w:rPr>
        <w:t xml:space="preserve"> D, </w:t>
      </w:r>
      <w:proofErr w:type="spellStart"/>
      <w:r w:rsidRPr="00A6165C">
        <w:rPr>
          <w:rFonts w:ascii="Times New Roman" w:hAnsi="Times New Roman" w:cs="Times New Roman"/>
        </w:rPr>
        <w:t>Huppe</w:t>
      </w:r>
      <w:proofErr w:type="spellEnd"/>
      <w:r w:rsidRPr="00A6165C">
        <w:rPr>
          <w:rFonts w:ascii="Times New Roman" w:hAnsi="Times New Roman" w:cs="Times New Roman"/>
        </w:rPr>
        <w:t xml:space="preserve"> E, </w:t>
      </w:r>
      <w:proofErr w:type="spellStart"/>
      <w:r w:rsidRPr="00A6165C">
        <w:rPr>
          <w:rFonts w:ascii="Times New Roman" w:hAnsi="Times New Roman" w:cs="Times New Roman"/>
        </w:rPr>
        <w:t>Chelysheva</w:t>
      </w:r>
      <w:proofErr w:type="spellEnd"/>
      <w:r w:rsidRPr="00A6165C">
        <w:rPr>
          <w:rFonts w:ascii="Times New Roman" w:hAnsi="Times New Roman" w:cs="Times New Roman"/>
        </w:rPr>
        <w:t xml:space="preserve"> L, Giovanni M, et al. Two meiotic crossover classes cohabit in Arabidopsis: one is dependent on MER3,whereas the other one is not. </w:t>
      </w:r>
      <w:proofErr w:type="spellStart"/>
      <w:r w:rsidRPr="00A6165C">
        <w:rPr>
          <w:rFonts w:ascii="Times New Roman" w:hAnsi="Times New Roman" w:cs="Times New Roman"/>
        </w:rPr>
        <w:t>Curr</w:t>
      </w:r>
      <w:proofErr w:type="spellEnd"/>
      <w:r w:rsidRPr="00A6165C">
        <w:rPr>
          <w:rFonts w:ascii="Times New Roman" w:hAnsi="Times New Roman" w:cs="Times New Roman"/>
        </w:rPr>
        <w:t xml:space="preserve"> Biol. 2005 Apr 26;15(8):692-701.</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26. </w:t>
      </w:r>
      <w:proofErr w:type="spellStart"/>
      <w:r w:rsidRPr="00A6165C">
        <w:rPr>
          <w:rFonts w:ascii="Times New Roman" w:hAnsi="Times New Roman" w:cs="Times New Roman"/>
        </w:rPr>
        <w:t>Shodhan</w:t>
      </w:r>
      <w:proofErr w:type="spellEnd"/>
      <w:r w:rsidRPr="00A6165C">
        <w:rPr>
          <w:rFonts w:ascii="Times New Roman" w:hAnsi="Times New Roman" w:cs="Times New Roman"/>
        </w:rPr>
        <w:t xml:space="preserve"> A, </w:t>
      </w:r>
      <w:proofErr w:type="spellStart"/>
      <w:r w:rsidRPr="00A6165C">
        <w:rPr>
          <w:rFonts w:ascii="Times New Roman" w:hAnsi="Times New Roman" w:cs="Times New Roman"/>
        </w:rPr>
        <w:t>Lukaszewicz</w:t>
      </w:r>
      <w:proofErr w:type="spellEnd"/>
      <w:r w:rsidRPr="00A6165C">
        <w:rPr>
          <w:rFonts w:ascii="Times New Roman" w:hAnsi="Times New Roman" w:cs="Times New Roman"/>
        </w:rPr>
        <w:t xml:space="preserve"> A, </w:t>
      </w:r>
      <w:proofErr w:type="spellStart"/>
      <w:r w:rsidRPr="00A6165C">
        <w:rPr>
          <w:rFonts w:ascii="Times New Roman" w:hAnsi="Times New Roman" w:cs="Times New Roman"/>
        </w:rPr>
        <w:t>Novatchkova</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Loidl</w:t>
      </w:r>
      <w:proofErr w:type="spellEnd"/>
      <w:r w:rsidRPr="00A6165C">
        <w:rPr>
          <w:rFonts w:ascii="Times New Roman" w:hAnsi="Times New Roman" w:cs="Times New Roman"/>
        </w:rPr>
        <w:t xml:space="preserve"> J. Msh4 and Msh5 function in SC-independent </w:t>
      </w:r>
      <w:proofErr w:type="spellStart"/>
      <w:r w:rsidRPr="00A6165C">
        <w:rPr>
          <w:rFonts w:ascii="Times New Roman" w:hAnsi="Times New Roman" w:cs="Times New Roman"/>
        </w:rPr>
        <w:t>chiasma</w:t>
      </w:r>
      <w:proofErr w:type="spellEnd"/>
      <w:r w:rsidRPr="00A6165C">
        <w:rPr>
          <w:rFonts w:ascii="Times New Roman" w:hAnsi="Times New Roman" w:cs="Times New Roman"/>
        </w:rPr>
        <w:t xml:space="preserve"> formation during the streamlined meiosis of </w:t>
      </w:r>
      <w:proofErr w:type="spellStart"/>
      <w:r w:rsidRPr="00A6165C">
        <w:rPr>
          <w:rFonts w:ascii="Times New Roman" w:hAnsi="Times New Roman" w:cs="Times New Roman"/>
        </w:rPr>
        <w:t>Tetrahymena</w:t>
      </w:r>
      <w:proofErr w:type="spellEnd"/>
      <w:r w:rsidRPr="00A6165C">
        <w:rPr>
          <w:rFonts w:ascii="Times New Roman" w:hAnsi="Times New Roman" w:cs="Times New Roman"/>
        </w:rPr>
        <w:t>. Genetics. 2014 Nov;198(3):983-93.</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27. </w:t>
      </w:r>
      <w:proofErr w:type="spellStart"/>
      <w:r w:rsidRPr="00A6165C">
        <w:rPr>
          <w:rFonts w:ascii="Times New Roman" w:hAnsi="Times New Roman" w:cs="Times New Roman"/>
        </w:rPr>
        <w:t>Grishaeva</w:t>
      </w:r>
      <w:proofErr w:type="spellEnd"/>
      <w:r w:rsidRPr="00A6165C">
        <w:rPr>
          <w:rFonts w:ascii="Times New Roman" w:hAnsi="Times New Roman" w:cs="Times New Roman"/>
        </w:rPr>
        <w:t xml:space="preserve"> TM, </w:t>
      </w:r>
      <w:proofErr w:type="spellStart"/>
      <w:r w:rsidRPr="00A6165C">
        <w:rPr>
          <w:rFonts w:ascii="Times New Roman" w:hAnsi="Times New Roman" w:cs="Times New Roman"/>
        </w:rPr>
        <w:t>Bogdanov</w:t>
      </w:r>
      <w:proofErr w:type="spellEnd"/>
      <w:r w:rsidRPr="00A6165C">
        <w:rPr>
          <w:rFonts w:ascii="Times New Roman" w:hAnsi="Times New Roman" w:cs="Times New Roman"/>
        </w:rPr>
        <w:t xml:space="preserve"> YF. Conservation and variability of </w:t>
      </w:r>
      <w:proofErr w:type="spellStart"/>
      <w:r w:rsidRPr="00A6165C">
        <w:rPr>
          <w:rFonts w:ascii="Times New Roman" w:hAnsi="Times New Roman" w:cs="Times New Roman"/>
        </w:rPr>
        <w:t>synaptonemal</w:t>
      </w:r>
      <w:proofErr w:type="spellEnd"/>
      <w:r w:rsidRPr="00A6165C">
        <w:rPr>
          <w:rFonts w:ascii="Times New Roman" w:hAnsi="Times New Roman" w:cs="Times New Roman"/>
        </w:rPr>
        <w:t xml:space="preserve"> complex proteins in </w:t>
      </w:r>
      <w:proofErr w:type="spellStart"/>
      <w:r w:rsidRPr="00A6165C">
        <w:rPr>
          <w:rFonts w:ascii="Times New Roman" w:hAnsi="Times New Roman" w:cs="Times New Roman"/>
        </w:rPr>
        <w:t>phylogenesis</w:t>
      </w:r>
      <w:proofErr w:type="spellEnd"/>
      <w:r w:rsidRPr="00A6165C">
        <w:rPr>
          <w:rFonts w:ascii="Times New Roman" w:hAnsi="Times New Roman" w:cs="Times New Roman"/>
        </w:rPr>
        <w:t xml:space="preserve"> of eukaryotes. </w:t>
      </w:r>
      <w:proofErr w:type="spellStart"/>
      <w:r w:rsidRPr="00A6165C">
        <w:rPr>
          <w:rFonts w:ascii="Times New Roman" w:hAnsi="Times New Roman" w:cs="Times New Roman"/>
        </w:rPr>
        <w:t>Int</w:t>
      </w:r>
      <w:proofErr w:type="spellEnd"/>
      <w:r w:rsidRPr="00A6165C">
        <w:rPr>
          <w:rFonts w:ascii="Times New Roman" w:hAnsi="Times New Roman" w:cs="Times New Roman"/>
        </w:rPr>
        <w:t xml:space="preserve"> J </w:t>
      </w:r>
      <w:proofErr w:type="spellStart"/>
      <w:r w:rsidRPr="00A6165C">
        <w:rPr>
          <w:rFonts w:ascii="Times New Roman" w:hAnsi="Times New Roman" w:cs="Times New Roman"/>
        </w:rPr>
        <w:t>Evol</w:t>
      </w:r>
      <w:proofErr w:type="spellEnd"/>
      <w:r w:rsidRPr="00A6165C">
        <w:rPr>
          <w:rFonts w:ascii="Times New Roman" w:hAnsi="Times New Roman" w:cs="Times New Roman"/>
        </w:rPr>
        <w:t xml:space="preserve"> Biol. 2014;2014:856230.</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28. </w:t>
      </w:r>
      <w:proofErr w:type="spellStart"/>
      <w:r w:rsidRPr="00A6165C">
        <w:rPr>
          <w:rFonts w:ascii="Times New Roman" w:hAnsi="Times New Roman" w:cs="Times New Roman"/>
        </w:rPr>
        <w:t>Patil</w:t>
      </w:r>
      <w:proofErr w:type="spellEnd"/>
      <w:r w:rsidRPr="00A6165C">
        <w:rPr>
          <w:rFonts w:ascii="Times New Roman" w:hAnsi="Times New Roman" w:cs="Times New Roman"/>
        </w:rPr>
        <w:t xml:space="preserve"> S, </w:t>
      </w:r>
      <w:proofErr w:type="spellStart"/>
      <w:r w:rsidRPr="00A6165C">
        <w:rPr>
          <w:rFonts w:ascii="Times New Roman" w:hAnsi="Times New Roman" w:cs="Times New Roman"/>
        </w:rPr>
        <w:t>Moeys</w:t>
      </w:r>
      <w:proofErr w:type="spellEnd"/>
      <w:r w:rsidRPr="00A6165C">
        <w:rPr>
          <w:rFonts w:ascii="Times New Roman" w:hAnsi="Times New Roman" w:cs="Times New Roman"/>
        </w:rPr>
        <w:t xml:space="preserve"> S, von </w:t>
      </w:r>
      <w:proofErr w:type="spellStart"/>
      <w:r w:rsidRPr="00A6165C">
        <w:rPr>
          <w:rFonts w:ascii="Times New Roman" w:hAnsi="Times New Roman" w:cs="Times New Roman"/>
        </w:rPr>
        <w:t>Dassow</w:t>
      </w:r>
      <w:proofErr w:type="spellEnd"/>
      <w:r w:rsidRPr="00A6165C">
        <w:rPr>
          <w:rFonts w:ascii="Times New Roman" w:hAnsi="Times New Roman" w:cs="Times New Roman"/>
        </w:rPr>
        <w:t xml:space="preserve"> P, </w:t>
      </w:r>
      <w:proofErr w:type="spellStart"/>
      <w:r w:rsidRPr="00A6165C">
        <w:rPr>
          <w:rFonts w:ascii="Times New Roman" w:hAnsi="Times New Roman" w:cs="Times New Roman"/>
        </w:rPr>
        <w:t>Huysman</w:t>
      </w:r>
      <w:proofErr w:type="spellEnd"/>
      <w:r w:rsidRPr="00A6165C">
        <w:rPr>
          <w:rFonts w:ascii="Times New Roman" w:hAnsi="Times New Roman" w:cs="Times New Roman"/>
        </w:rPr>
        <w:t xml:space="preserve"> MJ, </w:t>
      </w:r>
      <w:proofErr w:type="spellStart"/>
      <w:r w:rsidRPr="00A6165C">
        <w:rPr>
          <w:rFonts w:ascii="Times New Roman" w:hAnsi="Times New Roman" w:cs="Times New Roman"/>
        </w:rPr>
        <w:t>Mapleson</w:t>
      </w:r>
      <w:proofErr w:type="spellEnd"/>
      <w:r w:rsidRPr="00A6165C">
        <w:rPr>
          <w:rFonts w:ascii="Times New Roman" w:hAnsi="Times New Roman" w:cs="Times New Roman"/>
        </w:rPr>
        <w:t xml:space="preserve"> D, De </w:t>
      </w:r>
      <w:proofErr w:type="spellStart"/>
      <w:r w:rsidRPr="00A6165C">
        <w:rPr>
          <w:rFonts w:ascii="Times New Roman" w:hAnsi="Times New Roman" w:cs="Times New Roman"/>
        </w:rPr>
        <w:t>Veylder</w:t>
      </w:r>
      <w:proofErr w:type="spellEnd"/>
      <w:r w:rsidRPr="00A6165C">
        <w:rPr>
          <w:rFonts w:ascii="Times New Roman" w:hAnsi="Times New Roman" w:cs="Times New Roman"/>
        </w:rPr>
        <w:t xml:space="preserve"> L, et al. Identification of the meiotic toolkit in diatoms and exploration of meiosis-specific SPO11 and RAD51 homologs in the sexual species Pseudo-</w:t>
      </w:r>
      <w:proofErr w:type="spellStart"/>
      <w:r w:rsidRPr="00A6165C">
        <w:rPr>
          <w:rFonts w:ascii="Times New Roman" w:hAnsi="Times New Roman" w:cs="Times New Roman"/>
        </w:rPr>
        <w:t>nitzschia</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multistriata</w:t>
      </w:r>
      <w:proofErr w:type="spellEnd"/>
      <w:r w:rsidRPr="00A6165C">
        <w:rPr>
          <w:rFonts w:ascii="Times New Roman" w:hAnsi="Times New Roman" w:cs="Times New Roman"/>
        </w:rPr>
        <w:t xml:space="preserve"> and </w:t>
      </w:r>
      <w:proofErr w:type="spellStart"/>
      <w:r w:rsidRPr="00A6165C">
        <w:rPr>
          <w:rFonts w:ascii="Times New Roman" w:hAnsi="Times New Roman" w:cs="Times New Roman"/>
        </w:rPr>
        <w:t>Seminavis</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robusta</w:t>
      </w:r>
      <w:proofErr w:type="spellEnd"/>
      <w:r w:rsidRPr="00A6165C">
        <w:rPr>
          <w:rFonts w:ascii="Times New Roman" w:hAnsi="Times New Roman" w:cs="Times New Roman"/>
        </w:rPr>
        <w:t>. BMC Genomics. 2015 Nov 14;16:930,015-1983-5.</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29. von </w:t>
      </w:r>
      <w:proofErr w:type="spellStart"/>
      <w:r w:rsidRPr="00A6165C">
        <w:rPr>
          <w:rFonts w:ascii="Times New Roman" w:hAnsi="Times New Roman" w:cs="Times New Roman"/>
        </w:rPr>
        <w:t>Besser</w:t>
      </w:r>
      <w:proofErr w:type="spellEnd"/>
      <w:r w:rsidRPr="00A6165C">
        <w:rPr>
          <w:rFonts w:ascii="Times New Roman" w:hAnsi="Times New Roman" w:cs="Times New Roman"/>
        </w:rPr>
        <w:t xml:space="preserve"> K, Frank AC, Johnson MA, </w:t>
      </w:r>
      <w:proofErr w:type="spellStart"/>
      <w:r w:rsidRPr="00A6165C">
        <w:rPr>
          <w:rFonts w:ascii="Times New Roman" w:hAnsi="Times New Roman" w:cs="Times New Roman"/>
        </w:rPr>
        <w:t>Preuss</w:t>
      </w:r>
      <w:proofErr w:type="spellEnd"/>
      <w:r w:rsidRPr="00A6165C">
        <w:rPr>
          <w:rFonts w:ascii="Times New Roman" w:hAnsi="Times New Roman" w:cs="Times New Roman"/>
        </w:rPr>
        <w:t xml:space="preserve"> D. Arabidopsis HAP2 (GCS1) is a sperm-specific gene required for pollen tube guidance and fertilization. Development. 2006 Dec;133(23):4761-9.</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30. </w:t>
      </w:r>
      <w:proofErr w:type="spellStart"/>
      <w:r w:rsidRPr="00A6165C">
        <w:rPr>
          <w:rFonts w:ascii="Times New Roman" w:hAnsi="Times New Roman" w:cs="Times New Roman"/>
        </w:rPr>
        <w:t>Ning</w:t>
      </w:r>
      <w:proofErr w:type="spellEnd"/>
      <w:r w:rsidRPr="00A6165C">
        <w:rPr>
          <w:rFonts w:ascii="Times New Roman" w:hAnsi="Times New Roman" w:cs="Times New Roman"/>
        </w:rPr>
        <w:t xml:space="preserve"> J, Otto TD, </w:t>
      </w:r>
      <w:proofErr w:type="spellStart"/>
      <w:r w:rsidRPr="00A6165C">
        <w:rPr>
          <w:rFonts w:ascii="Times New Roman" w:hAnsi="Times New Roman" w:cs="Times New Roman"/>
        </w:rPr>
        <w:t>Pfander</w:t>
      </w:r>
      <w:proofErr w:type="spellEnd"/>
      <w:r w:rsidRPr="00A6165C">
        <w:rPr>
          <w:rFonts w:ascii="Times New Roman" w:hAnsi="Times New Roman" w:cs="Times New Roman"/>
        </w:rPr>
        <w:t xml:space="preserve"> C, </w:t>
      </w:r>
      <w:proofErr w:type="spellStart"/>
      <w:r w:rsidRPr="00A6165C">
        <w:rPr>
          <w:rFonts w:ascii="Times New Roman" w:hAnsi="Times New Roman" w:cs="Times New Roman"/>
        </w:rPr>
        <w:t>Schwach</w:t>
      </w:r>
      <w:proofErr w:type="spellEnd"/>
      <w:r w:rsidRPr="00A6165C">
        <w:rPr>
          <w:rFonts w:ascii="Times New Roman" w:hAnsi="Times New Roman" w:cs="Times New Roman"/>
        </w:rPr>
        <w:t xml:space="preserve"> F, </w:t>
      </w:r>
      <w:proofErr w:type="spellStart"/>
      <w:r w:rsidRPr="00A6165C">
        <w:rPr>
          <w:rFonts w:ascii="Times New Roman" w:hAnsi="Times New Roman" w:cs="Times New Roman"/>
        </w:rPr>
        <w:t>Brochet</w:t>
      </w:r>
      <w:proofErr w:type="spellEnd"/>
      <w:r w:rsidRPr="00A6165C">
        <w:rPr>
          <w:rFonts w:ascii="Times New Roman" w:hAnsi="Times New Roman" w:cs="Times New Roman"/>
        </w:rPr>
        <w:t xml:space="preserve"> M, </w:t>
      </w:r>
      <w:proofErr w:type="spellStart"/>
      <w:r w:rsidRPr="00A6165C">
        <w:rPr>
          <w:rFonts w:ascii="Times New Roman" w:hAnsi="Times New Roman" w:cs="Times New Roman"/>
        </w:rPr>
        <w:t>Bushell</w:t>
      </w:r>
      <w:proofErr w:type="spellEnd"/>
      <w:r w:rsidRPr="00A6165C">
        <w:rPr>
          <w:rFonts w:ascii="Times New Roman" w:hAnsi="Times New Roman" w:cs="Times New Roman"/>
        </w:rPr>
        <w:t xml:space="preserve"> E, et al. Comparative genomics in Chlamydomonas and Plasmodium identifies an ancient nuclear envelope protein family essential for sexual reproduction in protists, fungi, plants, and vertebrates. Genes Dev. 2013 May 15;27(10):1198-215.</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31. </w:t>
      </w:r>
      <w:proofErr w:type="spellStart"/>
      <w:r w:rsidRPr="00A6165C">
        <w:rPr>
          <w:rFonts w:ascii="Times New Roman" w:hAnsi="Times New Roman" w:cs="Times New Roman"/>
        </w:rPr>
        <w:t>Alandete-Saez</w:t>
      </w:r>
      <w:proofErr w:type="spellEnd"/>
      <w:r w:rsidRPr="00A6165C">
        <w:rPr>
          <w:rFonts w:ascii="Times New Roman" w:hAnsi="Times New Roman" w:cs="Times New Roman"/>
        </w:rPr>
        <w:t xml:space="preserve"> M, Ron M, </w:t>
      </w:r>
      <w:proofErr w:type="spellStart"/>
      <w:r w:rsidRPr="00A6165C">
        <w:rPr>
          <w:rFonts w:ascii="Times New Roman" w:hAnsi="Times New Roman" w:cs="Times New Roman"/>
        </w:rPr>
        <w:t>Leiboff</w:t>
      </w:r>
      <w:proofErr w:type="spellEnd"/>
      <w:r w:rsidRPr="00A6165C">
        <w:rPr>
          <w:rFonts w:ascii="Times New Roman" w:hAnsi="Times New Roman" w:cs="Times New Roman"/>
        </w:rPr>
        <w:t xml:space="preserve"> S, McCormick S. Arabidopsis thaliana GEX1 has dual functions in gametophyte development and early embryogenesis. Plant J. 2011 Nov;68(4):620-32.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32. Abrams EW, Zhang H, Marlow FL, </w:t>
      </w:r>
      <w:proofErr w:type="spellStart"/>
      <w:r w:rsidRPr="00A6165C">
        <w:rPr>
          <w:rFonts w:ascii="Times New Roman" w:hAnsi="Times New Roman" w:cs="Times New Roman"/>
        </w:rPr>
        <w:t>Kapp</w:t>
      </w:r>
      <w:proofErr w:type="spellEnd"/>
      <w:r w:rsidRPr="00A6165C">
        <w:rPr>
          <w:rFonts w:ascii="Times New Roman" w:hAnsi="Times New Roman" w:cs="Times New Roman"/>
        </w:rPr>
        <w:t xml:space="preserve"> L, Lu S, Mullins MC. Dynamic assembly of brambleberry mediates nuclear envelope fusion during early development. Cell. 2012 Aug 3;150(3):521-32.</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33. </w:t>
      </w:r>
      <w:proofErr w:type="spellStart"/>
      <w:r w:rsidRPr="00A6165C">
        <w:rPr>
          <w:rFonts w:ascii="Times New Roman" w:hAnsi="Times New Roman" w:cs="Times New Roman"/>
        </w:rPr>
        <w:t>Speijer</w:t>
      </w:r>
      <w:proofErr w:type="spellEnd"/>
      <w:r w:rsidRPr="00A6165C">
        <w:rPr>
          <w:rFonts w:ascii="Times New Roman" w:hAnsi="Times New Roman" w:cs="Times New Roman"/>
        </w:rPr>
        <w:t xml:space="preserve"> D, </w:t>
      </w:r>
      <w:proofErr w:type="spellStart"/>
      <w:r w:rsidRPr="00A6165C">
        <w:rPr>
          <w:rFonts w:ascii="Times New Roman" w:hAnsi="Times New Roman" w:cs="Times New Roman"/>
        </w:rPr>
        <w:t>Lukes</w:t>
      </w:r>
      <w:proofErr w:type="spellEnd"/>
      <w:r w:rsidRPr="00A6165C">
        <w:rPr>
          <w:rFonts w:ascii="Times New Roman" w:hAnsi="Times New Roman" w:cs="Times New Roman"/>
        </w:rPr>
        <w:t xml:space="preserve"> J, Elias M. Sex is a ubiquitous, ancient, and inherent attribute of eukaryotic life. </w:t>
      </w:r>
      <w:proofErr w:type="spellStart"/>
      <w:r w:rsidRPr="00A6165C">
        <w:rPr>
          <w:rFonts w:ascii="Times New Roman" w:hAnsi="Times New Roman" w:cs="Times New Roman"/>
        </w:rPr>
        <w:t>Proc</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Natl</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Acad</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Sci</w:t>
      </w:r>
      <w:proofErr w:type="spellEnd"/>
      <w:r w:rsidRPr="00A6165C">
        <w:rPr>
          <w:rFonts w:ascii="Times New Roman" w:hAnsi="Times New Roman" w:cs="Times New Roman"/>
        </w:rPr>
        <w:t xml:space="preserve"> U S A. 2015 Jul 21;112(29):8827-34.</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34. Eme L, Moreira D, </w:t>
      </w:r>
      <w:proofErr w:type="spellStart"/>
      <w:r w:rsidRPr="00A6165C">
        <w:rPr>
          <w:rFonts w:ascii="Times New Roman" w:hAnsi="Times New Roman" w:cs="Times New Roman"/>
        </w:rPr>
        <w:t>Talla</w:t>
      </w:r>
      <w:proofErr w:type="spellEnd"/>
      <w:r w:rsidRPr="00A6165C">
        <w:rPr>
          <w:rFonts w:ascii="Times New Roman" w:hAnsi="Times New Roman" w:cs="Times New Roman"/>
        </w:rPr>
        <w:t xml:space="preserve"> E, </w:t>
      </w:r>
      <w:proofErr w:type="spellStart"/>
      <w:r w:rsidRPr="00A6165C">
        <w:rPr>
          <w:rFonts w:ascii="Times New Roman" w:hAnsi="Times New Roman" w:cs="Times New Roman"/>
        </w:rPr>
        <w:t>Brochier-Armanet</w:t>
      </w:r>
      <w:proofErr w:type="spellEnd"/>
      <w:r w:rsidRPr="00A6165C">
        <w:rPr>
          <w:rFonts w:ascii="Times New Roman" w:hAnsi="Times New Roman" w:cs="Times New Roman"/>
        </w:rPr>
        <w:t xml:space="preserve"> C. A complex cell division machinery was present in the last common ancestor of eukaryotes. </w:t>
      </w:r>
      <w:proofErr w:type="spellStart"/>
      <w:r w:rsidRPr="00A6165C">
        <w:rPr>
          <w:rFonts w:ascii="Times New Roman" w:hAnsi="Times New Roman" w:cs="Times New Roman"/>
        </w:rPr>
        <w:t>PLoS</w:t>
      </w:r>
      <w:proofErr w:type="spellEnd"/>
      <w:r w:rsidRPr="00A6165C">
        <w:rPr>
          <w:rFonts w:ascii="Times New Roman" w:hAnsi="Times New Roman" w:cs="Times New Roman"/>
        </w:rPr>
        <w:t xml:space="preserve"> One. 2009;4(4):e5021.</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35. Tonelli FM, Santos AK, Gomes DA, da Silva SL, Gomes KN, </w:t>
      </w:r>
      <w:proofErr w:type="spellStart"/>
      <w:r w:rsidRPr="00A6165C">
        <w:rPr>
          <w:rFonts w:ascii="Times New Roman" w:hAnsi="Times New Roman" w:cs="Times New Roman"/>
        </w:rPr>
        <w:t>Ladeira</w:t>
      </w:r>
      <w:proofErr w:type="spellEnd"/>
      <w:r w:rsidRPr="00A6165C">
        <w:rPr>
          <w:rFonts w:ascii="Times New Roman" w:hAnsi="Times New Roman" w:cs="Times New Roman"/>
        </w:rPr>
        <w:t xml:space="preserve"> LO, et al. Stem cells and calcium signaling. </w:t>
      </w:r>
      <w:proofErr w:type="spellStart"/>
      <w:r w:rsidRPr="00A6165C">
        <w:rPr>
          <w:rFonts w:ascii="Times New Roman" w:hAnsi="Times New Roman" w:cs="Times New Roman"/>
        </w:rPr>
        <w:t>Adv</w:t>
      </w:r>
      <w:proofErr w:type="spellEnd"/>
      <w:r w:rsidRPr="00A6165C">
        <w:rPr>
          <w:rFonts w:ascii="Times New Roman" w:hAnsi="Times New Roman" w:cs="Times New Roman"/>
        </w:rPr>
        <w:t xml:space="preserve"> </w:t>
      </w:r>
      <w:proofErr w:type="spellStart"/>
      <w:r w:rsidRPr="00A6165C">
        <w:rPr>
          <w:rFonts w:ascii="Times New Roman" w:hAnsi="Times New Roman" w:cs="Times New Roman"/>
        </w:rPr>
        <w:t>Exp</w:t>
      </w:r>
      <w:proofErr w:type="spellEnd"/>
      <w:r w:rsidRPr="00A6165C">
        <w:rPr>
          <w:rFonts w:ascii="Times New Roman" w:hAnsi="Times New Roman" w:cs="Times New Roman"/>
        </w:rPr>
        <w:t xml:space="preserve"> Med Biol. 2012;740:891-916.</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36. Hodges ME, </w:t>
      </w:r>
      <w:proofErr w:type="spellStart"/>
      <w:r w:rsidRPr="00A6165C">
        <w:rPr>
          <w:rFonts w:ascii="Times New Roman" w:hAnsi="Times New Roman" w:cs="Times New Roman"/>
        </w:rPr>
        <w:t>Wickstead</w:t>
      </w:r>
      <w:proofErr w:type="spellEnd"/>
      <w:r w:rsidRPr="00A6165C">
        <w:rPr>
          <w:rFonts w:ascii="Times New Roman" w:hAnsi="Times New Roman" w:cs="Times New Roman"/>
        </w:rPr>
        <w:t xml:space="preserve"> B, Gull K, </w:t>
      </w:r>
      <w:proofErr w:type="spellStart"/>
      <w:r w:rsidRPr="00A6165C">
        <w:rPr>
          <w:rFonts w:ascii="Times New Roman" w:hAnsi="Times New Roman" w:cs="Times New Roman"/>
        </w:rPr>
        <w:t>Langdale</w:t>
      </w:r>
      <w:proofErr w:type="spellEnd"/>
      <w:r w:rsidRPr="00A6165C">
        <w:rPr>
          <w:rFonts w:ascii="Times New Roman" w:hAnsi="Times New Roman" w:cs="Times New Roman"/>
        </w:rPr>
        <w:t xml:space="preserve"> JA. Conservation of ciliary proteins in plants with no cilia. BMC Plant Biol. 2011 Dec 30;11:185,2229-11-185.</w:t>
      </w:r>
    </w:p>
    <w:p w:rsidR="0069389C" w:rsidRPr="00A6165C" w:rsidRDefault="0069389C" w:rsidP="0069389C">
      <w:pPr>
        <w:rPr>
          <w:rFonts w:ascii="Times New Roman" w:hAnsi="Times New Roman" w:cs="Times New Roman"/>
        </w:rPr>
      </w:pPr>
      <w:r w:rsidRPr="00A6165C">
        <w:rPr>
          <w:rFonts w:ascii="Times New Roman" w:hAnsi="Times New Roman" w:cs="Times New Roman"/>
        </w:rPr>
        <w:t xml:space="preserve">37. Rocha EP, </w:t>
      </w:r>
      <w:proofErr w:type="spellStart"/>
      <w:r w:rsidRPr="00A6165C">
        <w:rPr>
          <w:rFonts w:ascii="Times New Roman" w:hAnsi="Times New Roman" w:cs="Times New Roman"/>
        </w:rPr>
        <w:t>Danchin</w:t>
      </w:r>
      <w:proofErr w:type="spellEnd"/>
      <w:r w:rsidRPr="00A6165C">
        <w:rPr>
          <w:rFonts w:ascii="Times New Roman" w:hAnsi="Times New Roman" w:cs="Times New Roman"/>
        </w:rPr>
        <w:t xml:space="preserve"> A. Base composition bias might result from competition for metabolic resources. Trends Genet. 2002 Jun;18(6):291-4.</w:t>
      </w:r>
    </w:p>
    <w:p w:rsidR="00E95672" w:rsidRPr="00A6165C" w:rsidRDefault="0069389C" w:rsidP="0069389C">
      <w:pPr>
        <w:rPr>
          <w:rFonts w:ascii="Times New Roman" w:hAnsi="Times New Roman" w:cs="Times New Roman"/>
        </w:rPr>
      </w:pPr>
      <w:r w:rsidRPr="00A6165C">
        <w:rPr>
          <w:rFonts w:ascii="Times New Roman" w:hAnsi="Times New Roman" w:cs="Times New Roman"/>
        </w:rPr>
        <w:t xml:space="preserve">38. </w:t>
      </w:r>
      <w:proofErr w:type="spellStart"/>
      <w:r w:rsidRPr="00A6165C">
        <w:rPr>
          <w:rFonts w:ascii="Times New Roman" w:hAnsi="Times New Roman" w:cs="Times New Roman"/>
        </w:rPr>
        <w:t>Duret</w:t>
      </w:r>
      <w:proofErr w:type="spellEnd"/>
      <w:r w:rsidRPr="00A6165C">
        <w:rPr>
          <w:rFonts w:ascii="Times New Roman" w:hAnsi="Times New Roman" w:cs="Times New Roman"/>
        </w:rPr>
        <w:t xml:space="preserve"> L, </w:t>
      </w:r>
      <w:proofErr w:type="spellStart"/>
      <w:r w:rsidRPr="00A6165C">
        <w:rPr>
          <w:rFonts w:ascii="Times New Roman" w:hAnsi="Times New Roman" w:cs="Times New Roman"/>
        </w:rPr>
        <w:t>Galtier</w:t>
      </w:r>
      <w:proofErr w:type="spellEnd"/>
      <w:r w:rsidRPr="00A6165C">
        <w:rPr>
          <w:rFonts w:ascii="Times New Roman" w:hAnsi="Times New Roman" w:cs="Times New Roman"/>
        </w:rPr>
        <w:t xml:space="preserve"> N. Biased gene conversion and the evolution of mammalian genomic landscapes. </w:t>
      </w:r>
      <w:proofErr w:type="spellStart"/>
      <w:r w:rsidRPr="00A6165C">
        <w:rPr>
          <w:rFonts w:ascii="Times New Roman" w:hAnsi="Times New Roman" w:cs="Times New Roman"/>
        </w:rPr>
        <w:t>Annu</w:t>
      </w:r>
      <w:proofErr w:type="spellEnd"/>
      <w:r w:rsidRPr="00A6165C">
        <w:rPr>
          <w:rFonts w:ascii="Times New Roman" w:hAnsi="Times New Roman" w:cs="Times New Roman"/>
        </w:rPr>
        <w:t xml:space="preserve"> Rev Genomics Hum Genet. 2009;10:285-311.</w:t>
      </w:r>
    </w:p>
    <w:sectPr w:rsidR="00E95672" w:rsidRPr="00A6165C" w:rsidSect="00771F0E">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6CD858" w15:done="0"/>
  <w15:commentEx w15:paraId="321E511A" w15:done="0"/>
  <w15:commentEx w15:paraId="7393A7F2" w15:done="0"/>
  <w15:commentEx w15:paraId="7D8AB071" w15:done="0"/>
  <w15:commentEx w15:paraId="18215E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Eliáš">
    <w15:presenceInfo w15:providerId="None" w15:userId="Marek Eli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05C4D"/>
    <w:rsid w:val="000060D0"/>
    <w:rsid w:val="00016557"/>
    <w:rsid w:val="0004745B"/>
    <w:rsid w:val="00050FCB"/>
    <w:rsid w:val="00061B97"/>
    <w:rsid w:val="00070128"/>
    <w:rsid w:val="00085AF1"/>
    <w:rsid w:val="000959A4"/>
    <w:rsid w:val="000A4A68"/>
    <w:rsid w:val="000B5C45"/>
    <w:rsid w:val="000C208B"/>
    <w:rsid w:val="000C36D4"/>
    <w:rsid w:val="000D499B"/>
    <w:rsid w:val="000E6E03"/>
    <w:rsid w:val="000F007D"/>
    <w:rsid w:val="000F61BE"/>
    <w:rsid w:val="001155B6"/>
    <w:rsid w:val="00124E55"/>
    <w:rsid w:val="001267C9"/>
    <w:rsid w:val="00164717"/>
    <w:rsid w:val="00167728"/>
    <w:rsid w:val="00172AE5"/>
    <w:rsid w:val="001742CF"/>
    <w:rsid w:val="001F177E"/>
    <w:rsid w:val="001F6E6D"/>
    <w:rsid w:val="001F7D71"/>
    <w:rsid w:val="00212566"/>
    <w:rsid w:val="00234521"/>
    <w:rsid w:val="002360AF"/>
    <w:rsid w:val="002435ED"/>
    <w:rsid w:val="00262AC0"/>
    <w:rsid w:val="00274078"/>
    <w:rsid w:val="002872D4"/>
    <w:rsid w:val="002904C8"/>
    <w:rsid w:val="002A4330"/>
    <w:rsid w:val="002B7D8B"/>
    <w:rsid w:val="002C6A7A"/>
    <w:rsid w:val="002D71EF"/>
    <w:rsid w:val="002F5513"/>
    <w:rsid w:val="003106EC"/>
    <w:rsid w:val="003238C9"/>
    <w:rsid w:val="00333FEA"/>
    <w:rsid w:val="003640C6"/>
    <w:rsid w:val="00364BA7"/>
    <w:rsid w:val="003672AD"/>
    <w:rsid w:val="003878F8"/>
    <w:rsid w:val="003905D5"/>
    <w:rsid w:val="00393031"/>
    <w:rsid w:val="003931BA"/>
    <w:rsid w:val="003A0ED7"/>
    <w:rsid w:val="003A2C0A"/>
    <w:rsid w:val="003C0D4D"/>
    <w:rsid w:val="003C3652"/>
    <w:rsid w:val="00422930"/>
    <w:rsid w:val="00443DCC"/>
    <w:rsid w:val="004624E4"/>
    <w:rsid w:val="00462627"/>
    <w:rsid w:val="00462665"/>
    <w:rsid w:val="00482B35"/>
    <w:rsid w:val="004835BE"/>
    <w:rsid w:val="004841AC"/>
    <w:rsid w:val="00486A18"/>
    <w:rsid w:val="00495AB1"/>
    <w:rsid w:val="004A1A33"/>
    <w:rsid w:val="004D04CE"/>
    <w:rsid w:val="004D3A51"/>
    <w:rsid w:val="004F6DDD"/>
    <w:rsid w:val="00517390"/>
    <w:rsid w:val="00524A06"/>
    <w:rsid w:val="005343F4"/>
    <w:rsid w:val="00540C7D"/>
    <w:rsid w:val="00545F21"/>
    <w:rsid w:val="00583ECE"/>
    <w:rsid w:val="0059620F"/>
    <w:rsid w:val="005C4E31"/>
    <w:rsid w:val="005E6693"/>
    <w:rsid w:val="005F68BC"/>
    <w:rsid w:val="00631D0F"/>
    <w:rsid w:val="00636650"/>
    <w:rsid w:val="006437DA"/>
    <w:rsid w:val="00654F54"/>
    <w:rsid w:val="00657035"/>
    <w:rsid w:val="006677CE"/>
    <w:rsid w:val="00677D2D"/>
    <w:rsid w:val="006830AA"/>
    <w:rsid w:val="0069389C"/>
    <w:rsid w:val="006A41DD"/>
    <w:rsid w:val="006A4319"/>
    <w:rsid w:val="006C210C"/>
    <w:rsid w:val="006D2805"/>
    <w:rsid w:val="00721F1D"/>
    <w:rsid w:val="00746317"/>
    <w:rsid w:val="0075047B"/>
    <w:rsid w:val="0075759C"/>
    <w:rsid w:val="00763D94"/>
    <w:rsid w:val="0077057E"/>
    <w:rsid w:val="00771F0E"/>
    <w:rsid w:val="00777C0E"/>
    <w:rsid w:val="007819F8"/>
    <w:rsid w:val="007C3F2E"/>
    <w:rsid w:val="007E10B9"/>
    <w:rsid w:val="007E62D5"/>
    <w:rsid w:val="007F5347"/>
    <w:rsid w:val="007F7285"/>
    <w:rsid w:val="00805719"/>
    <w:rsid w:val="008114A0"/>
    <w:rsid w:val="00832267"/>
    <w:rsid w:val="00842BE4"/>
    <w:rsid w:val="0085778B"/>
    <w:rsid w:val="0086648D"/>
    <w:rsid w:val="00885B04"/>
    <w:rsid w:val="00892274"/>
    <w:rsid w:val="008B7D16"/>
    <w:rsid w:val="008D174F"/>
    <w:rsid w:val="008D7BA2"/>
    <w:rsid w:val="008E63CF"/>
    <w:rsid w:val="00904919"/>
    <w:rsid w:val="009139B8"/>
    <w:rsid w:val="00915EFB"/>
    <w:rsid w:val="0091620D"/>
    <w:rsid w:val="00933D0F"/>
    <w:rsid w:val="00941DF7"/>
    <w:rsid w:val="00943FFC"/>
    <w:rsid w:val="009458F7"/>
    <w:rsid w:val="0094756C"/>
    <w:rsid w:val="00956224"/>
    <w:rsid w:val="00974C3B"/>
    <w:rsid w:val="00986D88"/>
    <w:rsid w:val="00996B03"/>
    <w:rsid w:val="009A25C7"/>
    <w:rsid w:val="009A70E3"/>
    <w:rsid w:val="009C2BED"/>
    <w:rsid w:val="009D1448"/>
    <w:rsid w:val="009F59A8"/>
    <w:rsid w:val="009F6089"/>
    <w:rsid w:val="00A0768F"/>
    <w:rsid w:val="00A35D4F"/>
    <w:rsid w:val="00A50D2A"/>
    <w:rsid w:val="00A5152D"/>
    <w:rsid w:val="00A6165C"/>
    <w:rsid w:val="00A93E60"/>
    <w:rsid w:val="00AA47D7"/>
    <w:rsid w:val="00AA784D"/>
    <w:rsid w:val="00AC1C1E"/>
    <w:rsid w:val="00AF5AC3"/>
    <w:rsid w:val="00B0381A"/>
    <w:rsid w:val="00B136EC"/>
    <w:rsid w:val="00B15136"/>
    <w:rsid w:val="00B172AC"/>
    <w:rsid w:val="00B17E8D"/>
    <w:rsid w:val="00B21A3E"/>
    <w:rsid w:val="00B31E0E"/>
    <w:rsid w:val="00B3608A"/>
    <w:rsid w:val="00B42763"/>
    <w:rsid w:val="00B46C05"/>
    <w:rsid w:val="00B51E70"/>
    <w:rsid w:val="00B86E9E"/>
    <w:rsid w:val="00BB3CD0"/>
    <w:rsid w:val="00BC5E78"/>
    <w:rsid w:val="00BE2B68"/>
    <w:rsid w:val="00BF3EF6"/>
    <w:rsid w:val="00BF7647"/>
    <w:rsid w:val="00C153E3"/>
    <w:rsid w:val="00C221A1"/>
    <w:rsid w:val="00C27DE3"/>
    <w:rsid w:val="00C359CF"/>
    <w:rsid w:val="00C37421"/>
    <w:rsid w:val="00C4414B"/>
    <w:rsid w:val="00C50461"/>
    <w:rsid w:val="00C55F63"/>
    <w:rsid w:val="00C60D16"/>
    <w:rsid w:val="00C64C52"/>
    <w:rsid w:val="00C82FF2"/>
    <w:rsid w:val="00C9391C"/>
    <w:rsid w:val="00CA6CAB"/>
    <w:rsid w:val="00CF28D2"/>
    <w:rsid w:val="00D02317"/>
    <w:rsid w:val="00D42604"/>
    <w:rsid w:val="00D54FFC"/>
    <w:rsid w:val="00D56151"/>
    <w:rsid w:val="00D60563"/>
    <w:rsid w:val="00D77C8D"/>
    <w:rsid w:val="00D8737C"/>
    <w:rsid w:val="00D92789"/>
    <w:rsid w:val="00D971E2"/>
    <w:rsid w:val="00DA351E"/>
    <w:rsid w:val="00DB4493"/>
    <w:rsid w:val="00DC1674"/>
    <w:rsid w:val="00DC3730"/>
    <w:rsid w:val="00DC4E27"/>
    <w:rsid w:val="00DD4FC1"/>
    <w:rsid w:val="00DE407A"/>
    <w:rsid w:val="00E158A9"/>
    <w:rsid w:val="00E16E84"/>
    <w:rsid w:val="00E274AC"/>
    <w:rsid w:val="00E36F8D"/>
    <w:rsid w:val="00E53D54"/>
    <w:rsid w:val="00E661B7"/>
    <w:rsid w:val="00E72644"/>
    <w:rsid w:val="00E8621C"/>
    <w:rsid w:val="00E95672"/>
    <w:rsid w:val="00EB6E91"/>
    <w:rsid w:val="00F33FBF"/>
    <w:rsid w:val="00F46935"/>
    <w:rsid w:val="00F61A8C"/>
    <w:rsid w:val="00F746D3"/>
    <w:rsid w:val="00F84A8D"/>
    <w:rsid w:val="00F87EDE"/>
    <w:rsid w:val="00FA4BE0"/>
    <w:rsid w:val="00FC4B71"/>
    <w:rsid w:val="00FF2D81"/>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8C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D8737C"/>
    <w:rPr>
      <w:sz w:val="16"/>
      <w:szCs w:val="16"/>
    </w:rPr>
  </w:style>
  <w:style w:type="paragraph" w:styleId="CommentText">
    <w:name w:val="annotation text"/>
    <w:basedOn w:val="Normal"/>
    <w:link w:val="CommentTextChar"/>
    <w:uiPriority w:val="99"/>
    <w:semiHidden/>
    <w:unhideWhenUsed/>
    <w:rsid w:val="00D8737C"/>
    <w:rPr>
      <w:sz w:val="20"/>
      <w:szCs w:val="20"/>
    </w:rPr>
  </w:style>
  <w:style w:type="character" w:customStyle="1" w:styleId="CommentTextChar">
    <w:name w:val="Comment Text Char"/>
    <w:basedOn w:val="DefaultParagraphFont"/>
    <w:link w:val="CommentText"/>
    <w:uiPriority w:val="99"/>
    <w:semiHidden/>
    <w:rsid w:val="00D8737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8737C"/>
    <w:rPr>
      <w:b/>
      <w:bCs/>
    </w:rPr>
  </w:style>
  <w:style w:type="character" w:customStyle="1" w:styleId="CommentSubjectChar">
    <w:name w:val="Comment Subject Char"/>
    <w:basedOn w:val="CommentTextChar"/>
    <w:link w:val="CommentSubject"/>
    <w:uiPriority w:val="99"/>
    <w:semiHidden/>
    <w:rsid w:val="00D8737C"/>
    <w:rPr>
      <w:rFonts w:eastAsiaTheme="minorHAnsi"/>
      <w:b/>
      <w:bCs/>
      <w:sz w:val="20"/>
      <w:szCs w:val="20"/>
    </w:rPr>
  </w:style>
  <w:style w:type="character" w:styleId="Hyperlink">
    <w:name w:val="Hyperlink"/>
    <w:basedOn w:val="DefaultParagraphFont"/>
    <w:uiPriority w:val="99"/>
    <w:unhideWhenUsed/>
    <w:rsid w:val="00D8737C"/>
    <w:rPr>
      <w:color w:val="0000FF" w:themeColor="hyperlink"/>
      <w:u w:val="single"/>
    </w:rPr>
  </w:style>
  <w:style w:type="paragraph" w:styleId="NormalWeb">
    <w:name w:val="Normal (Web)"/>
    <w:basedOn w:val="Normal"/>
    <w:uiPriority w:val="99"/>
    <w:unhideWhenUsed/>
    <w:rsid w:val="00BB3CD0"/>
    <w:pPr>
      <w:spacing w:before="100" w:beforeAutospacing="1" w:after="100" w:afterAutospacing="1"/>
    </w:pPr>
    <w:rPr>
      <w:rFonts w:ascii="Times" w:eastAsiaTheme="minorEastAsia" w:hAnsi="Times" w:cs="Times New Roman"/>
      <w:sz w:val="20"/>
      <w:szCs w:val="20"/>
      <w:lang w:val="en-CA"/>
    </w:rPr>
  </w:style>
  <w:style w:type="character" w:styleId="FollowedHyperlink">
    <w:name w:val="FollowedHyperlink"/>
    <w:basedOn w:val="DefaultParagraphFont"/>
    <w:uiPriority w:val="99"/>
    <w:semiHidden/>
    <w:unhideWhenUsed/>
    <w:rsid w:val="009D1448"/>
    <w:rPr>
      <w:color w:val="800080" w:themeColor="followedHyperlink"/>
      <w:u w:val="single"/>
    </w:rPr>
  </w:style>
  <w:style w:type="paragraph" w:styleId="HTMLPreformatted">
    <w:name w:val="HTML Preformatted"/>
    <w:basedOn w:val="Normal"/>
    <w:link w:val="HTMLPreformattedChar"/>
    <w:uiPriority w:val="99"/>
    <w:semiHidden/>
    <w:unhideWhenUsed/>
    <w:rsid w:val="00C2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CA"/>
    </w:rPr>
  </w:style>
  <w:style w:type="character" w:customStyle="1" w:styleId="HTMLPreformattedChar">
    <w:name w:val="HTML Preformatted Char"/>
    <w:basedOn w:val="DefaultParagraphFont"/>
    <w:link w:val="HTMLPreformatted"/>
    <w:uiPriority w:val="99"/>
    <w:semiHidden/>
    <w:rsid w:val="00C27DE3"/>
    <w:rPr>
      <w:rFonts w:ascii="Courier" w:hAnsi="Courier" w:cs="Courier"/>
      <w:sz w:val="20"/>
      <w:szCs w:val="20"/>
      <w:lang w:val="en-CA"/>
    </w:rPr>
  </w:style>
  <w:style w:type="character" w:customStyle="1" w:styleId="feature">
    <w:name w:val="feature"/>
    <w:basedOn w:val="DefaultParagraphFont"/>
    <w:rsid w:val="00C27D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8C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D8737C"/>
    <w:rPr>
      <w:sz w:val="16"/>
      <w:szCs w:val="16"/>
    </w:rPr>
  </w:style>
  <w:style w:type="paragraph" w:styleId="CommentText">
    <w:name w:val="annotation text"/>
    <w:basedOn w:val="Normal"/>
    <w:link w:val="CommentTextChar"/>
    <w:uiPriority w:val="99"/>
    <w:semiHidden/>
    <w:unhideWhenUsed/>
    <w:rsid w:val="00D8737C"/>
    <w:rPr>
      <w:sz w:val="20"/>
      <w:szCs w:val="20"/>
    </w:rPr>
  </w:style>
  <w:style w:type="character" w:customStyle="1" w:styleId="CommentTextChar">
    <w:name w:val="Comment Text Char"/>
    <w:basedOn w:val="DefaultParagraphFont"/>
    <w:link w:val="CommentText"/>
    <w:uiPriority w:val="99"/>
    <w:semiHidden/>
    <w:rsid w:val="00D8737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8737C"/>
    <w:rPr>
      <w:b/>
      <w:bCs/>
    </w:rPr>
  </w:style>
  <w:style w:type="character" w:customStyle="1" w:styleId="CommentSubjectChar">
    <w:name w:val="Comment Subject Char"/>
    <w:basedOn w:val="CommentTextChar"/>
    <w:link w:val="CommentSubject"/>
    <w:uiPriority w:val="99"/>
    <w:semiHidden/>
    <w:rsid w:val="00D8737C"/>
    <w:rPr>
      <w:rFonts w:eastAsiaTheme="minorHAnsi"/>
      <w:b/>
      <w:bCs/>
      <w:sz w:val="20"/>
      <w:szCs w:val="20"/>
    </w:rPr>
  </w:style>
  <w:style w:type="character" w:styleId="Hyperlink">
    <w:name w:val="Hyperlink"/>
    <w:basedOn w:val="DefaultParagraphFont"/>
    <w:uiPriority w:val="99"/>
    <w:unhideWhenUsed/>
    <w:rsid w:val="00D8737C"/>
    <w:rPr>
      <w:color w:val="0000FF" w:themeColor="hyperlink"/>
      <w:u w:val="single"/>
    </w:rPr>
  </w:style>
  <w:style w:type="paragraph" w:styleId="NormalWeb">
    <w:name w:val="Normal (Web)"/>
    <w:basedOn w:val="Normal"/>
    <w:uiPriority w:val="99"/>
    <w:unhideWhenUsed/>
    <w:rsid w:val="00BB3CD0"/>
    <w:pPr>
      <w:spacing w:before="100" w:beforeAutospacing="1" w:after="100" w:afterAutospacing="1"/>
    </w:pPr>
    <w:rPr>
      <w:rFonts w:ascii="Times" w:eastAsiaTheme="minorEastAsia" w:hAnsi="Times" w:cs="Times New Roman"/>
      <w:sz w:val="20"/>
      <w:szCs w:val="20"/>
      <w:lang w:val="en-CA"/>
    </w:rPr>
  </w:style>
  <w:style w:type="character" w:styleId="FollowedHyperlink">
    <w:name w:val="FollowedHyperlink"/>
    <w:basedOn w:val="DefaultParagraphFont"/>
    <w:uiPriority w:val="99"/>
    <w:semiHidden/>
    <w:unhideWhenUsed/>
    <w:rsid w:val="009D1448"/>
    <w:rPr>
      <w:color w:val="800080" w:themeColor="followedHyperlink"/>
      <w:u w:val="single"/>
    </w:rPr>
  </w:style>
  <w:style w:type="paragraph" w:styleId="HTMLPreformatted">
    <w:name w:val="HTML Preformatted"/>
    <w:basedOn w:val="Normal"/>
    <w:link w:val="HTMLPreformattedChar"/>
    <w:uiPriority w:val="99"/>
    <w:semiHidden/>
    <w:unhideWhenUsed/>
    <w:rsid w:val="00C2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CA"/>
    </w:rPr>
  </w:style>
  <w:style w:type="character" w:customStyle="1" w:styleId="HTMLPreformattedChar">
    <w:name w:val="HTML Preformatted Char"/>
    <w:basedOn w:val="DefaultParagraphFont"/>
    <w:link w:val="HTMLPreformatted"/>
    <w:uiPriority w:val="99"/>
    <w:semiHidden/>
    <w:rsid w:val="00C27DE3"/>
    <w:rPr>
      <w:rFonts w:ascii="Courier" w:hAnsi="Courier" w:cs="Courier"/>
      <w:sz w:val="20"/>
      <w:szCs w:val="20"/>
      <w:lang w:val="en-CA"/>
    </w:rPr>
  </w:style>
  <w:style w:type="character" w:customStyle="1" w:styleId="feature">
    <w:name w:val="feature"/>
    <w:basedOn w:val="DefaultParagraphFont"/>
    <w:rsid w:val="00C2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483">
      <w:bodyDiv w:val="1"/>
      <w:marLeft w:val="0"/>
      <w:marRight w:val="0"/>
      <w:marTop w:val="0"/>
      <w:marBottom w:val="0"/>
      <w:divBdr>
        <w:top w:val="none" w:sz="0" w:space="0" w:color="auto"/>
        <w:left w:val="none" w:sz="0" w:space="0" w:color="auto"/>
        <w:bottom w:val="none" w:sz="0" w:space="0" w:color="auto"/>
        <w:right w:val="none" w:sz="0" w:space="0" w:color="auto"/>
      </w:divBdr>
    </w:div>
    <w:div w:id="180125211">
      <w:bodyDiv w:val="1"/>
      <w:marLeft w:val="0"/>
      <w:marRight w:val="0"/>
      <w:marTop w:val="0"/>
      <w:marBottom w:val="0"/>
      <w:divBdr>
        <w:top w:val="none" w:sz="0" w:space="0" w:color="auto"/>
        <w:left w:val="none" w:sz="0" w:space="0" w:color="auto"/>
        <w:bottom w:val="none" w:sz="0" w:space="0" w:color="auto"/>
        <w:right w:val="none" w:sz="0" w:space="0" w:color="auto"/>
      </w:divBdr>
    </w:div>
    <w:div w:id="1022244420">
      <w:bodyDiv w:val="1"/>
      <w:marLeft w:val="0"/>
      <w:marRight w:val="0"/>
      <w:marTop w:val="0"/>
      <w:marBottom w:val="0"/>
      <w:divBdr>
        <w:top w:val="none" w:sz="0" w:space="0" w:color="auto"/>
        <w:left w:val="none" w:sz="0" w:space="0" w:color="auto"/>
        <w:bottom w:val="none" w:sz="0" w:space="0" w:color="auto"/>
        <w:right w:val="none" w:sz="0" w:space="0" w:color="auto"/>
      </w:divBdr>
    </w:div>
    <w:div w:id="1142620430">
      <w:bodyDiv w:val="1"/>
      <w:marLeft w:val="0"/>
      <w:marRight w:val="0"/>
      <w:marTop w:val="0"/>
      <w:marBottom w:val="0"/>
      <w:divBdr>
        <w:top w:val="none" w:sz="0" w:space="0" w:color="auto"/>
        <w:left w:val="none" w:sz="0" w:space="0" w:color="auto"/>
        <w:bottom w:val="none" w:sz="0" w:space="0" w:color="auto"/>
        <w:right w:val="none" w:sz="0" w:space="0" w:color="auto"/>
      </w:divBdr>
    </w:div>
    <w:div w:id="1666394395">
      <w:bodyDiv w:val="1"/>
      <w:marLeft w:val="0"/>
      <w:marRight w:val="0"/>
      <w:marTop w:val="0"/>
      <w:marBottom w:val="0"/>
      <w:divBdr>
        <w:top w:val="none" w:sz="0" w:space="0" w:color="auto"/>
        <w:left w:val="none" w:sz="0" w:space="0" w:color="auto"/>
        <w:bottom w:val="none" w:sz="0" w:space="0" w:color="auto"/>
        <w:right w:val="none" w:sz="0" w:space="0" w:color="auto"/>
      </w:divBdr>
    </w:div>
    <w:div w:id="1935045778">
      <w:bodyDiv w:val="1"/>
      <w:marLeft w:val="0"/>
      <w:marRight w:val="0"/>
      <w:marTop w:val="0"/>
      <w:marBottom w:val="0"/>
      <w:divBdr>
        <w:top w:val="none" w:sz="0" w:space="0" w:color="auto"/>
        <w:left w:val="none" w:sz="0" w:space="0" w:color="auto"/>
        <w:bottom w:val="none" w:sz="0" w:space="0" w:color="auto"/>
        <w:right w:val="none" w:sz="0" w:space="0" w:color="auto"/>
      </w:divBdr>
    </w:div>
    <w:div w:id="210056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F642-8872-3B4F-AB1F-E82515F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5265</Words>
  <Characters>30016</Characters>
  <Application>Microsoft Macintosh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Curtis</dc:creator>
  <cp:keywords/>
  <dc:description/>
  <cp:lastModifiedBy>Bruce Curtis</cp:lastModifiedBy>
  <cp:revision>2</cp:revision>
  <dcterms:created xsi:type="dcterms:W3CDTF">2017-08-23T19:31:00Z</dcterms:created>
  <dcterms:modified xsi:type="dcterms:W3CDTF">2017-08-23T19:31:00Z</dcterms:modified>
</cp:coreProperties>
</file>