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4BEC9" w14:textId="77777777" w:rsidR="00D621A0" w:rsidRPr="00D621A0" w:rsidRDefault="00D621A0" w:rsidP="0036597A">
      <w:pPr>
        <w:autoSpaceDE w:val="0"/>
        <w:autoSpaceDN w:val="0"/>
        <w:adjustRightInd w:val="0"/>
        <w:spacing w:line="360" w:lineRule="auto"/>
        <w:jc w:val="both"/>
        <w:rPr>
          <w:rFonts w:ascii="Times New Roman" w:hAnsi="Times New Roman"/>
          <w:b/>
          <w:spacing w:val="-1"/>
          <w:sz w:val="24"/>
        </w:rPr>
      </w:pPr>
      <w:r w:rsidRPr="00D621A0">
        <w:rPr>
          <w:rFonts w:ascii="Times New Roman" w:hAnsi="Times New Roman"/>
          <w:b/>
          <w:spacing w:val="-1"/>
          <w:sz w:val="24"/>
        </w:rPr>
        <w:t>Methods</w:t>
      </w:r>
    </w:p>
    <w:p w14:paraId="0427FE90" w14:textId="77777777" w:rsidR="0036597A" w:rsidRPr="00D621A0" w:rsidRDefault="0036597A" w:rsidP="0036597A">
      <w:pPr>
        <w:autoSpaceDE w:val="0"/>
        <w:autoSpaceDN w:val="0"/>
        <w:adjustRightInd w:val="0"/>
        <w:spacing w:line="360" w:lineRule="auto"/>
        <w:jc w:val="both"/>
        <w:rPr>
          <w:rFonts w:ascii="Times New Roman" w:hAnsi="Times New Roman"/>
          <w:spacing w:val="-1"/>
          <w:sz w:val="24"/>
        </w:rPr>
      </w:pPr>
      <w:r w:rsidRPr="00C9080E">
        <w:rPr>
          <w:rFonts w:ascii="Times New Roman" w:hAnsi="Times New Roman"/>
          <w:i/>
          <w:spacing w:val="-1"/>
          <w:sz w:val="24"/>
        </w:rPr>
        <w:t xml:space="preserve">EEG </w:t>
      </w:r>
      <w:r>
        <w:rPr>
          <w:rFonts w:ascii="Times New Roman" w:hAnsi="Times New Roman"/>
          <w:i/>
          <w:spacing w:val="-1"/>
          <w:sz w:val="24"/>
        </w:rPr>
        <w:t>frequency bands spectral features estimation</w:t>
      </w:r>
    </w:p>
    <w:p w14:paraId="0D5D901D" w14:textId="651EBC2F" w:rsidR="00D710B9" w:rsidRDefault="00A905C8" w:rsidP="00B41601">
      <w:pPr>
        <w:autoSpaceDE w:val="0"/>
        <w:autoSpaceDN w:val="0"/>
        <w:adjustRightInd w:val="0"/>
        <w:spacing w:after="0" w:line="360" w:lineRule="auto"/>
        <w:jc w:val="both"/>
        <w:rPr>
          <w:rFonts w:ascii="Times New Roman" w:hAnsi="Times New Roman"/>
          <w:spacing w:val="-1"/>
          <w:sz w:val="24"/>
        </w:rPr>
      </w:pPr>
      <w:r>
        <w:rPr>
          <w:rFonts w:ascii="Times New Roman" w:hAnsi="Times New Roman"/>
          <w:spacing w:val="-1"/>
          <w:sz w:val="24"/>
        </w:rPr>
        <w:t>The frequency bands analysis was carried out taking</w:t>
      </w:r>
      <w:r w:rsidRPr="00D621A0">
        <w:rPr>
          <w:rFonts w:ascii="Times New Roman" w:hAnsi="Times New Roman"/>
          <w:spacing w:val="-1"/>
          <w:sz w:val="24"/>
        </w:rPr>
        <w:t xml:space="preserve"> single days into account</w:t>
      </w:r>
      <w:r w:rsidR="005C1CFD">
        <w:rPr>
          <w:rFonts w:ascii="Times New Roman" w:hAnsi="Times New Roman"/>
          <w:spacing w:val="-1"/>
          <w:sz w:val="24"/>
        </w:rPr>
        <w:t xml:space="preserve"> (i.e. daily wise)</w:t>
      </w:r>
      <w:r>
        <w:rPr>
          <w:rFonts w:ascii="Times New Roman" w:hAnsi="Times New Roman"/>
          <w:spacing w:val="-1"/>
          <w:sz w:val="24"/>
        </w:rPr>
        <w:t>, thus</w:t>
      </w:r>
      <w:r w:rsidRPr="00D621A0">
        <w:rPr>
          <w:rFonts w:ascii="Times New Roman" w:hAnsi="Times New Roman"/>
          <w:spacing w:val="-1"/>
          <w:sz w:val="24"/>
        </w:rPr>
        <w:t xml:space="preserve"> averaging sessions’</w:t>
      </w:r>
      <w:r w:rsidR="00997BF1">
        <w:rPr>
          <w:rFonts w:ascii="Times New Roman" w:hAnsi="Times New Roman"/>
          <w:spacing w:val="-1"/>
          <w:sz w:val="24"/>
        </w:rPr>
        <w:t xml:space="preserve"> </w:t>
      </w:r>
      <w:r w:rsidRPr="00D621A0">
        <w:rPr>
          <w:rFonts w:ascii="Times New Roman" w:hAnsi="Times New Roman"/>
          <w:spacing w:val="-1"/>
          <w:sz w:val="24"/>
        </w:rPr>
        <w:t>spectral features of each day</w:t>
      </w:r>
      <w:r w:rsidR="00663EAD">
        <w:rPr>
          <w:rFonts w:ascii="Times New Roman" w:hAnsi="Times New Roman"/>
          <w:spacing w:val="-1"/>
          <w:sz w:val="24"/>
        </w:rPr>
        <w:t xml:space="preserve"> and</w:t>
      </w:r>
      <w:r w:rsidR="005C1CFD">
        <w:rPr>
          <w:rFonts w:ascii="Times New Roman" w:hAnsi="Times New Roman"/>
          <w:spacing w:val="-1"/>
          <w:sz w:val="24"/>
        </w:rPr>
        <w:t xml:space="preserve"> separately for each patient</w:t>
      </w:r>
      <w:r w:rsidRPr="00D621A0">
        <w:rPr>
          <w:rFonts w:ascii="Times New Roman" w:hAnsi="Times New Roman"/>
          <w:spacing w:val="-1"/>
          <w:sz w:val="24"/>
        </w:rPr>
        <w:t>.</w:t>
      </w:r>
      <w:r w:rsidR="00663EAD">
        <w:rPr>
          <w:rFonts w:ascii="Times New Roman" w:hAnsi="Times New Roman"/>
          <w:spacing w:val="-1"/>
          <w:sz w:val="24"/>
        </w:rPr>
        <w:t xml:space="preserve"> The number of days for each patient</w:t>
      </w:r>
      <w:r w:rsidR="00997BF1">
        <w:rPr>
          <w:rFonts w:ascii="Times New Roman" w:hAnsi="Times New Roman"/>
          <w:spacing w:val="-1"/>
          <w:sz w:val="24"/>
        </w:rPr>
        <w:t xml:space="preserve"> </w:t>
      </w:r>
      <w:r w:rsidR="00D04B28">
        <w:rPr>
          <w:rFonts w:ascii="Times New Roman" w:hAnsi="Times New Roman"/>
          <w:spacing w:val="-1"/>
          <w:sz w:val="24"/>
        </w:rPr>
        <w:t>was</w:t>
      </w:r>
      <w:r w:rsidR="00663EAD">
        <w:rPr>
          <w:rFonts w:ascii="Times New Roman" w:hAnsi="Times New Roman"/>
          <w:spacing w:val="-1"/>
          <w:sz w:val="24"/>
        </w:rPr>
        <w:t xml:space="preserve">: </w:t>
      </w:r>
      <w:r w:rsidR="00663EAD" w:rsidRPr="00103AB9">
        <w:rPr>
          <w:rFonts w:ascii="Times New Roman" w:hAnsi="Times New Roman"/>
          <w:color w:val="000000" w:themeColor="text1"/>
          <w:spacing w:val="-1"/>
          <w:sz w:val="24"/>
        </w:rPr>
        <w:t xml:space="preserve">F - 14; G - 17; B - 12; W </w:t>
      </w:r>
      <w:r w:rsidR="00663EAD">
        <w:rPr>
          <w:rFonts w:ascii="Times New Roman" w:hAnsi="Times New Roman"/>
          <w:color w:val="000000" w:themeColor="text1"/>
          <w:spacing w:val="-1"/>
          <w:sz w:val="24"/>
        </w:rPr>
        <w:t>-</w:t>
      </w:r>
      <w:r w:rsidR="00663EAD" w:rsidRPr="00103AB9">
        <w:rPr>
          <w:rFonts w:ascii="Times New Roman" w:hAnsi="Times New Roman"/>
          <w:color w:val="000000" w:themeColor="text1"/>
          <w:spacing w:val="-1"/>
          <w:sz w:val="24"/>
        </w:rPr>
        <w:t xml:space="preserve"> 6</w:t>
      </w:r>
      <w:r w:rsidR="00663EAD">
        <w:rPr>
          <w:rFonts w:ascii="Times New Roman" w:hAnsi="Times New Roman"/>
          <w:color w:val="000000" w:themeColor="text1"/>
          <w:spacing w:val="-1"/>
          <w:sz w:val="24"/>
        </w:rPr>
        <w:t>.</w:t>
      </w:r>
      <w:r w:rsidR="001561AF">
        <w:rPr>
          <w:rFonts w:ascii="Times New Roman" w:hAnsi="Times New Roman"/>
          <w:color w:val="000000" w:themeColor="text1"/>
          <w:spacing w:val="-1"/>
          <w:sz w:val="24"/>
        </w:rPr>
        <w:t xml:space="preserve"> </w:t>
      </w:r>
      <w:r w:rsidR="00265484">
        <w:rPr>
          <w:rFonts w:ascii="Times New Roman" w:hAnsi="Times New Roman"/>
          <w:spacing w:val="-1"/>
          <w:sz w:val="24"/>
        </w:rPr>
        <w:t>The following frequency bands were taken into account for electroencephalographic (EEG) s</w:t>
      </w:r>
      <w:r w:rsidR="008014D6">
        <w:rPr>
          <w:rFonts w:ascii="Times New Roman" w:hAnsi="Times New Roman"/>
          <w:spacing w:val="-1"/>
          <w:sz w:val="24"/>
        </w:rPr>
        <w:t>pectral features estimation</w:t>
      </w:r>
      <w:r w:rsidR="00265484">
        <w:rPr>
          <w:rFonts w:ascii="Times New Roman" w:hAnsi="Times New Roman"/>
          <w:spacing w:val="-1"/>
          <w:sz w:val="24"/>
        </w:rPr>
        <w:t xml:space="preserve">: </w:t>
      </w:r>
      <w:r w:rsidR="00265484" w:rsidRPr="00BB1821">
        <w:rPr>
          <w:rFonts w:ascii="Times New Roman" w:hAnsi="Times New Roman"/>
          <w:spacing w:val="-1"/>
          <w:sz w:val="24"/>
        </w:rPr>
        <w:t>delta 0.25</w:t>
      </w:r>
      <w:r w:rsidR="00265484">
        <w:rPr>
          <w:rFonts w:ascii="Times New Roman" w:hAnsi="Times New Roman" w:cs="Times New Roman"/>
          <w:spacing w:val="-1"/>
          <w:sz w:val="24"/>
        </w:rPr>
        <w:t>-</w:t>
      </w:r>
      <w:r w:rsidR="00265484" w:rsidRPr="00BB1821">
        <w:rPr>
          <w:rFonts w:ascii="Times New Roman" w:hAnsi="Times New Roman"/>
          <w:spacing w:val="-1"/>
          <w:sz w:val="24"/>
        </w:rPr>
        <w:t>3.5Hz, low-theta 3.5</w:t>
      </w:r>
      <w:r w:rsidR="00265484">
        <w:rPr>
          <w:rFonts w:ascii="Times New Roman" w:hAnsi="Times New Roman" w:cs="Times New Roman"/>
          <w:spacing w:val="-1"/>
          <w:sz w:val="24"/>
        </w:rPr>
        <w:t>-</w:t>
      </w:r>
      <w:r w:rsidR="00265484" w:rsidRPr="00BB1821">
        <w:rPr>
          <w:rFonts w:ascii="Times New Roman" w:hAnsi="Times New Roman"/>
          <w:spacing w:val="-1"/>
          <w:sz w:val="24"/>
        </w:rPr>
        <w:t>5Hz, high-theta 5</w:t>
      </w:r>
      <w:r w:rsidR="00265484">
        <w:rPr>
          <w:rFonts w:ascii="Times New Roman" w:hAnsi="Times New Roman" w:cs="Times New Roman"/>
          <w:spacing w:val="-1"/>
          <w:sz w:val="24"/>
        </w:rPr>
        <w:t>-</w:t>
      </w:r>
      <w:r w:rsidR="00265484" w:rsidRPr="00BB1821">
        <w:rPr>
          <w:rFonts w:ascii="Times New Roman" w:hAnsi="Times New Roman"/>
          <w:spacing w:val="-1"/>
          <w:sz w:val="24"/>
        </w:rPr>
        <w:t>8Hz, low-alpha 8</w:t>
      </w:r>
      <w:r w:rsidR="00265484">
        <w:rPr>
          <w:rFonts w:ascii="Times New Roman" w:hAnsi="Times New Roman" w:cs="Times New Roman"/>
          <w:spacing w:val="-1"/>
          <w:sz w:val="24"/>
        </w:rPr>
        <w:t>-</w:t>
      </w:r>
      <w:r w:rsidR="00265484" w:rsidRPr="00BB1821">
        <w:rPr>
          <w:rFonts w:ascii="Times New Roman" w:hAnsi="Times New Roman"/>
          <w:spacing w:val="-1"/>
          <w:sz w:val="24"/>
        </w:rPr>
        <w:t xml:space="preserve">10Hz </w:t>
      </w:r>
      <w:r w:rsidR="00CA7984" w:rsidRPr="00BB1821">
        <w:rPr>
          <w:rFonts w:ascii="Times New Roman" w:hAnsi="Times New Roman"/>
          <w:spacing w:val="-1"/>
          <w:sz w:val="24"/>
        </w:rPr>
        <w:t>and high</w:t>
      </w:r>
      <w:r w:rsidR="00265484" w:rsidRPr="00BB1821">
        <w:rPr>
          <w:rFonts w:ascii="Times New Roman" w:hAnsi="Times New Roman"/>
          <w:spacing w:val="-1"/>
          <w:sz w:val="24"/>
        </w:rPr>
        <w:t>-alpha 10</w:t>
      </w:r>
      <w:r w:rsidR="00265484">
        <w:rPr>
          <w:rFonts w:ascii="Times New Roman" w:hAnsi="Times New Roman" w:cs="Times New Roman"/>
          <w:spacing w:val="-1"/>
          <w:sz w:val="24"/>
        </w:rPr>
        <w:t>-</w:t>
      </w:r>
      <w:r w:rsidR="00265484">
        <w:rPr>
          <w:rFonts w:ascii="Times New Roman" w:hAnsi="Times New Roman"/>
          <w:spacing w:val="-1"/>
          <w:sz w:val="24"/>
        </w:rPr>
        <w:t>13Hz.</w:t>
      </w:r>
      <w:r w:rsidR="00CD1DA3">
        <w:rPr>
          <w:rFonts w:ascii="Times New Roman" w:hAnsi="Times New Roman"/>
          <w:spacing w:val="-1"/>
          <w:sz w:val="24"/>
        </w:rPr>
        <w:t xml:space="preserve"> </w:t>
      </w:r>
      <w:r w:rsidR="00EB21ED">
        <w:rPr>
          <w:rFonts w:ascii="Times New Roman" w:hAnsi="Times New Roman"/>
          <w:spacing w:val="-1"/>
          <w:sz w:val="24"/>
        </w:rPr>
        <w:t>The first spectral feature was the mean power of each frequency band.</w:t>
      </w:r>
      <w:r w:rsidR="00997BF1">
        <w:rPr>
          <w:rFonts w:ascii="Times New Roman" w:hAnsi="Times New Roman"/>
          <w:spacing w:val="-1"/>
          <w:sz w:val="24"/>
        </w:rPr>
        <w:t xml:space="preserve"> </w:t>
      </w:r>
      <w:r w:rsidR="00EB21ED">
        <w:rPr>
          <w:rFonts w:ascii="Times New Roman" w:hAnsi="Times New Roman"/>
          <w:spacing w:val="-1"/>
          <w:sz w:val="24"/>
        </w:rPr>
        <w:t>Then, s</w:t>
      </w:r>
      <w:r w:rsidR="00265484" w:rsidRPr="00103AB9">
        <w:rPr>
          <w:rFonts w:ascii="Times New Roman" w:hAnsi="Times New Roman"/>
          <w:spacing w:val="-1"/>
          <w:sz w:val="24"/>
        </w:rPr>
        <w:t>ince no clear frequency peak changes were visible in the spectrums (</w:t>
      </w:r>
      <w:r w:rsidR="00EB21ED">
        <w:rPr>
          <w:rFonts w:ascii="Times New Roman" w:hAnsi="Times New Roman"/>
          <w:spacing w:val="-1"/>
          <w:sz w:val="24"/>
        </w:rPr>
        <w:t>in all the</w:t>
      </w:r>
      <w:r w:rsidR="00265484" w:rsidRPr="00103AB9">
        <w:rPr>
          <w:rFonts w:ascii="Times New Roman" w:hAnsi="Times New Roman"/>
          <w:spacing w:val="-1"/>
          <w:sz w:val="24"/>
        </w:rPr>
        <w:t xml:space="preserve"> channels), the oscillatory activities were </w:t>
      </w:r>
      <w:r w:rsidR="00CB4516">
        <w:rPr>
          <w:rFonts w:ascii="Times New Roman" w:hAnsi="Times New Roman"/>
          <w:spacing w:val="-1"/>
          <w:sz w:val="24"/>
        </w:rPr>
        <w:t xml:space="preserve">further </w:t>
      </w:r>
      <w:r w:rsidR="00265484" w:rsidRPr="00103AB9">
        <w:rPr>
          <w:rFonts w:ascii="Times New Roman" w:hAnsi="Times New Roman"/>
          <w:spacing w:val="-1"/>
          <w:sz w:val="24"/>
        </w:rPr>
        <w:t>investigated to ascertain the differences, if any, in variability of the frequency bands</w:t>
      </w:r>
      <w:r w:rsidR="00997BF1">
        <w:rPr>
          <w:rFonts w:ascii="Times New Roman" w:hAnsi="Times New Roman"/>
          <w:spacing w:val="-1"/>
          <w:sz w:val="24"/>
        </w:rPr>
        <w:t xml:space="preserve"> </w:t>
      </w:r>
      <w:r w:rsidR="00CB4516">
        <w:rPr>
          <w:rFonts w:ascii="Times New Roman" w:hAnsi="Times New Roman"/>
          <w:spacing w:val="-1"/>
          <w:sz w:val="24"/>
        </w:rPr>
        <w:t>mean power</w:t>
      </w:r>
      <w:r w:rsidR="00265484" w:rsidRPr="00103AB9">
        <w:rPr>
          <w:rFonts w:ascii="Times New Roman" w:hAnsi="Times New Roman"/>
          <w:spacing w:val="-1"/>
          <w:sz w:val="24"/>
        </w:rPr>
        <w:t xml:space="preserve">. </w:t>
      </w:r>
      <w:r w:rsidR="00265484" w:rsidRPr="004B17BD">
        <w:rPr>
          <w:rFonts w:ascii="Times New Roman" w:hAnsi="Times New Roman"/>
          <w:spacing w:val="-1"/>
          <w:sz w:val="24"/>
        </w:rPr>
        <w:t>This required the computation of the</w:t>
      </w:r>
      <w:r>
        <w:rPr>
          <w:rFonts w:ascii="Times New Roman" w:hAnsi="Times New Roman"/>
          <w:spacing w:val="-1"/>
          <w:sz w:val="24"/>
        </w:rPr>
        <w:t xml:space="preserve"> second spectral feature, i.e. the</w:t>
      </w:r>
      <w:r w:rsidR="00997BF1">
        <w:rPr>
          <w:rFonts w:ascii="Times New Roman" w:hAnsi="Times New Roman"/>
          <w:spacing w:val="-1"/>
          <w:sz w:val="24"/>
        </w:rPr>
        <w:t xml:space="preserve"> </w:t>
      </w:r>
      <w:r w:rsidR="00265484" w:rsidRPr="004B17BD">
        <w:rPr>
          <w:rFonts w:ascii="Times New Roman" w:hAnsi="Times New Roman"/>
          <w:spacing w:val="-1"/>
          <w:sz w:val="24"/>
        </w:rPr>
        <w:t xml:space="preserve">standard deviation of the oscillatory activity, here called ‘frequency band power </w:t>
      </w:r>
      <w:r>
        <w:rPr>
          <w:rFonts w:ascii="Times New Roman" w:hAnsi="Times New Roman"/>
          <w:spacing w:val="-1"/>
          <w:sz w:val="24"/>
        </w:rPr>
        <w:t xml:space="preserve">variability’, </w:t>
      </w:r>
      <w:r w:rsidR="00265484" w:rsidRPr="004B17BD">
        <w:rPr>
          <w:rFonts w:ascii="Times New Roman" w:hAnsi="Times New Roman"/>
          <w:spacing w:val="-1"/>
          <w:sz w:val="24"/>
        </w:rPr>
        <w:t>calculated day wise.</w:t>
      </w:r>
      <w:r w:rsidR="00997BF1">
        <w:rPr>
          <w:rFonts w:ascii="Times New Roman" w:hAnsi="Times New Roman"/>
          <w:spacing w:val="-1"/>
          <w:sz w:val="24"/>
        </w:rPr>
        <w:t xml:space="preserve"> </w:t>
      </w:r>
      <w:r>
        <w:rPr>
          <w:rFonts w:ascii="Times New Roman" w:hAnsi="Times New Roman"/>
          <w:spacing w:val="-1"/>
          <w:sz w:val="24"/>
        </w:rPr>
        <w:t xml:space="preserve">Frequency bands </w:t>
      </w:r>
      <w:r w:rsidR="00D621A0" w:rsidRPr="00D621A0">
        <w:rPr>
          <w:rFonts w:ascii="Times New Roman" w:hAnsi="Times New Roman"/>
          <w:spacing w:val="-1"/>
          <w:sz w:val="24"/>
        </w:rPr>
        <w:t>mean power and its ‘variability’ were est</w:t>
      </w:r>
      <w:r w:rsidR="00E552F8">
        <w:rPr>
          <w:rFonts w:ascii="Times New Roman" w:hAnsi="Times New Roman"/>
          <w:spacing w:val="-1"/>
          <w:sz w:val="24"/>
        </w:rPr>
        <w:t>imated using Welch’s method</w:t>
      </w:r>
      <w:bookmarkStart w:id="0" w:name="_GoBack"/>
      <w:bookmarkEnd w:id="0"/>
      <w:r w:rsidR="00D621A0" w:rsidRPr="00D621A0">
        <w:rPr>
          <w:rFonts w:ascii="Times New Roman" w:hAnsi="Times New Roman"/>
          <w:spacing w:val="-1"/>
          <w:sz w:val="24"/>
        </w:rPr>
        <w:t xml:space="preserve"> separately for: (i) the resting interval (i.e. 5s before the</w:t>
      </w:r>
      <w:r w:rsidR="00997BF1">
        <w:rPr>
          <w:rFonts w:ascii="Times New Roman" w:hAnsi="Times New Roman"/>
          <w:spacing w:val="-1"/>
          <w:sz w:val="24"/>
        </w:rPr>
        <w:t xml:space="preserve"> </w:t>
      </w:r>
      <w:r w:rsidR="00D621A0" w:rsidRPr="00D621A0">
        <w:rPr>
          <w:rFonts w:ascii="Times New Roman" w:hAnsi="Times New Roman"/>
          <w:spacing w:val="-1"/>
          <w:sz w:val="24"/>
        </w:rPr>
        <w:t>presentation of each true/false sentence), (ii) the sentence presentation (SP) interval and (iii) the</w:t>
      </w:r>
      <w:r w:rsidR="005E69FB">
        <w:rPr>
          <w:rFonts w:ascii="Times New Roman" w:hAnsi="Times New Roman"/>
          <w:spacing w:val="-1"/>
          <w:sz w:val="24"/>
        </w:rPr>
        <w:t xml:space="preserve"> inter-stimulus</w:t>
      </w:r>
      <w:r w:rsidR="00997BF1">
        <w:rPr>
          <w:rFonts w:ascii="Times New Roman" w:hAnsi="Times New Roman"/>
          <w:spacing w:val="-1"/>
          <w:sz w:val="24"/>
        </w:rPr>
        <w:t xml:space="preserve"> </w:t>
      </w:r>
      <w:r w:rsidR="005E69FB">
        <w:rPr>
          <w:rFonts w:ascii="Times New Roman" w:hAnsi="Times New Roman"/>
          <w:spacing w:val="-1"/>
          <w:sz w:val="24"/>
        </w:rPr>
        <w:t>interval (</w:t>
      </w:r>
      <w:r w:rsidR="00D621A0" w:rsidRPr="00D621A0">
        <w:rPr>
          <w:rFonts w:ascii="Times New Roman" w:hAnsi="Times New Roman"/>
          <w:spacing w:val="-1"/>
          <w:sz w:val="24"/>
        </w:rPr>
        <w:t>ISI</w:t>
      </w:r>
      <w:r w:rsidR="005E69FB">
        <w:rPr>
          <w:rFonts w:ascii="Times New Roman" w:hAnsi="Times New Roman"/>
          <w:spacing w:val="-1"/>
          <w:sz w:val="24"/>
        </w:rPr>
        <w:t>)</w:t>
      </w:r>
      <w:r w:rsidR="00D621A0" w:rsidRPr="00D621A0">
        <w:rPr>
          <w:rFonts w:ascii="Times New Roman" w:hAnsi="Times New Roman"/>
          <w:spacing w:val="-1"/>
          <w:sz w:val="24"/>
        </w:rPr>
        <w:t xml:space="preserve"> correspondi</w:t>
      </w:r>
      <w:r w:rsidR="00D710B9">
        <w:rPr>
          <w:rFonts w:ascii="Times New Roman" w:hAnsi="Times New Roman"/>
          <w:spacing w:val="-1"/>
          <w:sz w:val="24"/>
        </w:rPr>
        <w:t>ng to true and false sentences.</w:t>
      </w:r>
    </w:p>
    <w:p w14:paraId="596E6C0B" w14:textId="31AAA286" w:rsidR="00A5611B" w:rsidRDefault="00B41601" w:rsidP="001B6409">
      <w:pPr>
        <w:autoSpaceDE w:val="0"/>
        <w:autoSpaceDN w:val="0"/>
        <w:adjustRightInd w:val="0"/>
        <w:spacing w:after="0" w:line="360" w:lineRule="auto"/>
        <w:jc w:val="both"/>
        <w:rPr>
          <w:rFonts w:ascii="Times New Roman" w:hAnsi="Times New Roman"/>
          <w:spacing w:val="-1"/>
          <w:sz w:val="24"/>
        </w:rPr>
      </w:pPr>
      <w:r>
        <w:rPr>
          <w:rFonts w:ascii="Times New Roman" w:hAnsi="Times New Roman"/>
          <w:spacing w:val="-1"/>
          <w:sz w:val="24"/>
        </w:rPr>
        <w:t>Three slightly different EEG pre-processing pipelines were used to compute spectral features</w:t>
      </w:r>
      <w:r w:rsidR="00C87112">
        <w:rPr>
          <w:rFonts w:ascii="Times New Roman" w:hAnsi="Times New Roman"/>
          <w:spacing w:val="-1"/>
          <w:sz w:val="24"/>
        </w:rPr>
        <w:t xml:space="preserve"> </w:t>
      </w:r>
      <w:r w:rsidR="00D65578">
        <w:rPr>
          <w:rFonts w:ascii="Times New Roman" w:hAnsi="Times New Roman"/>
          <w:spacing w:val="-1"/>
          <w:sz w:val="24"/>
        </w:rPr>
        <w:t>[1,3-4,7]</w:t>
      </w:r>
      <w:r w:rsidR="00FA00FB">
        <w:rPr>
          <w:rFonts w:ascii="Times New Roman" w:hAnsi="Times New Roman"/>
          <w:spacing w:val="-1"/>
          <w:sz w:val="24"/>
        </w:rPr>
        <w:t>.</w:t>
      </w:r>
      <w:r w:rsidR="001561AF">
        <w:rPr>
          <w:rFonts w:ascii="Times New Roman" w:hAnsi="Times New Roman"/>
          <w:spacing w:val="-1"/>
          <w:sz w:val="24"/>
        </w:rPr>
        <w:t xml:space="preserve"> </w:t>
      </w:r>
      <w:r w:rsidR="00FA00FB">
        <w:rPr>
          <w:rFonts w:ascii="Times New Roman" w:hAnsi="Times New Roman"/>
          <w:spacing w:val="-1"/>
          <w:sz w:val="24"/>
        </w:rPr>
        <w:t>T</w:t>
      </w:r>
      <w:r>
        <w:rPr>
          <w:rFonts w:ascii="Times New Roman" w:hAnsi="Times New Roman"/>
          <w:spacing w:val="-1"/>
          <w:sz w:val="24"/>
        </w:rPr>
        <w:t>hey included: (i) no spatial filtering (mono-polar derivations), (ii) common-average-reference</w:t>
      </w:r>
      <w:r w:rsidR="00997BF1">
        <w:rPr>
          <w:rFonts w:ascii="Times New Roman" w:hAnsi="Times New Roman"/>
          <w:spacing w:val="-1"/>
          <w:sz w:val="24"/>
        </w:rPr>
        <w:t xml:space="preserve"> </w:t>
      </w:r>
      <w:r>
        <w:rPr>
          <w:rFonts w:ascii="Times New Roman" w:hAnsi="Times New Roman"/>
          <w:spacing w:val="-1"/>
          <w:sz w:val="24"/>
        </w:rPr>
        <w:t>and (iii) bi-polar derivations. Because the three tec</w:t>
      </w:r>
      <w:r w:rsidR="00FA00FB">
        <w:rPr>
          <w:rFonts w:ascii="Times New Roman" w:hAnsi="Times New Roman"/>
          <w:spacing w:val="-1"/>
          <w:sz w:val="24"/>
        </w:rPr>
        <w:t>h</w:t>
      </w:r>
      <w:r>
        <w:rPr>
          <w:rFonts w:ascii="Times New Roman" w:hAnsi="Times New Roman"/>
          <w:spacing w:val="-1"/>
          <w:sz w:val="24"/>
        </w:rPr>
        <w:t>niques</w:t>
      </w:r>
      <w:r w:rsidR="00FA00FB">
        <w:rPr>
          <w:rFonts w:ascii="Times New Roman" w:hAnsi="Times New Roman"/>
          <w:spacing w:val="-1"/>
          <w:sz w:val="24"/>
        </w:rPr>
        <w:t xml:space="preserve"> yielded very similar results, only the results obtained applying the mono-polar derivations pipeline are presented herein</w:t>
      </w:r>
      <w:r w:rsidR="00C87112">
        <w:rPr>
          <w:rFonts w:ascii="Times New Roman" w:hAnsi="Times New Roman"/>
          <w:spacing w:val="-1"/>
          <w:sz w:val="24"/>
        </w:rPr>
        <w:t xml:space="preserve"> f</w:t>
      </w:r>
      <w:r w:rsidR="00B774E7">
        <w:rPr>
          <w:rFonts w:ascii="Times New Roman" w:hAnsi="Times New Roman"/>
          <w:spacing w:val="-1"/>
          <w:sz w:val="24"/>
        </w:rPr>
        <w:t>or</w:t>
      </w:r>
      <w:r w:rsidR="00C87112">
        <w:rPr>
          <w:rFonts w:ascii="Times New Roman" w:hAnsi="Times New Roman"/>
          <w:spacing w:val="-1"/>
          <w:sz w:val="24"/>
        </w:rPr>
        <w:t xml:space="preserve"> simplicity</w:t>
      </w:r>
      <w:r w:rsidR="00FA00FB">
        <w:rPr>
          <w:rFonts w:ascii="Times New Roman" w:hAnsi="Times New Roman"/>
          <w:spacing w:val="-1"/>
          <w:sz w:val="24"/>
        </w:rPr>
        <w:t>.</w:t>
      </w:r>
    </w:p>
    <w:p w14:paraId="7C33D515" w14:textId="77777777" w:rsidR="001B6409" w:rsidRPr="00D13AF0" w:rsidRDefault="00ED2586" w:rsidP="00194C61">
      <w:pPr>
        <w:autoSpaceDE w:val="0"/>
        <w:autoSpaceDN w:val="0"/>
        <w:adjustRightInd w:val="0"/>
        <w:spacing w:after="0" w:line="360" w:lineRule="auto"/>
        <w:jc w:val="both"/>
        <w:rPr>
          <w:rFonts w:ascii="Times New Roman" w:hAnsi="Times New Roman"/>
          <w:i/>
          <w:spacing w:val="-1"/>
          <w:sz w:val="24"/>
        </w:rPr>
      </w:pPr>
      <w:r w:rsidRPr="00E82106">
        <w:rPr>
          <w:rFonts w:ascii="Times New Roman" w:hAnsi="Times New Roman"/>
          <w:sz w:val="24"/>
          <w:szCs w:val="24"/>
        </w:rPr>
        <w:t xml:space="preserve">Further steps toward analysis of neuro-electric changes could be obtained computing </w:t>
      </w:r>
      <w:r w:rsidR="00823370" w:rsidRPr="00E82106">
        <w:rPr>
          <w:rFonts w:ascii="Times New Roman" w:hAnsi="Times New Roman"/>
          <w:sz w:val="24"/>
          <w:szCs w:val="24"/>
        </w:rPr>
        <w:t xml:space="preserve">temporal </w:t>
      </w:r>
      <w:r w:rsidRPr="00E82106">
        <w:rPr>
          <w:rFonts w:ascii="Times New Roman" w:hAnsi="Times New Roman"/>
          <w:sz w:val="24"/>
          <w:szCs w:val="24"/>
        </w:rPr>
        <w:t xml:space="preserve">EEG dynamics by means of non-linear and time-frequency techniques. </w:t>
      </w:r>
      <w:r w:rsidR="00823370" w:rsidRPr="00D13AF0">
        <w:rPr>
          <w:rFonts w:ascii="Times New Roman" w:hAnsi="Times New Roman"/>
          <w:sz w:val="24"/>
          <w:szCs w:val="24"/>
        </w:rPr>
        <w:t xml:space="preserve">A preliminary step in this direction was carried out as </w:t>
      </w:r>
      <w:r w:rsidR="00BE7D02" w:rsidRPr="00D13AF0">
        <w:rPr>
          <w:rFonts w:ascii="Times New Roman" w:hAnsi="Times New Roman"/>
          <w:sz w:val="24"/>
          <w:szCs w:val="24"/>
        </w:rPr>
        <w:t>described</w:t>
      </w:r>
      <w:r w:rsidR="00823370" w:rsidRPr="00D13AF0">
        <w:rPr>
          <w:rFonts w:ascii="Times New Roman" w:hAnsi="Times New Roman"/>
          <w:sz w:val="24"/>
          <w:szCs w:val="24"/>
        </w:rPr>
        <w:t xml:space="preserve"> in the </w:t>
      </w:r>
      <w:r w:rsidR="00EE469F" w:rsidRPr="00D13AF0">
        <w:rPr>
          <w:rFonts w:ascii="Times New Roman" w:hAnsi="Times New Roman"/>
          <w:sz w:val="24"/>
          <w:szCs w:val="24"/>
        </w:rPr>
        <w:t xml:space="preserve">following </w:t>
      </w:r>
      <w:r w:rsidR="00823370" w:rsidRPr="00D13AF0">
        <w:rPr>
          <w:rFonts w:ascii="Times New Roman" w:hAnsi="Times New Roman"/>
          <w:sz w:val="24"/>
          <w:szCs w:val="24"/>
        </w:rPr>
        <w:t>paragraph</w:t>
      </w:r>
      <w:r w:rsidR="00EE469F" w:rsidRPr="00D13AF0">
        <w:rPr>
          <w:rFonts w:ascii="Times New Roman" w:hAnsi="Times New Roman"/>
          <w:sz w:val="24"/>
          <w:szCs w:val="24"/>
        </w:rPr>
        <w:t>s</w:t>
      </w:r>
      <w:r w:rsidR="00B90162" w:rsidRPr="00D13AF0">
        <w:rPr>
          <w:rFonts w:ascii="Times New Roman" w:hAnsi="Times New Roman"/>
          <w:sz w:val="24"/>
          <w:szCs w:val="24"/>
        </w:rPr>
        <w:t xml:space="preserve"> (i.e. </w:t>
      </w:r>
      <w:r w:rsidR="00B90162" w:rsidRPr="00D13AF0">
        <w:rPr>
          <w:rFonts w:ascii="Times New Roman" w:hAnsi="Times New Roman"/>
          <w:i/>
          <w:spacing w:val="-1"/>
          <w:sz w:val="24"/>
        </w:rPr>
        <w:t>EEG temporal dynamics analysis</w:t>
      </w:r>
      <w:r w:rsidR="00B90162" w:rsidRPr="00D13AF0">
        <w:rPr>
          <w:rFonts w:ascii="Times New Roman" w:hAnsi="Times New Roman"/>
          <w:spacing w:val="-1"/>
          <w:sz w:val="24"/>
        </w:rPr>
        <w:t xml:space="preserve">, </w:t>
      </w:r>
      <w:r w:rsidR="00F17AA8" w:rsidRPr="00D13AF0">
        <w:rPr>
          <w:rFonts w:ascii="Times New Roman" w:hAnsi="Times New Roman"/>
          <w:i/>
          <w:spacing w:val="-1"/>
          <w:sz w:val="24"/>
        </w:rPr>
        <w:t>Session wise time-frequency data classification</w:t>
      </w:r>
      <w:r w:rsidR="00B90162" w:rsidRPr="00D13AF0">
        <w:rPr>
          <w:rFonts w:ascii="Times New Roman" w:hAnsi="Times New Roman"/>
          <w:spacing w:val="-1"/>
          <w:sz w:val="24"/>
        </w:rPr>
        <w:t xml:space="preserve"> and </w:t>
      </w:r>
      <w:r w:rsidR="009A6A4D" w:rsidRPr="00D13AF0">
        <w:rPr>
          <w:rFonts w:ascii="Times New Roman" w:hAnsi="Times New Roman"/>
          <w:i/>
          <w:spacing w:val="-1"/>
          <w:sz w:val="24"/>
        </w:rPr>
        <w:t>EEG time-frequency and fNIRS classification comparison</w:t>
      </w:r>
      <w:r w:rsidR="00B90162" w:rsidRPr="00D13AF0">
        <w:rPr>
          <w:rFonts w:ascii="Times New Roman" w:hAnsi="Times New Roman"/>
          <w:sz w:val="24"/>
          <w:szCs w:val="24"/>
        </w:rPr>
        <w:t>)</w:t>
      </w:r>
      <w:r w:rsidRPr="00D13AF0">
        <w:rPr>
          <w:rFonts w:ascii="Times New Roman" w:hAnsi="Times New Roman"/>
          <w:sz w:val="24"/>
          <w:szCs w:val="24"/>
        </w:rPr>
        <w:t>.</w:t>
      </w:r>
    </w:p>
    <w:p w14:paraId="6B8286D4" w14:textId="77777777" w:rsidR="007D6221" w:rsidRDefault="007D6221" w:rsidP="001B6409">
      <w:pPr>
        <w:autoSpaceDE w:val="0"/>
        <w:autoSpaceDN w:val="0"/>
        <w:adjustRightInd w:val="0"/>
        <w:spacing w:after="0" w:line="360" w:lineRule="auto"/>
        <w:jc w:val="both"/>
        <w:rPr>
          <w:rFonts w:ascii="Times New Roman" w:hAnsi="Times New Roman"/>
          <w:spacing w:val="-1"/>
          <w:sz w:val="24"/>
        </w:rPr>
      </w:pPr>
    </w:p>
    <w:p w14:paraId="097B6B21" w14:textId="77777777" w:rsidR="00D710B9" w:rsidRPr="00C9080E" w:rsidRDefault="00D710B9" w:rsidP="00D710B9">
      <w:pPr>
        <w:autoSpaceDE w:val="0"/>
        <w:autoSpaceDN w:val="0"/>
        <w:adjustRightInd w:val="0"/>
        <w:spacing w:line="360" w:lineRule="auto"/>
        <w:jc w:val="both"/>
        <w:rPr>
          <w:rFonts w:ascii="Times New Roman" w:hAnsi="Times New Roman"/>
          <w:i/>
          <w:spacing w:val="-1"/>
          <w:sz w:val="24"/>
        </w:rPr>
      </w:pPr>
      <w:r w:rsidRPr="00C9080E">
        <w:rPr>
          <w:rFonts w:ascii="Times New Roman" w:hAnsi="Times New Roman"/>
          <w:i/>
          <w:spacing w:val="-1"/>
          <w:sz w:val="24"/>
        </w:rPr>
        <w:t xml:space="preserve">EEG </w:t>
      </w:r>
      <w:r>
        <w:rPr>
          <w:rFonts w:ascii="Times New Roman" w:hAnsi="Times New Roman"/>
          <w:i/>
          <w:spacing w:val="-1"/>
          <w:sz w:val="24"/>
        </w:rPr>
        <w:t>middle frequency bands comparison</w:t>
      </w:r>
    </w:p>
    <w:p w14:paraId="5EC98B0E" w14:textId="77777777" w:rsidR="00D621A0" w:rsidRDefault="00D621A0" w:rsidP="00D621A0">
      <w:pPr>
        <w:autoSpaceDE w:val="0"/>
        <w:autoSpaceDN w:val="0"/>
        <w:adjustRightInd w:val="0"/>
        <w:spacing w:line="360" w:lineRule="auto"/>
        <w:jc w:val="both"/>
        <w:rPr>
          <w:rFonts w:ascii="Times New Roman" w:hAnsi="Times New Roman"/>
          <w:spacing w:val="-1"/>
          <w:sz w:val="24"/>
        </w:rPr>
      </w:pPr>
      <w:r w:rsidRPr="00D621A0">
        <w:rPr>
          <w:rFonts w:ascii="Times New Roman" w:hAnsi="Times New Roman"/>
          <w:spacing w:val="-1"/>
          <w:sz w:val="24"/>
        </w:rPr>
        <w:t>Two separate hypothes</w:t>
      </w:r>
      <w:r w:rsidR="00D710B9">
        <w:rPr>
          <w:rFonts w:ascii="Times New Roman" w:hAnsi="Times New Roman"/>
          <w:spacing w:val="-1"/>
          <w:sz w:val="24"/>
        </w:rPr>
        <w:t>e</w:t>
      </w:r>
      <w:r w:rsidRPr="00D621A0">
        <w:rPr>
          <w:rFonts w:ascii="Times New Roman" w:hAnsi="Times New Roman"/>
          <w:spacing w:val="-1"/>
          <w:sz w:val="24"/>
        </w:rPr>
        <w:t>s were tested</w:t>
      </w:r>
      <w:r w:rsidR="00D710B9">
        <w:rPr>
          <w:rFonts w:ascii="Times New Roman" w:hAnsi="Times New Roman"/>
          <w:spacing w:val="-1"/>
          <w:sz w:val="24"/>
        </w:rPr>
        <w:t>: a</w:t>
      </w:r>
      <w:r w:rsidRPr="00D621A0">
        <w:rPr>
          <w:rFonts w:ascii="Times New Roman" w:hAnsi="Times New Roman"/>
          <w:spacing w:val="-1"/>
          <w:sz w:val="24"/>
        </w:rPr>
        <w:t xml:space="preserve">) whether power spectral features of middle frequency bands (high-theta, low-alpha and high-alpha) differentiate "true/yes" </w:t>
      </w:r>
      <w:r w:rsidR="00D710B9">
        <w:rPr>
          <w:rFonts w:ascii="Times New Roman" w:hAnsi="Times New Roman"/>
          <w:spacing w:val="-1"/>
          <w:sz w:val="24"/>
        </w:rPr>
        <w:t>and "false/no" sentences</w:t>
      </w:r>
      <w:r w:rsidR="005E69FB">
        <w:rPr>
          <w:rFonts w:ascii="Times New Roman" w:hAnsi="Times New Roman"/>
          <w:spacing w:val="-1"/>
          <w:sz w:val="24"/>
        </w:rPr>
        <w:t>’</w:t>
      </w:r>
      <w:r w:rsidR="00D710B9">
        <w:rPr>
          <w:rFonts w:ascii="Times New Roman" w:hAnsi="Times New Roman"/>
          <w:spacing w:val="-1"/>
          <w:sz w:val="24"/>
        </w:rPr>
        <w:t xml:space="preserve"> ISI and b</w:t>
      </w:r>
      <w:r w:rsidRPr="00D621A0">
        <w:rPr>
          <w:rFonts w:ascii="Times New Roman" w:hAnsi="Times New Roman"/>
          <w:spacing w:val="-1"/>
          <w:sz w:val="24"/>
        </w:rPr>
        <w:t xml:space="preserve">) whether they differentiate </w:t>
      </w:r>
      <w:r w:rsidR="00D710B9">
        <w:rPr>
          <w:rFonts w:ascii="Times New Roman" w:hAnsi="Times New Roman"/>
          <w:spacing w:val="-1"/>
          <w:sz w:val="24"/>
        </w:rPr>
        <w:t xml:space="preserve">the </w:t>
      </w:r>
      <w:r w:rsidR="00D710B9" w:rsidRPr="00D621A0">
        <w:rPr>
          <w:rFonts w:ascii="Times New Roman" w:hAnsi="Times New Roman"/>
          <w:spacing w:val="-1"/>
          <w:sz w:val="24"/>
        </w:rPr>
        <w:t>sentence presentation</w:t>
      </w:r>
      <w:r w:rsidRPr="00D621A0">
        <w:rPr>
          <w:rFonts w:ascii="Times New Roman" w:hAnsi="Times New Roman"/>
          <w:spacing w:val="-1"/>
          <w:sz w:val="24"/>
        </w:rPr>
        <w:t xml:space="preserve"> interval from ISI (regardless of </w:t>
      </w:r>
      <w:r w:rsidR="00D710B9" w:rsidRPr="00D621A0">
        <w:rPr>
          <w:rFonts w:ascii="Times New Roman" w:hAnsi="Times New Roman"/>
          <w:spacing w:val="-1"/>
          <w:sz w:val="24"/>
        </w:rPr>
        <w:t xml:space="preserve">"true/yes" </w:t>
      </w:r>
      <w:r w:rsidR="00D710B9">
        <w:rPr>
          <w:rFonts w:ascii="Times New Roman" w:hAnsi="Times New Roman"/>
          <w:spacing w:val="-1"/>
          <w:sz w:val="24"/>
        </w:rPr>
        <w:t xml:space="preserve">and "false/no" </w:t>
      </w:r>
      <w:r w:rsidRPr="00D621A0">
        <w:rPr>
          <w:rFonts w:ascii="Times New Roman" w:hAnsi="Times New Roman"/>
          <w:spacing w:val="-1"/>
          <w:sz w:val="24"/>
        </w:rPr>
        <w:t>conditions).</w:t>
      </w:r>
      <w:r w:rsidR="007A302C">
        <w:rPr>
          <w:rFonts w:ascii="Times New Roman" w:hAnsi="Times New Roman"/>
          <w:spacing w:val="-1"/>
          <w:sz w:val="24"/>
        </w:rPr>
        <w:t xml:space="preserve"> </w:t>
      </w:r>
      <w:r w:rsidRPr="00D621A0">
        <w:rPr>
          <w:rFonts w:ascii="Times New Roman" w:hAnsi="Times New Roman"/>
          <w:spacing w:val="-1"/>
          <w:sz w:val="24"/>
        </w:rPr>
        <w:t xml:space="preserve">For each patient, 2-way ANOVA was used to compare </w:t>
      </w:r>
      <w:r w:rsidR="00D710B9" w:rsidRPr="00D621A0">
        <w:rPr>
          <w:rFonts w:ascii="Times New Roman" w:hAnsi="Times New Roman"/>
          <w:spacing w:val="-1"/>
          <w:sz w:val="24"/>
        </w:rPr>
        <w:t xml:space="preserve">middle frequency </w:t>
      </w:r>
      <w:r w:rsidRPr="00D621A0">
        <w:rPr>
          <w:rFonts w:ascii="Times New Roman" w:hAnsi="Times New Roman"/>
          <w:spacing w:val="-1"/>
          <w:sz w:val="24"/>
        </w:rPr>
        <w:t xml:space="preserve">bands features of </w:t>
      </w:r>
      <w:r w:rsidR="00D710B9" w:rsidRPr="00D621A0">
        <w:rPr>
          <w:rFonts w:ascii="Times New Roman" w:hAnsi="Times New Roman"/>
          <w:spacing w:val="-1"/>
          <w:sz w:val="24"/>
        </w:rPr>
        <w:t xml:space="preserve">"true/yes" </w:t>
      </w:r>
      <w:r w:rsidRPr="00D621A0">
        <w:rPr>
          <w:rFonts w:ascii="Times New Roman" w:hAnsi="Times New Roman"/>
          <w:spacing w:val="-1"/>
          <w:sz w:val="24"/>
        </w:rPr>
        <w:t xml:space="preserve"> and </w:t>
      </w:r>
      <w:r w:rsidR="00D710B9">
        <w:rPr>
          <w:rFonts w:ascii="Times New Roman" w:hAnsi="Times New Roman"/>
          <w:spacing w:val="-1"/>
          <w:sz w:val="24"/>
        </w:rPr>
        <w:t xml:space="preserve">"false/no" </w:t>
      </w:r>
      <w:r w:rsidRPr="00D621A0">
        <w:rPr>
          <w:rFonts w:ascii="Times New Roman" w:hAnsi="Times New Roman"/>
          <w:spacing w:val="-1"/>
          <w:sz w:val="24"/>
        </w:rPr>
        <w:t>sentences</w:t>
      </w:r>
      <w:r w:rsidR="00D710B9">
        <w:rPr>
          <w:rFonts w:ascii="Times New Roman" w:hAnsi="Times New Roman"/>
          <w:spacing w:val="-1"/>
          <w:sz w:val="24"/>
        </w:rPr>
        <w:t>’</w:t>
      </w:r>
      <w:r w:rsidRPr="00D621A0">
        <w:rPr>
          <w:rFonts w:ascii="Times New Roman" w:hAnsi="Times New Roman"/>
          <w:spacing w:val="-1"/>
          <w:sz w:val="24"/>
        </w:rPr>
        <w:t xml:space="preserve"> ISI (2 conditions and </w:t>
      </w:r>
      <w:r w:rsidRPr="00D621A0">
        <w:rPr>
          <w:rFonts w:ascii="Times New Roman" w:hAnsi="Times New Roman"/>
          <w:spacing w:val="-1"/>
          <w:sz w:val="24"/>
        </w:rPr>
        <w:lastRenderedPageBreak/>
        <w:t xml:space="preserve">6 channels) and 2-wayANOVA was used to compare </w:t>
      </w:r>
      <w:r w:rsidR="00D710B9" w:rsidRPr="00D621A0">
        <w:rPr>
          <w:rFonts w:ascii="Times New Roman" w:hAnsi="Times New Roman"/>
          <w:spacing w:val="-1"/>
          <w:sz w:val="24"/>
        </w:rPr>
        <w:t xml:space="preserve">middle </w:t>
      </w:r>
      <w:r w:rsidRPr="00D621A0">
        <w:rPr>
          <w:rFonts w:ascii="Times New Roman" w:hAnsi="Times New Roman"/>
          <w:spacing w:val="-1"/>
          <w:sz w:val="24"/>
        </w:rPr>
        <w:t xml:space="preserve">frequency bands features of </w:t>
      </w:r>
      <w:r w:rsidR="00D710B9">
        <w:rPr>
          <w:rFonts w:ascii="Times New Roman" w:hAnsi="Times New Roman"/>
          <w:spacing w:val="-1"/>
          <w:sz w:val="24"/>
        </w:rPr>
        <w:t>sentence</w:t>
      </w:r>
      <w:r w:rsidR="00D710B9" w:rsidRPr="00103AB9">
        <w:rPr>
          <w:rFonts w:ascii="Times New Roman" w:hAnsi="Times New Roman"/>
          <w:spacing w:val="-1"/>
          <w:sz w:val="24"/>
        </w:rPr>
        <w:t xml:space="preserve"> presentation and </w:t>
      </w:r>
      <w:r w:rsidR="00D710B9">
        <w:rPr>
          <w:rFonts w:ascii="Times New Roman" w:hAnsi="Times New Roman"/>
          <w:spacing w:val="-1"/>
          <w:sz w:val="24"/>
        </w:rPr>
        <w:t>inter-stimulus</w:t>
      </w:r>
      <w:r w:rsidR="00D710B9" w:rsidRPr="00103AB9">
        <w:rPr>
          <w:rFonts w:ascii="Times New Roman" w:hAnsi="Times New Roman"/>
          <w:spacing w:val="-1"/>
          <w:sz w:val="24"/>
        </w:rPr>
        <w:t xml:space="preserve"> intervals</w:t>
      </w:r>
      <w:r w:rsidR="009A5A39">
        <w:rPr>
          <w:rFonts w:ascii="Times New Roman" w:hAnsi="Times New Roman"/>
          <w:spacing w:val="-1"/>
          <w:sz w:val="24"/>
        </w:rPr>
        <w:t xml:space="preserve"> </w:t>
      </w:r>
      <w:r w:rsidRPr="00D621A0">
        <w:rPr>
          <w:rFonts w:ascii="Times New Roman" w:hAnsi="Times New Roman"/>
          <w:spacing w:val="-1"/>
          <w:sz w:val="24"/>
        </w:rPr>
        <w:t>(2 intervals and 6 channels).</w:t>
      </w:r>
    </w:p>
    <w:p w14:paraId="74E88F85" w14:textId="77777777" w:rsidR="00D710B9" w:rsidRDefault="00D710B9" w:rsidP="00D710B9">
      <w:pPr>
        <w:autoSpaceDE w:val="0"/>
        <w:autoSpaceDN w:val="0"/>
        <w:adjustRightInd w:val="0"/>
        <w:spacing w:line="360" w:lineRule="auto"/>
        <w:jc w:val="both"/>
        <w:rPr>
          <w:rFonts w:ascii="Times New Roman" w:hAnsi="Times New Roman"/>
          <w:spacing w:val="-1"/>
          <w:sz w:val="24"/>
        </w:rPr>
      </w:pPr>
      <w:r w:rsidRPr="00C9080E">
        <w:rPr>
          <w:rFonts w:ascii="Times New Roman" w:hAnsi="Times New Roman"/>
          <w:i/>
          <w:spacing w:val="-1"/>
          <w:sz w:val="24"/>
        </w:rPr>
        <w:t xml:space="preserve">EEG </w:t>
      </w:r>
      <w:r>
        <w:rPr>
          <w:rFonts w:ascii="Times New Roman" w:hAnsi="Times New Roman"/>
          <w:i/>
          <w:spacing w:val="-1"/>
          <w:sz w:val="24"/>
        </w:rPr>
        <w:t xml:space="preserve">low frequency bands </w:t>
      </w:r>
      <w:r w:rsidRPr="00C9080E">
        <w:rPr>
          <w:rFonts w:ascii="Times New Roman" w:hAnsi="Times New Roman"/>
          <w:i/>
          <w:spacing w:val="-1"/>
          <w:sz w:val="24"/>
        </w:rPr>
        <w:t>correlation with fNIRS classification accuracy</w:t>
      </w:r>
    </w:p>
    <w:p w14:paraId="18D6CFB0" w14:textId="77777777" w:rsidR="005E69FB" w:rsidRDefault="005E69FB" w:rsidP="00D621A0">
      <w:pPr>
        <w:autoSpaceDE w:val="0"/>
        <w:autoSpaceDN w:val="0"/>
        <w:adjustRightInd w:val="0"/>
        <w:spacing w:line="360" w:lineRule="auto"/>
        <w:jc w:val="both"/>
        <w:rPr>
          <w:rFonts w:ascii="Times New Roman" w:hAnsi="Times New Roman"/>
          <w:spacing w:val="-1"/>
          <w:sz w:val="24"/>
        </w:rPr>
      </w:pPr>
      <w:r>
        <w:rPr>
          <w:rFonts w:ascii="Times New Roman" w:hAnsi="Times New Roman"/>
          <w:spacing w:val="-1"/>
          <w:sz w:val="24"/>
        </w:rPr>
        <w:t>T</w:t>
      </w:r>
      <w:r w:rsidR="00D621A0" w:rsidRPr="00D621A0">
        <w:rPr>
          <w:rFonts w:ascii="Times New Roman" w:hAnsi="Times New Roman"/>
          <w:spacing w:val="-1"/>
          <w:sz w:val="24"/>
        </w:rPr>
        <w:t xml:space="preserve">he hypothesis of whether low frequency bands </w:t>
      </w:r>
      <w:r w:rsidRPr="00D621A0">
        <w:rPr>
          <w:rFonts w:ascii="Times New Roman" w:hAnsi="Times New Roman"/>
          <w:spacing w:val="-1"/>
          <w:sz w:val="24"/>
        </w:rPr>
        <w:t xml:space="preserve">were related to </w:t>
      </w:r>
      <w:r w:rsidRPr="00176355">
        <w:rPr>
          <w:rFonts w:ascii="Times New Roman" w:hAnsi="Times New Roman"/>
          <w:i/>
          <w:spacing w:val="-1"/>
          <w:sz w:val="24"/>
        </w:rPr>
        <w:t>f</w:t>
      </w:r>
      <w:r w:rsidRPr="00BB1821">
        <w:rPr>
          <w:rFonts w:ascii="Times New Roman" w:hAnsi="Times New Roman"/>
          <w:spacing w:val="-1"/>
          <w:sz w:val="24"/>
        </w:rPr>
        <w:t xml:space="preserve">NIRS </w:t>
      </w:r>
      <w:r w:rsidRPr="00D621A0">
        <w:rPr>
          <w:rFonts w:ascii="Times New Roman" w:hAnsi="Times New Roman"/>
          <w:spacing w:val="-1"/>
          <w:sz w:val="24"/>
        </w:rPr>
        <w:t>classification accuracy</w:t>
      </w:r>
      <w:r>
        <w:rPr>
          <w:rFonts w:ascii="Times New Roman" w:hAnsi="Times New Roman"/>
          <w:spacing w:val="-1"/>
          <w:sz w:val="24"/>
        </w:rPr>
        <w:t xml:space="preserve"> was tested to</w:t>
      </w:r>
      <w:r w:rsidR="00997BF1">
        <w:rPr>
          <w:rFonts w:ascii="Times New Roman" w:hAnsi="Times New Roman"/>
          <w:spacing w:val="-1"/>
          <w:sz w:val="24"/>
        </w:rPr>
        <w:t xml:space="preserve"> </w:t>
      </w:r>
      <w:r>
        <w:rPr>
          <w:rFonts w:ascii="Times New Roman" w:hAnsi="Times New Roman"/>
          <w:spacing w:val="-1"/>
          <w:sz w:val="24"/>
        </w:rPr>
        <w:t>find relevant relationships</w:t>
      </w:r>
      <w:r w:rsidR="00997BF1">
        <w:rPr>
          <w:rFonts w:ascii="Times New Roman" w:hAnsi="Times New Roman"/>
          <w:spacing w:val="-1"/>
          <w:sz w:val="24"/>
        </w:rPr>
        <w:t xml:space="preserve"> </w:t>
      </w:r>
      <w:r>
        <w:rPr>
          <w:rFonts w:ascii="Times New Roman" w:hAnsi="Times New Roman"/>
          <w:spacing w:val="-1"/>
          <w:sz w:val="24"/>
        </w:rPr>
        <w:t>between the BCI experimental procedure outcome and the vigilance state of the patients</w:t>
      </w:r>
      <w:r w:rsidR="00D621A0" w:rsidRPr="00D621A0">
        <w:rPr>
          <w:rFonts w:ascii="Times New Roman" w:hAnsi="Times New Roman"/>
          <w:spacing w:val="-1"/>
          <w:sz w:val="24"/>
        </w:rPr>
        <w:t>. Initially Spearman’s correlation was used to evaluate the relationships between low frequency bands</w:t>
      </w:r>
      <w:r w:rsidR="00E82106">
        <w:rPr>
          <w:rFonts w:ascii="Times New Roman" w:hAnsi="Times New Roman"/>
          <w:spacing w:val="-1"/>
          <w:sz w:val="24"/>
        </w:rPr>
        <w:t xml:space="preserve"> </w:t>
      </w:r>
      <w:r w:rsidR="00D621A0" w:rsidRPr="00D621A0">
        <w:rPr>
          <w:rFonts w:ascii="Times New Roman" w:hAnsi="Times New Roman"/>
          <w:spacing w:val="-1"/>
          <w:sz w:val="24"/>
        </w:rPr>
        <w:t>(delta, low-theta and high-theta) features and</w:t>
      </w:r>
      <w:r w:rsidR="00997BF1">
        <w:rPr>
          <w:rFonts w:ascii="Times New Roman" w:hAnsi="Times New Roman"/>
          <w:spacing w:val="-1"/>
          <w:sz w:val="24"/>
        </w:rPr>
        <w:t xml:space="preserve"> </w:t>
      </w:r>
      <w:r w:rsidR="00D621A0" w:rsidRPr="00176355">
        <w:rPr>
          <w:rFonts w:ascii="Times New Roman" w:hAnsi="Times New Roman"/>
          <w:i/>
          <w:spacing w:val="-1"/>
          <w:sz w:val="24"/>
        </w:rPr>
        <w:t>f</w:t>
      </w:r>
      <w:r w:rsidR="00D621A0" w:rsidRPr="00BB1821">
        <w:rPr>
          <w:rFonts w:ascii="Times New Roman" w:hAnsi="Times New Roman"/>
          <w:spacing w:val="-1"/>
          <w:sz w:val="24"/>
        </w:rPr>
        <w:t xml:space="preserve">NIRS </w:t>
      </w:r>
      <w:r w:rsidR="00D621A0" w:rsidRPr="00D621A0">
        <w:rPr>
          <w:rFonts w:ascii="Times New Roman" w:hAnsi="Times New Roman"/>
          <w:spacing w:val="-1"/>
          <w:sz w:val="24"/>
        </w:rPr>
        <w:t>classification accuracy.</w:t>
      </w:r>
      <w:r w:rsidR="00997BF1">
        <w:rPr>
          <w:rFonts w:ascii="Times New Roman" w:hAnsi="Times New Roman"/>
          <w:spacing w:val="-1"/>
          <w:sz w:val="24"/>
        </w:rPr>
        <w:t xml:space="preserve"> </w:t>
      </w:r>
      <w:r w:rsidR="00D621A0" w:rsidRPr="00D621A0">
        <w:rPr>
          <w:rFonts w:ascii="Times New Roman" w:hAnsi="Times New Roman"/>
          <w:spacing w:val="-1"/>
          <w:sz w:val="24"/>
        </w:rPr>
        <w:t xml:space="preserve">Then, averaged correlation between each </w:t>
      </w:r>
      <w:r w:rsidR="003553D5">
        <w:rPr>
          <w:rFonts w:ascii="Times New Roman" w:hAnsi="Times New Roman"/>
          <w:spacing w:val="-1"/>
          <w:sz w:val="24"/>
        </w:rPr>
        <w:t xml:space="preserve">frequency </w:t>
      </w:r>
      <w:r w:rsidR="00D621A0" w:rsidRPr="00D621A0">
        <w:rPr>
          <w:rFonts w:ascii="Times New Roman" w:hAnsi="Times New Roman"/>
          <w:spacing w:val="-1"/>
          <w:sz w:val="24"/>
        </w:rPr>
        <w:t xml:space="preserve">band mean power and </w:t>
      </w:r>
      <w:r w:rsidRPr="00176355">
        <w:rPr>
          <w:rFonts w:ascii="Times New Roman" w:hAnsi="Times New Roman"/>
          <w:i/>
          <w:spacing w:val="-1"/>
          <w:sz w:val="24"/>
        </w:rPr>
        <w:t>f</w:t>
      </w:r>
      <w:r w:rsidRPr="00BB1821">
        <w:rPr>
          <w:rFonts w:ascii="Times New Roman" w:hAnsi="Times New Roman"/>
          <w:spacing w:val="-1"/>
          <w:sz w:val="24"/>
        </w:rPr>
        <w:t xml:space="preserve">NIRS </w:t>
      </w:r>
      <w:r w:rsidR="00D621A0" w:rsidRPr="00D621A0">
        <w:rPr>
          <w:rFonts w:ascii="Times New Roman" w:hAnsi="Times New Roman"/>
          <w:spacing w:val="-1"/>
          <w:sz w:val="24"/>
        </w:rPr>
        <w:t xml:space="preserve">classification accuracy was computed across intervals (resting, </w:t>
      </w:r>
      <w:r>
        <w:rPr>
          <w:rFonts w:ascii="Times New Roman" w:hAnsi="Times New Roman"/>
          <w:spacing w:val="-1"/>
          <w:sz w:val="24"/>
        </w:rPr>
        <w:t>sentence</w:t>
      </w:r>
      <w:r w:rsidRPr="00103AB9">
        <w:rPr>
          <w:rFonts w:ascii="Times New Roman" w:hAnsi="Times New Roman"/>
          <w:spacing w:val="-1"/>
          <w:sz w:val="24"/>
        </w:rPr>
        <w:t xml:space="preserve"> presentation and </w:t>
      </w:r>
      <w:r>
        <w:rPr>
          <w:rFonts w:ascii="Times New Roman" w:hAnsi="Times New Roman"/>
          <w:spacing w:val="-1"/>
          <w:sz w:val="24"/>
        </w:rPr>
        <w:t>sentence’s ISI</w:t>
      </w:r>
      <w:r w:rsidR="00D621A0" w:rsidRPr="00D621A0">
        <w:rPr>
          <w:rFonts w:ascii="Times New Roman" w:hAnsi="Times New Roman"/>
          <w:spacing w:val="-1"/>
          <w:sz w:val="24"/>
        </w:rPr>
        <w:t>) and</w:t>
      </w:r>
      <w:r w:rsidR="00997BF1">
        <w:rPr>
          <w:rFonts w:ascii="Times New Roman" w:hAnsi="Times New Roman"/>
          <w:spacing w:val="-1"/>
          <w:sz w:val="24"/>
        </w:rPr>
        <w:t xml:space="preserve"> </w:t>
      </w:r>
      <w:r w:rsidR="00D621A0" w:rsidRPr="00D621A0">
        <w:rPr>
          <w:rFonts w:ascii="Times New Roman" w:hAnsi="Times New Roman"/>
          <w:spacing w:val="-1"/>
          <w:sz w:val="24"/>
        </w:rPr>
        <w:t>across all electrodes to test the hypothesis of whether the median of averaged correlation was zero (Wilcoxon signed rank test for zero median was used).</w:t>
      </w:r>
      <w:r w:rsidR="009979BC">
        <w:rPr>
          <w:rFonts w:ascii="Times New Roman" w:hAnsi="Times New Roman"/>
          <w:spacing w:val="-1"/>
          <w:sz w:val="24"/>
        </w:rPr>
        <w:t xml:space="preserve"> Thus, for each patient the number of correlation coefficients averaged together was </w:t>
      </w:r>
      <w:r w:rsidR="00C80EB9" w:rsidRPr="00B9275B">
        <w:rPr>
          <w:rFonts w:ascii="Times New Roman" w:hAnsi="Times New Roman"/>
          <w:i/>
          <w:spacing w:val="-1"/>
          <w:sz w:val="24"/>
        </w:rPr>
        <w:t>I</w:t>
      </w:r>
      <w:r w:rsidR="009979BC" w:rsidRPr="00B9275B">
        <w:rPr>
          <w:rFonts w:ascii="Times New Roman" w:hAnsi="Times New Roman"/>
          <w:i/>
          <w:spacing w:val="-1"/>
          <w:sz w:val="24"/>
        </w:rPr>
        <w:t>x2x6</w:t>
      </w:r>
      <w:r w:rsidR="009979BC">
        <w:rPr>
          <w:rFonts w:ascii="Times New Roman" w:hAnsi="Times New Roman"/>
          <w:spacing w:val="-1"/>
          <w:sz w:val="24"/>
        </w:rPr>
        <w:t xml:space="preserve">, </w:t>
      </w:r>
      <w:r w:rsidR="00ED5982">
        <w:rPr>
          <w:rFonts w:ascii="Times New Roman" w:hAnsi="Times New Roman"/>
          <w:spacing w:val="-1"/>
          <w:sz w:val="24"/>
        </w:rPr>
        <w:t xml:space="preserve">with </w:t>
      </w:r>
      <w:r w:rsidR="00C80EB9" w:rsidRPr="00B9275B">
        <w:rPr>
          <w:rFonts w:ascii="Times New Roman" w:hAnsi="Times New Roman"/>
          <w:i/>
          <w:spacing w:val="-1"/>
          <w:sz w:val="24"/>
        </w:rPr>
        <w:t>I</w:t>
      </w:r>
      <w:r w:rsidR="00C80EB9">
        <w:rPr>
          <w:rFonts w:ascii="Times New Roman" w:hAnsi="Times New Roman"/>
          <w:spacing w:val="-1"/>
          <w:sz w:val="24"/>
        </w:rPr>
        <w:t xml:space="preserve"> number of </w:t>
      </w:r>
      <w:r w:rsidR="009979BC">
        <w:rPr>
          <w:rFonts w:ascii="Times New Roman" w:hAnsi="Times New Roman"/>
          <w:spacing w:val="-1"/>
          <w:sz w:val="24"/>
        </w:rPr>
        <w:t>intervals</w:t>
      </w:r>
      <w:r w:rsidR="00C80EB9">
        <w:rPr>
          <w:rFonts w:ascii="Times New Roman" w:hAnsi="Times New Roman"/>
          <w:spacing w:val="-1"/>
          <w:sz w:val="24"/>
        </w:rPr>
        <w:t xml:space="preserve"> (from 1 to 3</w:t>
      </w:r>
      <w:r w:rsidR="00B9275B">
        <w:rPr>
          <w:rFonts w:ascii="Times New Roman" w:hAnsi="Times New Roman"/>
          <w:spacing w:val="-1"/>
          <w:sz w:val="24"/>
        </w:rPr>
        <w:t>: r</w:t>
      </w:r>
      <w:r w:rsidR="00B9275B" w:rsidRPr="00D621A0">
        <w:rPr>
          <w:rFonts w:ascii="Times New Roman" w:hAnsi="Times New Roman"/>
          <w:spacing w:val="-1"/>
          <w:sz w:val="24"/>
        </w:rPr>
        <w:t xml:space="preserve">esting, </w:t>
      </w:r>
      <w:r w:rsidR="00B9275B">
        <w:rPr>
          <w:rFonts w:ascii="Times New Roman" w:hAnsi="Times New Roman"/>
          <w:spacing w:val="-1"/>
          <w:sz w:val="24"/>
        </w:rPr>
        <w:t>sentence</w:t>
      </w:r>
      <w:r w:rsidR="00B9275B" w:rsidRPr="00103AB9">
        <w:rPr>
          <w:rFonts w:ascii="Times New Roman" w:hAnsi="Times New Roman"/>
          <w:spacing w:val="-1"/>
          <w:sz w:val="24"/>
        </w:rPr>
        <w:t xml:space="preserve"> presentation and </w:t>
      </w:r>
      <w:r w:rsidR="00B9275B">
        <w:rPr>
          <w:rFonts w:ascii="Times New Roman" w:hAnsi="Times New Roman"/>
          <w:spacing w:val="-1"/>
          <w:sz w:val="24"/>
        </w:rPr>
        <w:t>sentence’s ISI</w:t>
      </w:r>
      <w:r w:rsidR="00C80EB9">
        <w:rPr>
          <w:rFonts w:ascii="Times New Roman" w:hAnsi="Times New Roman"/>
          <w:spacing w:val="-1"/>
          <w:sz w:val="24"/>
        </w:rPr>
        <w:t>)</w:t>
      </w:r>
      <w:r w:rsidR="009979BC">
        <w:rPr>
          <w:rFonts w:ascii="Times New Roman" w:hAnsi="Times New Roman"/>
          <w:spacing w:val="-1"/>
          <w:sz w:val="24"/>
        </w:rPr>
        <w:t>, two conditions</w:t>
      </w:r>
      <w:r w:rsidR="00ED5982">
        <w:rPr>
          <w:rFonts w:ascii="Times New Roman" w:hAnsi="Times New Roman"/>
          <w:spacing w:val="-1"/>
          <w:sz w:val="24"/>
        </w:rPr>
        <w:t xml:space="preserve"> (</w:t>
      </w:r>
      <w:r w:rsidR="009979BC">
        <w:rPr>
          <w:rFonts w:ascii="Times New Roman" w:hAnsi="Times New Roman"/>
          <w:spacing w:val="-1"/>
          <w:sz w:val="24"/>
        </w:rPr>
        <w:t>true and false</w:t>
      </w:r>
      <w:r w:rsidR="00ED5982">
        <w:rPr>
          <w:rFonts w:ascii="Times New Roman" w:hAnsi="Times New Roman"/>
          <w:spacing w:val="-1"/>
          <w:sz w:val="24"/>
        </w:rPr>
        <w:t>)</w:t>
      </w:r>
      <w:r w:rsidR="009979BC">
        <w:rPr>
          <w:rFonts w:ascii="Times New Roman" w:hAnsi="Times New Roman"/>
          <w:spacing w:val="-1"/>
          <w:sz w:val="24"/>
        </w:rPr>
        <w:t xml:space="preserve"> and six channels</w:t>
      </w:r>
      <w:r w:rsidR="0064029B">
        <w:rPr>
          <w:rFonts w:ascii="Times New Roman" w:hAnsi="Times New Roman"/>
          <w:spacing w:val="-1"/>
          <w:sz w:val="24"/>
        </w:rPr>
        <w:t xml:space="preserve"> </w:t>
      </w:r>
      <w:r w:rsidR="00C42E48" w:rsidRPr="00103AB9">
        <w:rPr>
          <w:rFonts w:ascii="Times New Roman" w:hAnsi="Times New Roman" w:cs="Times New Roman"/>
          <w:sz w:val="24"/>
          <w:szCs w:val="24"/>
        </w:rPr>
        <w:t>(FC5, FC1, FC6, CP5, CP1 and CP6)</w:t>
      </w:r>
      <w:r w:rsidR="009979BC">
        <w:rPr>
          <w:rFonts w:ascii="Times New Roman" w:hAnsi="Times New Roman"/>
          <w:spacing w:val="-1"/>
          <w:sz w:val="24"/>
        </w:rPr>
        <w:t>.</w:t>
      </w:r>
    </w:p>
    <w:p w14:paraId="03EA5BD9" w14:textId="77777777" w:rsidR="00D621A0" w:rsidRDefault="000E3EB8" w:rsidP="00D621A0">
      <w:pPr>
        <w:autoSpaceDE w:val="0"/>
        <w:autoSpaceDN w:val="0"/>
        <w:adjustRightInd w:val="0"/>
        <w:spacing w:line="360" w:lineRule="auto"/>
        <w:jc w:val="both"/>
        <w:rPr>
          <w:rFonts w:ascii="Times New Roman" w:hAnsi="Times New Roman"/>
          <w:spacing w:val="-1"/>
          <w:sz w:val="24"/>
        </w:rPr>
      </w:pPr>
      <w:r>
        <w:rPr>
          <w:rFonts w:ascii="Times New Roman" w:hAnsi="Times New Roman"/>
          <w:spacing w:val="-1"/>
          <w:sz w:val="24"/>
        </w:rPr>
        <w:t>Successively,</w:t>
      </w:r>
      <w:r w:rsidR="00D621A0" w:rsidRPr="00D621A0">
        <w:rPr>
          <w:rFonts w:ascii="Times New Roman" w:hAnsi="Times New Roman"/>
          <w:spacing w:val="-1"/>
          <w:sz w:val="24"/>
        </w:rPr>
        <w:t xml:space="preserve"> the number of days of each patient was split</w:t>
      </w:r>
      <w:r w:rsidR="00122F65">
        <w:rPr>
          <w:rFonts w:ascii="Times New Roman" w:hAnsi="Times New Roman"/>
          <w:spacing w:val="-1"/>
          <w:sz w:val="24"/>
        </w:rPr>
        <w:t xml:space="preserve"> </w:t>
      </w:r>
      <w:r w:rsidR="00D621A0" w:rsidRPr="00D621A0">
        <w:rPr>
          <w:rFonts w:ascii="Times New Roman" w:hAnsi="Times New Roman"/>
          <w:spacing w:val="-1"/>
          <w:sz w:val="24"/>
        </w:rPr>
        <w:t xml:space="preserve">in successful and unsuccessful days according with the chance level threshold (i.e. days with </w:t>
      </w:r>
      <w:r w:rsidRPr="00D621A0">
        <w:rPr>
          <w:rFonts w:ascii="Times New Roman" w:hAnsi="Times New Roman"/>
          <w:spacing w:val="-1"/>
          <w:sz w:val="24"/>
        </w:rPr>
        <w:t xml:space="preserve">classification accuracy </w:t>
      </w:r>
      <w:r w:rsidR="00D621A0" w:rsidRPr="00D621A0">
        <w:rPr>
          <w:rFonts w:ascii="Times New Roman" w:hAnsi="Times New Roman"/>
          <w:spacing w:val="-1"/>
          <w:sz w:val="24"/>
        </w:rPr>
        <w:t>above</w:t>
      </w:r>
      <w:r w:rsidR="00997BF1">
        <w:rPr>
          <w:rFonts w:ascii="Times New Roman" w:hAnsi="Times New Roman"/>
          <w:spacing w:val="-1"/>
          <w:sz w:val="24"/>
        </w:rPr>
        <w:t xml:space="preserve"> </w:t>
      </w:r>
      <w:r w:rsidR="00D621A0" w:rsidRPr="00D621A0">
        <w:rPr>
          <w:rFonts w:ascii="Times New Roman" w:hAnsi="Times New Roman"/>
          <w:spacing w:val="-1"/>
          <w:sz w:val="24"/>
        </w:rPr>
        <w:t>chance level threshold were considered successful). Then, if the hypothesis of the averaged correlation was rejected,</w:t>
      </w:r>
      <w:r w:rsidR="00D621A0">
        <w:rPr>
          <w:rFonts w:ascii="Times New Roman" w:hAnsi="Times New Roman"/>
          <w:spacing w:val="-1"/>
          <w:sz w:val="24"/>
        </w:rPr>
        <w:t xml:space="preserve"> the hypothesis of whether the </w:t>
      </w:r>
      <w:r w:rsidR="00D621A0" w:rsidRPr="00D621A0">
        <w:rPr>
          <w:rFonts w:ascii="Times New Roman" w:hAnsi="Times New Roman"/>
          <w:spacing w:val="-1"/>
          <w:sz w:val="24"/>
        </w:rPr>
        <w:t>particular band mean power distribution medians of successful and unsuccessful days differed</w:t>
      </w:r>
      <w:r w:rsidR="00997BF1">
        <w:rPr>
          <w:rFonts w:ascii="Times New Roman" w:hAnsi="Times New Roman"/>
          <w:spacing w:val="-1"/>
          <w:sz w:val="24"/>
        </w:rPr>
        <w:t xml:space="preserve"> </w:t>
      </w:r>
      <w:r w:rsidR="00D621A0" w:rsidRPr="00D621A0">
        <w:rPr>
          <w:rFonts w:ascii="Times New Roman" w:hAnsi="Times New Roman"/>
          <w:spacing w:val="-1"/>
          <w:sz w:val="24"/>
        </w:rPr>
        <w:t>was tested (Wilcoxon rank sum test for equal medians was used).</w:t>
      </w:r>
    </w:p>
    <w:p w14:paraId="50D23D31" w14:textId="77777777" w:rsidR="003A1D06" w:rsidRPr="00D13AF0" w:rsidRDefault="003A1D06" w:rsidP="003A1D06">
      <w:pPr>
        <w:autoSpaceDE w:val="0"/>
        <w:autoSpaceDN w:val="0"/>
        <w:adjustRightInd w:val="0"/>
        <w:spacing w:line="360" w:lineRule="auto"/>
        <w:jc w:val="both"/>
        <w:rPr>
          <w:rFonts w:ascii="Times New Roman" w:hAnsi="Times New Roman"/>
          <w:spacing w:val="-1"/>
          <w:sz w:val="24"/>
        </w:rPr>
      </w:pPr>
      <w:r w:rsidRPr="00D13AF0">
        <w:rPr>
          <w:rFonts w:ascii="Times New Roman" w:hAnsi="Times New Roman"/>
          <w:i/>
          <w:spacing w:val="-1"/>
          <w:sz w:val="24"/>
        </w:rPr>
        <w:t>EEG temporal dynamics analysis</w:t>
      </w:r>
    </w:p>
    <w:p w14:paraId="2C8264D5" w14:textId="71BE34E7" w:rsidR="003A5603" w:rsidRPr="00D13AF0" w:rsidRDefault="00E16F9F" w:rsidP="003A1D06">
      <w:pPr>
        <w:autoSpaceDE w:val="0"/>
        <w:autoSpaceDN w:val="0"/>
        <w:adjustRightInd w:val="0"/>
        <w:spacing w:line="360" w:lineRule="auto"/>
        <w:jc w:val="both"/>
        <w:rPr>
          <w:rFonts w:ascii="Times New Roman" w:hAnsi="Times New Roman"/>
          <w:spacing w:val="-1"/>
          <w:sz w:val="24"/>
        </w:rPr>
      </w:pPr>
      <w:r w:rsidRPr="00D13AF0">
        <w:rPr>
          <w:rFonts w:ascii="Times New Roman" w:hAnsi="Times New Roman"/>
          <w:spacing w:val="-1"/>
          <w:sz w:val="24"/>
        </w:rPr>
        <w:t>Con</w:t>
      </w:r>
      <w:r w:rsidR="00D65578">
        <w:rPr>
          <w:rFonts w:ascii="Times New Roman" w:hAnsi="Times New Roman"/>
          <w:spacing w:val="-1"/>
          <w:sz w:val="24"/>
        </w:rPr>
        <w:t>tinuous Wavelet Transform (CWT</w:t>
      </w:r>
      <w:r w:rsidRPr="00D13AF0">
        <w:rPr>
          <w:rFonts w:ascii="Times New Roman" w:hAnsi="Times New Roman"/>
          <w:spacing w:val="-1"/>
          <w:sz w:val="24"/>
        </w:rPr>
        <w:t>)</w:t>
      </w:r>
      <w:r w:rsidR="00D65578">
        <w:rPr>
          <w:rFonts w:ascii="Times New Roman" w:hAnsi="Times New Roman"/>
          <w:spacing w:val="-1"/>
          <w:sz w:val="24"/>
        </w:rPr>
        <w:t xml:space="preserve"> [6]</w:t>
      </w:r>
      <w:r w:rsidRPr="00D13AF0">
        <w:rPr>
          <w:rFonts w:ascii="Times New Roman" w:hAnsi="Times New Roman"/>
          <w:spacing w:val="-1"/>
          <w:sz w:val="24"/>
        </w:rPr>
        <w:t xml:space="preserve"> and Short-Time Fourier Transform </w:t>
      </w:r>
      <w:r w:rsidR="00D65578">
        <w:rPr>
          <w:rFonts w:ascii="Times New Roman" w:hAnsi="Times New Roman"/>
          <w:spacing w:val="-1"/>
          <w:sz w:val="24"/>
        </w:rPr>
        <w:t>(STFT</w:t>
      </w:r>
      <w:r w:rsidRPr="00D13AF0">
        <w:rPr>
          <w:rFonts w:ascii="Times New Roman" w:hAnsi="Times New Roman"/>
          <w:spacing w:val="-1"/>
          <w:sz w:val="24"/>
        </w:rPr>
        <w:t>)</w:t>
      </w:r>
      <w:r w:rsidR="00D65578">
        <w:rPr>
          <w:rFonts w:ascii="Times New Roman" w:hAnsi="Times New Roman"/>
          <w:spacing w:val="-1"/>
          <w:sz w:val="24"/>
        </w:rPr>
        <w:t xml:space="preserve"> [5]</w:t>
      </w:r>
      <w:r w:rsidR="00AB5F64" w:rsidRPr="00D13AF0">
        <w:rPr>
          <w:rFonts w:ascii="Times New Roman" w:hAnsi="Times New Roman"/>
          <w:spacing w:val="-1"/>
          <w:sz w:val="24"/>
        </w:rPr>
        <w:t xml:space="preserve"> </w:t>
      </w:r>
      <w:r w:rsidR="00BD56D1" w:rsidRPr="00D13AF0">
        <w:rPr>
          <w:rFonts w:ascii="Times New Roman" w:hAnsi="Times New Roman"/>
          <w:spacing w:val="-1"/>
          <w:sz w:val="24"/>
        </w:rPr>
        <w:t>features</w:t>
      </w:r>
      <w:r w:rsidR="00AB5F64" w:rsidRPr="00D13AF0">
        <w:rPr>
          <w:rFonts w:ascii="Times New Roman" w:hAnsi="Times New Roman"/>
          <w:spacing w:val="-1"/>
          <w:sz w:val="24"/>
        </w:rPr>
        <w:t xml:space="preserve"> were computed t</w:t>
      </w:r>
      <w:r w:rsidR="004D0292" w:rsidRPr="00D13AF0">
        <w:rPr>
          <w:rFonts w:ascii="Times New Roman" w:hAnsi="Times New Roman"/>
          <w:spacing w:val="-1"/>
          <w:sz w:val="24"/>
        </w:rPr>
        <w:t xml:space="preserve">o investigate EEG temporal dynamics of "true/yes" and "false/no" </w:t>
      </w:r>
      <w:r w:rsidR="009C2B89" w:rsidRPr="00D13AF0">
        <w:rPr>
          <w:rFonts w:ascii="Times New Roman" w:hAnsi="Times New Roman"/>
          <w:spacing w:val="-1"/>
          <w:sz w:val="24"/>
        </w:rPr>
        <w:t>brain responses</w:t>
      </w:r>
      <w:r w:rsidR="00AB5F64" w:rsidRPr="00D13AF0">
        <w:rPr>
          <w:rFonts w:ascii="Times New Roman" w:hAnsi="Times New Roman"/>
          <w:spacing w:val="-1"/>
          <w:sz w:val="24"/>
        </w:rPr>
        <w:t>.</w:t>
      </w:r>
      <w:r w:rsidR="004D0292" w:rsidRPr="00D13AF0">
        <w:rPr>
          <w:rFonts w:ascii="Times New Roman" w:hAnsi="Times New Roman"/>
          <w:spacing w:val="-1"/>
          <w:sz w:val="24"/>
        </w:rPr>
        <w:t xml:space="preserve"> </w:t>
      </w:r>
      <w:r w:rsidR="006E0AC4" w:rsidRPr="00D13AF0">
        <w:rPr>
          <w:rFonts w:ascii="Times New Roman" w:hAnsi="Times New Roman"/>
          <w:spacing w:val="-1"/>
          <w:sz w:val="24"/>
        </w:rPr>
        <w:t>Time-frequency features were extracted from averaged true/false sentence</w:t>
      </w:r>
      <w:r w:rsidR="00E52CAC" w:rsidRPr="00D13AF0">
        <w:rPr>
          <w:rFonts w:ascii="Times New Roman" w:hAnsi="Times New Roman"/>
          <w:spacing w:val="-1"/>
          <w:sz w:val="24"/>
        </w:rPr>
        <w:t>s</w:t>
      </w:r>
      <w:r w:rsidR="006E0AC4" w:rsidRPr="00D13AF0">
        <w:rPr>
          <w:rFonts w:ascii="Times New Roman" w:hAnsi="Times New Roman"/>
          <w:spacing w:val="-1"/>
          <w:sz w:val="24"/>
        </w:rPr>
        <w:t xml:space="preserve">’ ISI of each session for each patient. EEG data were previously </w:t>
      </w:r>
      <w:r w:rsidR="00CA76E8" w:rsidRPr="00D13AF0">
        <w:rPr>
          <w:rFonts w:ascii="Times New Roman" w:hAnsi="Times New Roman"/>
          <w:spacing w:val="-1"/>
          <w:sz w:val="24"/>
        </w:rPr>
        <w:t>processed</w:t>
      </w:r>
      <w:r w:rsidR="006E0AC4" w:rsidRPr="00D13AF0">
        <w:rPr>
          <w:rFonts w:ascii="Times New Roman" w:hAnsi="Times New Roman"/>
          <w:spacing w:val="-1"/>
          <w:sz w:val="24"/>
        </w:rPr>
        <w:t xml:space="preserve"> using the mono-polar derivations pre-processing pipeline.</w:t>
      </w:r>
      <w:r w:rsidR="001E7469" w:rsidRPr="00D13AF0">
        <w:rPr>
          <w:rFonts w:ascii="Times New Roman" w:hAnsi="Times New Roman"/>
          <w:spacing w:val="-1"/>
          <w:sz w:val="24"/>
        </w:rPr>
        <w:t xml:space="preserve"> Due to recording issues and differences between the ISI length across patients, the length of averaged true/false sentences’ ISI of each session was fixed to 13s, 1s before ISI onset (i.e. 1s before the end of the true/false sentence) and 12s after ISI onset (i.e. 12s after the end of the true/false sentence).</w:t>
      </w:r>
      <w:r w:rsidR="00404D47" w:rsidRPr="00D13AF0">
        <w:rPr>
          <w:rFonts w:ascii="Times New Roman" w:hAnsi="Times New Roman"/>
          <w:spacing w:val="-1"/>
          <w:sz w:val="24"/>
        </w:rPr>
        <w:t xml:space="preserve"> CWT</w:t>
      </w:r>
      <w:r w:rsidR="00950519" w:rsidRPr="00D13AF0">
        <w:rPr>
          <w:rFonts w:ascii="Times New Roman" w:hAnsi="Times New Roman"/>
          <w:spacing w:val="-1"/>
          <w:sz w:val="24"/>
        </w:rPr>
        <w:t xml:space="preserve"> </w:t>
      </w:r>
      <w:r w:rsidR="00016130" w:rsidRPr="00D13AF0">
        <w:rPr>
          <w:rFonts w:ascii="Times New Roman" w:hAnsi="Times New Roman"/>
          <w:spacing w:val="-1"/>
          <w:sz w:val="24"/>
        </w:rPr>
        <w:t xml:space="preserve">setting </w:t>
      </w:r>
      <w:r w:rsidR="00950519" w:rsidRPr="00D13AF0">
        <w:rPr>
          <w:rFonts w:ascii="Times New Roman" w:hAnsi="Times New Roman"/>
          <w:spacing w:val="-1"/>
          <w:sz w:val="24"/>
        </w:rPr>
        <w:t>properties were: Morlet wavelet, 24 scales (</w:t>
      </w:r>
      <w:r w:rsidR="00016130" w:rsidRPr="00D13AF0">
        <w:rPr>
          <w:rFonts w:ascii="Times New Roman" w:hAnsi="Times New Roman"/>
          <w:spacing w:val="-1"/>
          <w:sz w:val="24"/>
        </w:rPr>
        <w:t xml:space="preserve">frequency range 1.7 - </w:t>
      </w:r>
      <w:r w:rsidR="00950519" w:rsidRPr="00D13AF0">
        <w:rPr>
          <w:rFonts w:ascii="Times New Roman" w:hAnsi="Times New Roman"/>
          <w:spacing w:val="-1"/>
          <w:sz w:val="24"/>
        </w:rPr>
        <w:t>40.6Hz</w:t>
      </w:r>
      <w:r w:rsidR="00016130" w:rsidRPr="00D13AF0">
        <w:rPr>
          <w:rFonts w:ascii="Times New Roman" w:hAnsi="Times New Roman"/>
          <w:spacing w:val="-1"/>
          <w:sz w:val="24"/>
        </w:rPr>
        <w:t>)</w:t>
      </w:r>
      <w:r w:rsidR="00950519" w:rsidRPr="00D13AF0">
        <w:rPr>
          <w:rFonts w:ascii="Times New Roman" w:hAnsi="Times New Roman"/>
          <w:spacing w:val="-1"/>
          <w:sz w:val="24"/>
        </w:rPr>
        <w:t>, time resolution of 2ms. STFT</w:t>
      </w:r>
      <w:r w:rsidR="0011451B" w:rsidRPr="00D13AF0">
        <w:rPr>
          <w:rFonts w:ascii="Times New Roman" w:hAnsi="Times New Roman"/>
          <w:spacing w:val="-1"/>
          <w:sz w:val="24"/>
        </w:rPr>
        <w:t xml:space="preserve"> setting properties were</w:t>
      </w:r>
      <w:r w:rsidR="00950519" w:rsidRPr="00D13AF0">
        <w:rPr>
          <w:rFonts w:ascii="Times New Roman" w:hAnsi="Times New Roman"/>
          <w:spacing w:val="-1"/>
          <w:sz w:val="24"/>
        </w:rPr>
        <w:t>:</w:t>
      </w:r>
      <w:r w:rsidR="004F0124" w:rsidRPr="00D13AF0">
        <w:rPr>
          <w:rFonts w:ascii="Times New Roman" w:hAnsi="Times New Roman"/>
          <w:spacing w:val="-1"/>
          <w:sz w:val="24"/>
        </w:rPr>
        <w:t xml:space="preserve"> frequency resolution of </w:t>
      </w:r>
      <w:r w:rsidR="00FA1182" w:rsidRPr="00D13AF0">
        <w:rPr>
          <w:rFonts w:ascii="Times New Roman" w:hAnsi="Times New Roman"/>
          <w:spacing w:val="-1"/>
          <w:sz w:val="24"/>
        </w:rPr>
        <w:t>1.95</w:t>
      </w:r>
      <w:r w:rsidR="004F0124" w:rsidRPr="00D13AF0">
        <w:rPr>
          <w:rFonts w:ascii="Times New Roman" w:hAnsi="Times New Roman"/>
          <w:spacing w:val="-1"/>
          <w:sz w:val="24"/>
        </w:rPr>
        <w:t>Hz</w:t>
      </w:r>
      <w:r w:rsidR="00636138" w:rsidRPr="00D13AF0">
        <w:rPr>
          <w:rFonts w:ascii="Times New Roman" w:hAnsi="Times New Roman"/>
          <w:spacing w:val="-1"/>
          <w:sz w:val="24"/>
        </w:rPr>
        <w:t xml:space="preserve"> (range 0 - 250Hz)</w:t>
      </w:r>
      <w:r w:rsidR="004F0124" w:rsidRPr="00D13AF0">
        <w:rPr>
          <w:rFonts w:ascii="Times New Roman" w:hAnsi="Times New Roman"/>
          <w:spacing w:val="-1"/>
          <w:sz w:val="24"/>
        </w:rPr>
        <w:t>, time resolution of 64ms.</w:t>
      </w:r>
      <w:r w:rsidR="00E30ACD" w:rsidRPr="00D13AF0">
        <w:rPr>
          <w:rFonts w:ascii="Times New Roman" w:hAnsi="Times New Roman"/>
          <w:spacing w:val="-1"/>
          <w:sz w:val="24"/>
        </w:rPr>
        <w:t xml:space="preserve"> For each patient, channel and session all time</w:t>
      </w:r>
      <w:r w:rsidR="00EF62D1" w:rsidRPr="00D13AF0">
        <w:rPr>
          <w:rFonts w:ascii="Times New Roman" w:hAnsi="Times New Roman"/>
          <w:spacing w:val="-1"/>
          <w:sz w:val="24"/>
        </w:rPr>
        <w:t>-</w:t>
      </w:r>
      <w:r w:rsidR="00E30ACD" w:rsidRPr="00D13AF0">
        <w:rPr>
          <w:rFonts w:ascii="Times New Roman" w:hAnsi="Times New Roman"/>
          <w:spacing w:val="-1"/>
          <w:sz w:val="24"/>
        </w:rPr>
        <w:t>frequency data</w:t>
      </w:r>
      <w:r w:rsidR="00825211" w:rsidRPr="00D13AF0">
        <w:rPr>
          <w:rFonts w:ascii="Times New Roman" w:hAnsi="Times New Roman"/>
          <w:spacing w:val="-1"/>
          <w:sz w:val="24"/>
        </w:rPr>
        <w:t xml:space="preserve"> </w:t>
      </w:r>
      <w:r w:rsidR="00E30ACD" w:rsidRPr="00D13AF0">
        <w:rPr>
          <w:rFonts w:ascii="Times New Roman" w:hAnsi="Times New Roman"/>
          <w:spacing w:val="-1"/>
          <w:sz w:val="24"/>
        </w:rPr>
        <w:t xml:space="preserve">of averaged true and false </w:t>
      </w:r>
      <w:r w:rsidR="00E30ACD" w:rsidRPr="00D13AF0">
        <w:rPr>
          <w:rFonts w:ascii="Times New Roman" w:hAnsi="Times New Roman"/>
          <w:spacing w:val="-1"/>
          <w:sz w:val="24"/>
        </w:rPr>
        <w:lastRenderedPageBreak/>
        <w:t>sentences</w:t>
      </w:r>
      <w:r w:rsidR="00AC1875" w:rsidRPr="00D13AF0">
        <w:rPr>
          <w:rFonts w:ascii="Times New Roman" w:hAnsi="Times New Roman"/>
          <w:spacing w:val="-1"/>
          <w:sz w:val="24"/>
        </w:rPr>
        <w:t>’</w:t>
      </w:r>
      <w:r w:rsidR="00E30ACD" w:rsidRPr="00D13AF0">
        <w:rPr>
          <w:rFonts w:ascii="Times New Roman" w:hAnsi="Times New Roman"/>
          <w:spacing w:val="-1"/>
          <w:sz w:val="24"/>
        </w:rPr>
        <w:t xml:space="preserve"> ISI were used as input of an SVM-based classification procedure</w:t>
      </w:r>
      <w:r w:rsidR="00825211" w:rsidRPr="00D13AF0">
        <w:rPr>
          <w:rFonts w:ascii="Times New Roman" w:hAnsi="Times New Roman"/>
          <w:spacing w:val="-1"/>
          <w:sz w:val="24"/>
        </w:rPr>
        <w:t>, separately for CWT and STFT features (</w:t>
      </w:r>
      <w:r w:rsidR="0056508F" w:rsidRPr="00D13AF0">
        <w:rPr>
          <w:rFonts w:ascii="Times New Roman" w:hAnsi="Times New Roman"/>
          <w:spacing w:val="-1"/>
          <w:sz w:val="24"/>
        </w:rPr>
        <w:t>see paragraph below)</w:t>
      </w:r>
      <w:r w:rsidR="00E30ACD" w:rsidRPr="00D13AF0">
        <w:rPr>
          <w:rFonts w:ascii="Times New Roman" w:hAnsi="Times New Roman"/>
          <w:spacing w:val="-1"/>
          <w:sz w:val="24"/>
        </w:rPr>
        <w:t>. The</w:t>
      </w:r>
      <w:r w:rsidR="00D776EA" w:rsidRPr="00D13AF0">
        <w:rPr>
          <w:rFonts w:ascii="Times New Roman" w:hAnsi="Times New Roman"/>
          <w:spacing w:val="-1"/>
          <w:sz w:val="24"/>
        </w:rPr>
        <w:t xml:space="preserve"> purpose</w:t>
      </w:r>
      <w:r w:rsidR="00E30ACD" w:rsidRPr="00D13AF0">
        <w:rPr>
          <w:rFonts w:ascii="Times New Roman" w:hAnsi="Times New Roman"/>
          <w:spacing w:val="-1"/>
          <w:sz w:val="24"/>
        </w:rPr>
        <w:t xml:space="preserve"> </w:t>
      </w:r>
      <w:r w:rsidR="00D776EA" w:rsidRPr="00D13AF0">
        <w:rPr>
          <w:rFonts w:ascii="Times New Roman" w:hAnsi="Times New Roman"/>
          <w:spacing w:val="-1"/>
          <w:sz w:val="24"/>
        </w:rPr>
        <w:t>w</w:t>
      </w:r>
      <w:r w:rsidR="00A47077" w:rsidRPr="00D13AF0">
        <w:rPr>
          <w:rFonts w:ascii="Times New Roman" w:hAnsi="Times New Roman"/>
          <w:spacing w:val="-1"/>
          <w:sz w:val="24"/>
        </w:rPr>
        <w:t>as</w:t>
      </w:r>
      <w:r w:rsidR="003A5603" w:rsidRPr="00D13AF0">
        <w:rPr>
          <w:rFonts w:ascii="Times New Roman" w:hAnsi="Times New Roman"/>
          <w:spacing w:val="-1"/>
          <w:sz w:val="24"/>
        </w:rPr>
        <w:t xml:space="preserve"> the estimation of the true vs. false neuro-electric responses recognition accuracy. In parallel,</w:t>
      </w:r>
      <w:r w:rsidR="00E30ACD" w:rsidRPr="00D13AF0">
        <w:rPr>
          <w:rFonts w:ascii="Times New Roman" w:hAnsi="Times New Roman"/>
          <w:spacing w:val="-1"/>
          <w:sz w:val="24"/>
        </w:rPr>
        <w:t xml:space="preserve"> the</w:t>
      </w:r>
      <w:r w:rsidR="003A5603" w:rsidRPr="00D13AF0">
        <w:rPr>
          <w:rFonts w:ascii="Times New Roman" w:hAnsi="Times New Roman"/>
          <w:spacing w:val="-1"/>
          <w:sz w:val="24"/>
        </w:rPr>
        <w:t xml:space="preserve"> procedure served</w:t>
      </w:r>
      <w:r w:rsidR="00E30ACD" w:rsidRPr="00D13AF0">
        <w:rPr>
          <w:rFonts w:ascii="Times New Roman" w:hAnsi="Times New Roman"/>
          <w:spacing w:val="-1"/>
          <w:sz w:val="24"/>
        </w:rPr>
        <w:t xml:space="preserve"> </w:t>
      </w:r>
      <w:r w:rsidR="003A5603" w:rsidRPr="00D13AF0">
        <w:rPr>
          <w:rFonts w:ascii="Times New Roman" w:hAnsi="Times New Roman"/>
          <w:spacing w:val="-1"/>
          <w:sz w:val="24"/>
        </w:rPr>
        <w:t xml:space="preserve">to </w:t>
      </w:r>
      <w:r w:rsidR="0056508F" w:rsidRPr="00D13AF0">
        <w:rPr>
          <w:rFonts w:ascii="Times New Roman" w:hAnsi="Times New Roman"/>
          <w:spacing w:val="-1"/>
          <w:sz w:val="24"/>
        </w:rPr>
        <w:t>localize</w:t>
      </w:r>
      <w:r w:rsidR="00E30ACD" w:rsidRPr="00D13AF0">
        <w:rPr>
          <w:rFonts w:ascii="Times New Roman" w:hAnsi="Times New Roman"/>
          <w:spacing w:val="-1"/>
          <w:sz w:val="24"/>
        </w:rPr>
        <w:t xml:space="preserve"> relevant frequencies changes over the </w:t>
      </w:r>
      <w:r w:rsidR="003A5603" w:rsidRPr="00D13AF0">
        <w:rPr>
          <w:rFonts w:ascii="Times New Roman" w:hAnsi="Times New Roman"/>
          <w:spacing w:val="-1"/>
          <w:sz w:val="24"/>
        </w:rPr>
        <w:t xml:space="preserve">EEG </w:t>
      </w:r>
      <w:r w:rsidR="00E30ACD" w:rsidRPr="00D13AF0">
        <w:rPr>
          <w:rFonts w:ascii="Times New Roman" w:hAnsi="Times New Roman"/>
          <w:spacing w:val="-1"/>
          <w:sz w:val="24"/>
        </w:rPr>
        <w:t>time course of ISI</w:t>
      </w:r>
      <w:r w:rsidR="00D776EA" w:rsidRPr="00D13AF0">
        <w:rPr>
          <w:rFonts w:ascii="Times New Roman" w:hAnsi="Times New Roman"/>
          <w:spacing w:val="-1"/>
          <w:sz w:val="24"/>
        </w:rPr>
        <w:t xml:space="preserve"> between true and false</w:t>
      </w:r>
      <w:r w:rsidR="0056508F" w:rsidRPr="00D13AF0">
        <w:rPr>
          <w:rFonts w:ascii="Times New Roman" w:hAnsi="Times New Roman"/>
          <w:spacing w:val="-1"/>
          <w:sz w:val="24"/>
        </w:rPr>
        <w:t xml:space="preserve"> conditions</w:t>
      </w:r>
      <w:r w:rsidR="003A5603" w:rsidRPr="00D13AF0">
        <w:rPr>
          <w:rFonts w:ascii="Times New Roman" w:hAnsi="Times New Roman"/>
          <w:spacing w:val="-1"/>
          <w:sz w:val="24"/>
        </w:rPr>
        <w:t>.</w:t>
      </w:r>
    </w:p>
    <w:p w14:paraId="216305AA" w14:textId="77777777" w:rsidR="00B90162" w:rsidRPr="00D13AF0" w:rsidRDefault="00F17AA8" w:rsidP="00B90162">
      <w:pPr>
        <w:autoSpaceDE w:val="0"/>
        <w:autoSpaceDN w:val="0"/>
        <w:adjustRightInd w:val="0"/>
        <w:spacing w:line="360" w:lineRule="auto"/>
        <w:jc w:val="both"/>
        <w:rPr>
          <w:rFonts w:ascii="Times New Roman" w:hAnsi="Times New Roman"/>
          <w:i/>
          <w:spacing w:val="-1"/>
          <w:sz w:val="24"/>
        </w:rPr>
      </w:pPr>
      <w:r w:rsidRPr="00D13AF0">
        <w:rPr>
          <w:rFonts w:ascii="Times New Roman" w:hAnsi="Times New Roman"/>
          <w:i/>
          <w:spacing w:val="-1"/>
          <w:sz w:val="24"/>
        </w:rPr>
        <w:t>Session wise</w:t>
      </w:r>
      <w:r w:rsidR="00194C61" w:rsidRPr="00D13AF0">
        <w:rPr>
          <w:rFonts w:ascii="Times New Roman" w:hAnsi="Times New Roman"/>
          <w:i/>
          <w:spacing w:val="-1"/>
          <w:sz w:val="24"/>
        </w:rPr>
        <w:t xml:space="preserve"> t</w:t>
      </w:r>
      <w:r w:rsidR="00B90162" w:rsidRPr="00D13AF0">
        <w:rPr>
          <w:rFonts w:ascii="Times New Roman" w:hAnsi="Times New Roman"/>
          <w:i/>
          <w:spacing w:val="-1"/>
          <w:sz w:val="24"/>
        </w:rPr>
        <w:t>ime-frequency</w:t>
      </w:r>
      <w:r w:rsidRPr="00D13AF0">
        <w:rPr>
          <w:rFonts w:ascii="Times New Roman" w:hAnsi="Times New Roman"/>
          <w:i/>
          <w:spacing w:val="-1"/>
          <w:sz w:val="24"/>
        </w:rPr>
        <w:t xml:space="preserve"> data</w:t>
      </w:r>
      <w:r w:rsidR="00194C61" w:rsidRPr="00D13AF0">
        <w:rPr>
          <w:rFonts w:ascii="Times New Roman" w:hAnsi="Times New Roman"/>
          <w:i/>
          <w:spacing w:val="-1"/>
          <w:sz w:val="24"/>
        </w:rPr>
        <w:t xml:space="preserve"> </w:t>
      </w:r>
      <w:r w:rsidR="00B90162" w:rsidRPr="00D13AF0">
        <w:rPr>
          <w:rFonts w:ascii="Times New Roman" w:hAnsi="Times New Roman"/>
          <w:i/>
          <w:spacing w:val="-1"/>
          <w:sz w:val="24"/>
        </w:rPr>
        <w:t>classif</w:t>
      </w:r>
      <w:r w:rsidR="00194C61" w:rsidRPr="00D13AF0">
        <w:rPr>
          <w:rFonts w:ascii="Times New Roman" w:hAnsi="Times New Roman"/>
          <w:i/>
          <w:spacing w:val="-1"/>
          <w:sz w:val="24"/>
        </w:rPr>
        <w:t>icatio</w:t>
      </w:r>
      <w:r w:rsidRPr="00D13AF0">
        <w:rPr>
          <w:rFonts w:ascii="Times New Roman" w:hAnsi="Times New Roman"/>
          <w:i/>
          <w:spacing w:val="-1"/>
          <w:sz w:val="24"/>
        </w:rPr>
        <w:t>n</w:t>
      </w:r>
    </w:p>
    <w:p w14:paraId="6EDD0CC4" w14:textId="294266FC" w:rsidR="00F6068D" w:rsidRPr="00D13AF0" w:rsidRDefault="001449B1" w:rsidP="003A1D06">
      <w:pPr>
        <w:autoSpaceDE w:val="0"/>
        <w:autoSpaceDN w:val="0"/>
        <w:adjustRightInd w:val="0"/>
        <w:spacing w:line="360" w:lineRule="auto"/>
        <w:jc w:val="both"/>
        <w:rPr>
          <w:rFonts w:ascii="Times New Roman" w:hAnsi="Times New Roman"/>
          <w:spacing w:val="-1"/>
          <w:sz w:val="24"/>
        </w:rPr>
      </w:pPr>
      <w:r w:rsidRPr="00D13AF0">
        <w:rPr>
          <w:rFonts w:ascii="Times New Roman" w:hAnsi="Times New Roman"/>
          <w:spacing w:val="-1"/>
          <w:sz w:val="24"/>
        </w:rPr>
        <w:t>The SVM-based classification procedure</w:t>
      </w:r>
      <w:r w:rsidR="00871221" w:rsidRPr="00D13AF0">
        <w:rPr>
          <w:rFonts w:ascii="Times New Roman" w:hAnsi="Times New Roman"/>
          <w:spacing w:val="-1"/>
          <w:sz w:val="24"/>
        </w:rPr>
        <w:t>, applied separately for CWT and STFT features,</w:t>
      </w:r>
      <w:r w:rsidRPr="00D13AF0">
        <w:rPr>
          <w:rFonts w:ascii="Times New Roman" w:hAnsi="Times New Roman"/>
          <w:spacing w:val="-1"/>
          <w:sz w:val="24"/>
        </w:rPr>
        <w:t xml:space="preserve"> comprised the following steps: (i) </w:t>
      </w:r>
      <w:r w:rsidR="00DE04BA" w:rsidRPr="00D13AF0">
        <w:rPr>
          <w:rFonts w:ascii="Times New Roman" w:hAnsi="Times New Roman"/>
          <w:spacing w:val="-1"/>
          <w:sz w:val="24"/>
        </w:rPr>
        <w:t xml:space="preserve">automatic selection of </w:t>
      </w:r>
      <w:r w:rsidR="002F6F1F" w:rsidRPr="00D13AF0">
        <w:rPr>
          <w:rFonts w:ascii="Times New Roman" w:hAnsi="Times New Roman"/>
          <w:spacing w:val="-1"/>
          <w:sz w:val="24"/>
        </w:rPr>
        <w:t xml:space="preserve">relevant </w:t>
      </w:r>
      <w:r w:rsidRPr="00D13AF0">
        <w:rPr>
          <w:rFonts w:ascii="Times New Roman" w:hAnsi="Times New Roman"/>
          <w:spacing w:val="-1"/>
          <w:sz w:val="24"/>
        </w:rPr>
        <w:t xml:space="preserve">true/false </w:t>
      </w:r>
      <w:r w:rsidR="00DE04BA" w:rsidRPr="00D13AF0">
        <w:rPr>
          <w:rFonts w:ascii="Times New Roman" w:hAnsi="Times New Roman"/>
          <w:spacing w:val="-1"/>
          <w:sz w:val="24"/>
        </w:rPr>
        <w:t>time-frequency features</w:t>
      </w:r>
      <w:r w:rsidR="009C49F5" w:rsidRPr="00D13AF0">
        <w:rPr>
          <w:rFonts w:ascii="Times New Roman" w:hAnsi="Times New Roman"/>
          <w:spacing w:val="-1"/>
          <w:sz w:val="24"/>
        </w:rPr>
        <w:t>, across sessions</w:t>
      </w:r>
      <w:r w:rsidR="009403F1" w:rsidRPr="00D13AF0">
        <w:rPr>
          <w:rFonts w:ascii="Times New Roman" w:hAnsi="Times New Roman"/>
          <w:spacing w:val="-1"/>
          <w:sz w:val="24"/>
        </w:rPr>
        <w:t xml:space="preserve"> and channels</w:t>
      </w:r>
      <w:r w:rsidR="009C49F5" w:rsidRPr="00D13AF0">
        <w:rPr>
          <w:rFonts w:ascii="Times New Roman" w:hAnsi="Times New Roman"/>
          <w:spacing w:val="-1"/>
          <w:sz w:val="24"/>
        </w:rPr>
        <w:t>,</w:t>
      </w:r>
      <w:r w:rsidR="002F6F1F" w:rsidRPr="00D13AF0">
        <w:rPr>
          <w:rFonts w:ascii="Times New Roman" w:hAnsi="Times New Roman"/>
          <w:spacing w:val="-1"/>
          <w:sz w:val="24"/>
        </w:rPr>
        <w:t xml:space="preserve"> by means of step</w:t>
      </w:r>
      <w:r w:rsidR="00DE04BA" w:rsidRPr="00D13AF0">
        <w:rPr>
          <w:rFonts w:ascii="Times New Roman" w:hAnsi="Times New Roman"/>
          <w:spacing w:val="-1"/>
          <w:sz w:val="24"/>
        </w:rPr>
        <w:t xml:space="preserve">wise </w:t>
      </w:r>
      <w:r w:rsidR="002F6F1F" w:rsidRPr="00D13AF0">
        <w:rPr>
          <w:rFonts w:ascii="Times New Roman" w:hAnsi="Times New Roman"/>
          <w:spacing w:val="-1"/>
          <w:sz w:val="24"/>
        </w:rPr>
        <w:t xml:space="preserve">multi-linear regression </w:t>
      </w:r>
      <w:r w:rsidR="0098327F">
        <w:rPr>
          <w:rFonts w:ascii="Times New Roman" w:hAnsi="Times New Roman"/>
          <w:spacing w:val="-1"/>
          <w:sz w:val="24"/>
        </w:rPr>
        <w:t>[2]</w:t>
      </w:r>
      <w:r w:rsidRPr="00D13AF0">
        <w:rPr>
          <w:rFonts w:ascii="Times New Roman" w:hAnsi="Times New Roman"/>
          <w:spacing w:val="-1"/>
          <w:sz w:val="24"/>
        </w:rPr>
        <w:t xml:space="preserve">; (ii) randomized partition of </w:t>
      </w:r>
      <w:r w:rsidR="009C49F5" w:rsidRPr="00D13AF0">
        <w:rPr>
          <w:rFonts w:ascii="Times New Roman" w:hAnsi="Times New Roman"/>
          <w:spacing w:val="-1"/>
          <w:sz w:val="24"/>
        </w:rPr>
        <w:t xml:space="preserve">the </w:t>
      </w:r>
      <w:r w:rsidRPr="00D13AF0">
        <w:rPr>
          <w:rFonts w:ascii="Times New Roman" w:hAnsi="Times New Roman"/>
          <w:spacing w:val="-1"/>
          <w:sz w:val="24"/>
        </w:rPr>
        <w:t xml:space="preserve">selected time-frequency </w:t>
      </w:r>
      <w:r w:rsidR="000826C7" w:rsidRPr="00D13AF0">
        <w:rPr>
          <w:rFonts w:ascii="Times New Roman" w:hAnsi="Times New Roman"/>
          <w:spacing w:val="-1"/>
          <w:sz w:val="24"/>
        </w:rPr>
        <w:t xml:space="preserve">features </w:t>
      </w:r>
      <w:r w:rsidR="009C49F5" w:rsidRPr="00D13AF0">
        <w:rPr>
          <w:rFonts w:ascii="Times New Roman" w:hAnsi="Times New Roman"/>
          <w:spacing w:val="-1"/>
          <w:sz w:val="24"/>
        </w:rPr>
        <w:t>subset in two halves</w:t>
      </w:r>
      <w:r w:rsidR="00AC1875" w:rsidRPr="00D13AF0">
        <w:rPr>
          <w:rFonts w:ascii="Times New Roman" w:hAnsi="Times New Roman"/>
          <w:spacing w:val="-1"/>
          <w:sz w:val="24"/>
        </w:rPr>
        <w:t>, one</w:t>
      </w:r>
      <w:r w:rsidR="009C49F5" w:rsidRPr="00D13AF0">
        <w:rPr>
          <w:rFonts w:ascii="Times New Roman" w:hAnsi="Times New Roman"/>
          <w:spacing w:val="-1"/>
          <w:sz w:val="24"/>
        </w:rPr>
        <w:t xml:space="preserve"> to train and </w:t>
      </w:r>
      <w:r w:rsidR="00AC1875" w:rsidRPr="00D13AF0">
        <w:rPr>
          <w:rFonts w:ascii="Times New Roman" w:hAnsi="Times New Roman"/>
          <w:spacing w:val="-1"/>
          <w:sz w:val="24"/>
        </w:rPr>
        <w:t xml:space="preserve">the other one to </w:t>
      </w:r>
      <w:r w:rsidR="009C49F5" w:rsidRPr="00D13AF0">
        <w:rPr>
          <w:rFonts w:ascii="Times New Roman" w:hAnsi="Times New Roman"/>
          <w:spacing w:val="-1"/>
          <w:sz w:val="24"/>
        </w:rPr>
        <w:t>test the SVM model</w:t>
      </w:r>
      <w:r w:rsidR="002F6F1F" w:rsidRPr="00D13AF0">
        <w:rPr>
          <w:rFonts w:ascii="Times New Roman" w:hAnsi="Times New Roman"/>
          <w:spacing w:val="-1"/>
          <w:sz w:val="24"/>
        </w:rPr>
        <w:t>.</w:t>
      </w:r>
      <w:r w:rsidR="009C49F5" w:rsidRPr="00D13AF0">
        <w:rPr>
          <w:rFonts w:ascii="Times New Roman" w:hAnsi="Times New Roman"/>
          <w:spacing w:val="-1"/>
          <w:sz w:val="24"/>
        </w:rPr>
        <w:t xml:space="preserve"> A 20-fold cross-validation procedure was applied to estimate the recognition accuracy</w:t>
      </w:r>
      <w:r w:rsidR="00AC1875" w:rsidRPr="00D13AF0">
        <w:rPr>
          <w:rFonts w:ascii="Times New Roman" w:hAnsi="Times New Roman"/>
          <w:spacing w:val="-1"/>
          <w:sz w:val="24"/>
        </w:rPr>
        <w:t xml:space="preserve"> </w:t>
      </w:r>
      <w:r w:rsidR="00DF0030" w:rsidRPr="00D13AF0">
        <w:rPr>
          <w:rFonts w:ascii="Times New Roman" w:hAnsi="Times New Roman"/>
          <w:spacing w:val="-1"/>
          <w:sz w:val="24"/>
        </w:rPr>
        <w:t xml:space="preserve">of averaged true vs. false </w:t>
      </w:r>
      <w:r w:rsidR="00AC1875" w:rsidRPr="00D13AF0">
        <w:rPr>
          <w:rFonts w:ascii="Times New Roman" w:hAnsi="Times New Roman"/>
          <w:spacing w:val="-1"/>
          <w:sz w:val="24"/>
        </w:rPr>
        <w:t>sentences’ ISI.</w:t>
      </w:r>
      <w:r w:rsidR="003C2D35" w:rsidRPr="00D13AF0">
        <w:rPr>
          <w:rFonts w:ascii="Times New Roman" w:hAnsi="Times New Roman"/>
          <w:spacing w:val="-1"/>
          <w:sz w:val="24"/>
        </w:rPr>
        <w:t xml:space="preserve"> Because a </w:t>
      </w:r>
      <w:r w:rsidR="00216884" w:rsidRPr="00D13AF0">
        <w:rPr>
          <w:rFonts w:ascii="Times New Roman" w:hAnsi="Times New Roman"/>
          <w:spacing w:val="-1"/>
          <w:sz w:val="24"/>
        </w:rPr>
        <w:t xml:space="preserve">direct </w:t>
      </w:r>
      <w:r w:rsidR="003C2D35" w:rsidRPr="00D13AF0">
        <w:rPr>
          <w:rFonts w:ascii="Times New Roman" w:hAnsi="Times New Roman"/>
          <w:spacing w:val="-1"/>
          <w:sz w:val="24"/>
        </w:rPr>
        <w:t xml:space="preserve">paired test between EEG time-frequency and </w:t>
      </w:r>
      <w:r w:rsidR="003C2D35" w:rsidRPr="00D13AF0">
        <w:rPr>
          <w:rFonts w:ascii="Times New Roman" w:hAnsi="Times New Roman"/>
          <w:i/>
          <w:spacing w:val="-1"/>
          <w:sz w:val="24"/>
        </w:rPr>
        <w:t>f</w:t>
      </w:r>
      <w:r w:rsidR="003C2D35" w:rsidRPr="00D13AF0">
        <w:rPr>
          <w:rFonts w:ascii="Times New Roman" w:hAnsi="Times New Roman"/>
          <w:spacing w:val="-1"/>
          <w:sz w:val="24"/>
        </w:rPr>
        <w:t xml:space="preserve">NIRS classification accuracy was not </w:t>
      </w:r>
      <w:r w:rsidR="00216884" w:rsidRPr="00D13AF0">
        <w:rPr>
          <w:rFonts w:ascii="Times New Roman" w:hAnsi="Times New Roman"/>
          <w:spacing w:val="-1"/>
          <w:sz w:val="24"/>
        </w:rPr>
        <w:t>applicable</w:t>
      </w:r>
      <w:r w:rsidR="003C2D35" w:rsidRPr="00D13AF0">
        <w:rPr>
          <w:rFonts w:ascii="Times New Roman" w:hAnsi="Times New Roman"/>
          <w:spacing w:val="-1"/>
          <w:sz w:val="24"/>
        </w:rPr>
        <w:t xml:space="preserve"> (</w:t>
      </w:r>
      <w:r w:rsidR="00871221" w:rsidRPr="00D13AF0">
        <w:rPr>
          <w:rFonts w:ascii="Times New Roman" w:hAnsi="Times New Roman"/>
          <w:spacing w:val="-1"/>
          <w:sz w:val="24"/>
        </w:rPr>
        <w:t>the former was performed at session level while the latter at single-trial level</w:t>
      </w:r>
      <w:r w:rsidR="003C2D35" w:rsidRPr="00D13AF0">
        <w:rPr>
          <w:rFonts w:ascii="Times New Roman" w:hAnsi="Times New Roman"/>
          <w:spacing w:val="-1"/>
          <w:sz w:val="24"/>
        </w:rPr>
        <w:t>)</w:t>
      </w:r>
      <w:r w:rsidR="00871221" w:rsidRPr="00D13AF0">
        <w:rPr>
          <w:rFonts w:ascii="Times New Roman" w:hAnsi="Times New Roman"/>
          <w:spacing w:val="-1"/>
          <w:sz w:val="24"/>
        </w:rPr>
        <w:t>, t</w:t>
      </w:r>
      <w:r w:rsidR="00FC4F0D" w:rsidRPr="00D13AF0">
        <w:rPr>
          <w:rFonts w:ascii="Times New Roman" w:hAnsi="Times New Roman"/>
          <w:spacing w:val="-1"/>
          <w:sz w:val="24"/>
        </w:rPr>
        <w:t xml:space="preserve">he 20 </w:t>
      </w:r>
      <w:r w:rsidR="00871221" w:rsidRPr="00D13AF0">
        <w:rPr>
          <w:rFonts w:ascii="Times New Roman" w:hAnsi="Times New Roman"/>
          <w:spacing w:val="-1"/>
          <w:sz w:val="24"/>
        </w:rPr>
        <w:t xml:space="preserve">time-frequency </w:t>
      </w:r>
      <w:r w:rsidR="00194C61" w:rsidRPr="00D13AF0">
        <w:rPr>
          <w:rFonts w:ascii="Times New Roman" w:hAnsi="Times New Roman"/>
          <w:spacing w:val="-1"/>
          <w:sz w:val="24"/>
        </w:rPr>
        <w:t>recognition accuracy estimates where compared to the mean value</w:t>
      </w:r>
      <w:r w:rsidR="00871221" w:rsidRPr="00D13AF0">
        <w:rPr>
          <w:rFonts w:ascii="Times New Roman" w:hAnsi="Times New Roman"/>
          <w:spacing w:val="-1"/>
          <w:sz w:val="24"/>
        </w:rPr>
        <w:t xml:space="preserve"> of </w:t>
      </w:r>
      <w:r w:rsidR="00871221" w:rsidRPr="00D13AF0">
        <w:rPr>
          <w:rFonts w:ascii="Times New Roman" w:hAnsi="Times New Roman"/>
          <w:i/>
          <w:spacing w:val="-1"/>
          <w:sz w:val="24"/>
        </w:rPr>
        <w:t>f</w:t>
      </w:r>
      <w:r w:rsidR="00871221" w:rsidRPr="00D13AF0">
        <w:rPr>
          <w:rFonts w:ascii="Times New Roman" w:hAnsi="Times New Roman"/>
          <w:spacing w:val="-1"/>
          <w:sz w:val="24"/>
        </w:rPr>
        <w:t>NIRS classification accuracy (using the t-test). In addition, the distribution of the automatically selected relevant time-frequency features was computed</w:t>
      </w:r>
      <w:r w:rsidR="00E4761C" w:rsidRPr="00D13AF0">
        <w:rPr>
          <w:rFonts w:ascii="Times New Roman" w:hAnsi="Times New Roman"/>
          <w:spacing w:val="-1"/>
          <w:sz w:val="24"/>
        </w:rPr>
        <w:t>, again, separately for CWT and STFT.</w:t>
      </w:r>
    </w:p>
    <w:p w14:paraId="313FBC61" w14:textId="77777777" w:rsidR="003A1D06" w:rsidRDefault="003A1D06" w:rsidP="003A1D06">
      <w:pPr>
        <w:autoSpaceDE w:val="0"/>
        <w:autoSpaceDN w:val="0"/>
        <w:adjustRightInd w:val="0"/>
        <w:spacing w:line="360" w:lineRule="auto"/>
        <w:jc w:val="both"/>
        <w:rPr>
          <w:rFonts w:ascii="Times New Roman" w:hAnsi="Times New Roman"/>
          <w:spacing w:val="-1"/>
          <w:sz w:val="24"/>
        </w:rPr>
      </w:pPr>
    </w:p>
    <w:p w14:paraId="752AB4C5" w14:textId="77777777" w:rsidR="004670F9" w:rsidRPr="00D621A0" w:rsidRDefault="004670F9" w:rsidP="004670F9">
      <w:pPr>
        <w:autoSpaceDE w:val="0"/>
        <w:autoSpaceDN w:val="0"/>
        <w:adjustRightInd w:val="0"/>
        <w:spacing w:line="360" w:lineRule="auto"/>
        <w:jc w:val="both"/>
        <w:rPr>
          <w:rFonts w:ascii="Times New Roman" w:hAnsi="Times New Roman"/>
          <w:b/>
          <w:spacing w:val="-1"/>
          <w:sz w:val="24"/>
        </w:rPr>
      </w:pPr>
      <w:r>
        <w:rPr>
          <w:rFonts w:ascii="Times New Roman" w:hAnsi="Times New Roman"/>
          <w:b/>
          <w:spacing w:val="-1"/>
          <w:sz w:val="24"/>
        </w:rPr>
        <w:t>Results</w:t>
      </w:r>
    </w:p>
    <w:p w14:paraId="0265DA1D" w14:textId="77777777" w:rsidR="001E4D59" w:rsidRPr="001E4D59" w:rsidRDefault="001E4D59" w:rsidP="001E4D59">
      <w:pPr>
        <w:autoSpaceDE w:val="0"/>
        <w:autoSpaceDN w:val="0"/>
        <w:adjustRightInd w:val="0"/>
        <w:spacing w:line="360" w:lineRule="auto"/>
        <w:jc w:val="both"/>
        <w:rPr>
          <w:rFonts w:ascii="Times New Roman" w:hAnsi="Times New Roman"/>
          <w:i/>
          <w:spacing w:val="-1"/>
          <w:sz w:val="24"/>
        </w:rPr>
      </w:pPr>
      <w:r w:rsidRPr="001E4D59">
        <w:rPr>
          <w:rFonts w:ascii="Times New Roman" w:hAnsi="Times New Roman"/>
          <w:i/>
          <w:spacing w:val="-1"/>
          <w:sz w:val="24"/>
        </w:rPr>
        <w:t>EEG middle frequency bands analysis for "true/yes" and "false/no"</w:t>
      </w:r>
      <w:r w:rsidR="00997BF1">
        <w:rPr>
          <w:rFonts w:ascii="Times New Roman" w:hAnsi="Times New Roman"/>
          <w:i/>
          <w:spacing w:val="-1"/>
          <w:sz w:val="24"/>
        </w:rPr>
        <w:t xml:space="preserve"> </w:t>
      </w:r>
      <w:r w:rsidR="00A34DDA" w:rsidRPr="00A34DDA">
        <w:rPr>
          <w:rFonts w:ascii="Times New Roman" w:hAnsi="Times New Roman"/>
          <w:i/>
          <w:spacing w:val="-1"/>
          <w:sz w:val="24"/>
        </w:rPr>
        <w:t>sentences</w:t>
      </w:r>
      <w:r w:rsidR="00A34DDA">
        <w:rPr>
          <w:rFonts w:ascii="Times New Roman" w:hAnsi="Times New Roman"/>
          <w:i/>
          <w:spacing w:val="-1"/>
          <w:sz w:val="24"/>
        </w:rPr>
        <w:t>’</w:t>
      </w:r>
      <w:r w:rsidR="00A34DDA" w:rsidRPr="00A34DDA">
        <w:rPr>
          <w:rFonts w:ascii="Times New Roman" w:hAnsi="Times New Roman"/>
          <w:i/>
          <w:spacing w:val="-1"/>
          <w:sz w:val="24"/>
        </w:rPr>
        <w:t xml:space="preserve"> ISI</w:t>
      </w:r>
    </w:p>
    <w:p w14:paraId="186D376C" w14:textId="77777777" w:rsidR="00CA756B" w:rsidRPr="00103AB9" w:rsidRDefault="008A0586" w:rsidP="00CA756B">
      <w:pPr>
        <w:autoSpaceDE w:val="0"/>
        <w:autoSpaceDN w:val="0"/>
        <w:adjustRightInd w:val="0"/>
        <w:spacing w:line="360" w:lineRule="auto"/>
        <w:jc w:val="both"/>
        <w:rPr>
          <w:rFonts w:ascii="Times New Roman" w:hAnsi="Times New Roman"/>
          <w:spacing w:val="-1"/>
          <w:sz w:val="24"/>
        </w:rPr>
      </w:pPr>
      <w:r>
        <w:rPr>
          <w:rFonts w:ascii="Times New Roman" w:hAnsi="Times New Roman"/>
          <w:spacing w:val="-1"/>
          <w:sz w:val="24"/>
        </w:rPr>
        <w:t xml:space="preserve">Inspecting power spectrum density plots </w:t>
      </w:r>
      <w:r w:rsidR="001754A4">
        <w:rPr>
          <w:rFonts w:ascii="Times New Roman" w:hAnsi="Times New Roman"/>
          <w:spacing w:val="-1"/>
          <w:sz w:val="24"/>
        </w:rPr>
        <w:t xml:space="preserve">of each patient </w:t>
      </w:r>
      <w:r>
        <w:rPr>
          <w:rFonts w:ascii="Times New Roman" w:hAnsi="Times New Roman"/>
          <w:spacing w:val="-1"/>
          <w:sz w:val="24"/>
        </w:rPr>
        <w:t>the dominant frequencies</w:t>
      </w:r>
      <w:r w:rsidR="00997BF1">
        <w:rPr>
          <w:rFonts w:ascii="Times New Roman" w:hAnsi="Times New Roman"/>
          <w:spacing w:val="-1"/>
          <w:sz w:val="24"/>
        </w:rPr>
        <w:t xml:space="preserve"> </w:t>
      </w:r>
      <w:r>
        <w:rPr>
          <w:rFonts w:ascii="Times New Roman" w:hAnsi="Times New Roman"/>
          <w:spacing w:val="-1"/>
          <w:sz w:val="24"/>
        </w:rPr>
        <w:t>were identified. T</w:t>
      </w:r>
      <w:r w:rsidR="00CA756B" w:rsidRPr="00103AB9">
        <w:rPr>
          <w:rFonts w:ascii="Times New Roman" w:hAnsi="Times New Roman"/>
          <w:spacing w:val="-1"/>
          <w:sz w:val="24"/>
        </w:rPr>
        <w:t>he patients showed the following stable dominant frequencies: F - 6.75 Hz, G - 6.25 Hz; B - 7 Hz; W - 8 Hz).</w:t>
      </w:r>
      <w:r w:rsidR="00B3586D">
        <w:rPr>
          <w:rFonts w:ascii="Times New Roman" w:hAnsi="Times New Roman"/>
          <w:spacing w:val="-1"/>
          <w:sz w:val="24"/>
        </w:rPr>
        <w:t xml:space="preserve"> </w:t>
      </w:r>
      <w:r w:rsidR="00CA756B" w:rsidRPr="00103AB9">
        <w:rPr>
          <w:rFonts w:ascii="Times New Roman" w:hAnsi="Times New Roman"/>
          <w:spacing w:val="-1"/>
          <w:sz w:val="24"/>
        </w:rPr>
        <w:t>The 2-way ANOVA used to compare the</w:t>
      </w:r>
      <w:r w:rsidR="00997BF1">
        <w:rPr>
          <w:rFonts w:ascii="Times New Roman" w:hAnsi="Times New Roman"/>
          <w:spacing w:val="-1"/>
          <w:sz w:val="24"/>
        </w:rPr>
        <w:t xml:space="preserve"> </w:t>
      </w:r>
      <w:r w:rsidR="00CA756B" w:rsidRPr="00103AB9">
        <w:rPr>
          <w:rFonts w:ascii="Times New Roman" w:hAnsi="Times New Roman"/>
          <w:spacing w:val="-1"/>
          <w:sz w:val="24"/>
        </w:rPr>
        <w:t xml:space="preserve">middle frequency bands (high-theta, low-alpha and high-alpha) mean power of </w:t>
      </w:r>
      <w:r w:rsidR="00CA756B" w:rsidRPr="00CA756B">
        <w:rPr>
          <w:rFonts w:ascii="Times New Roman" w:hAnsi="Times New Roman"/>
          <w:spacing w:val="-1"/>
          <w:sz w:val="24"/>
        </w:rPr>
        <w:t xml:space="preserve">"true/yes" and "false/no" </w:t>
      </w:r>
      <w:r w:rsidR="00CA756B" w:rsidRPr="00103AB9">
        <w:rPr>
          <w:rFonts w:ascii="Times New Roman" w:hAnsi="Times New Roman"/>
          <w:spacing w:val="-1"/>
          <w:sz w:val="24"/>
        </w:rPr>
        <w:t xml:space="preserve"> sentences</w:t>
      </w:r>
      <w:r w:rsidR="00CA756B">
        <w:rPr>
          <w:rFonts w:ascii="Times New Roman" w:hAnsi="Times New Roman"/>
          <w:spacing w:val="-1"/>
          <w:sz w:val="24"/>
        </w:rPr>
        <w:t>’</w:t>
      </w:r>
      <w:r w:rsidR="00CA756B" w:rsidRPr="00103AB9">
        <w:rPr>
          <w:rFonts w:ascii="Times New Roman" w:hAnsi="Times New Roman"/>
          <w:spacing w:val="-1"/>
          <w:sz w:val="24"/>
        </w:rPr>
        <w:t xml:space="preserve"> ISI (2 conditions and 6 channels) revealed no main effects of the condition</w:t>
      </w:r>
      <w:r w:rsidR="000E1AAA">
        <w:rPr>
          <w:rFonts w:ascii="Times New Roman" w:hAnsi="Times New Roman"/>
          <w:spacing w:val="-1"/>
          <w:sz w:val="24"/>
        </w:rPr>
        <w:t>s</w:t>
      </w:r>
      <w:r w:rsidR="00CA756B" w:rsidRPr="00103AB9">
        <w:rPr>
          <w:rFonts w:ascii="Times New Roman" w:hAnsi="Times New Roman"/>
          <w:spacing w:val="-1"/>
          <w:sz w:val="24"/>
        </w:rPr>
        <w:t xml:space="preserve"> factor </w:t>
      </w:r>
      <w:r w:rsidR="001E4D59">
        <w:rPr>
          <w:rFonts w:ascii="Times New Roman" w:hAnsi="Times New Roman"/>
          <w:spacing w:val="-1"/>
          <w:sz w:val="24"/>
        </w:rPr>
        <w:t>and the channel</w:t>
      </w:r>
      <w:r w:rsidR="000E1AAA">
        <w:rPr>
          <w:rFonts w:ascii="Times New Roman" w:hAnsi="Times New Roman"/>
          <w:spacing w:val="-1"/>
          <w:sz w:val="24"/>
        </w:rPr>
        <w:t>s</w:t>
      </w:r>
      <w:r w:rsidR="001E4D59">
        <w:rPr>
          <w:rFonts w:ascii="Times New Roman" w:hAnsi="Times New Roman"/>
          <w:spacing w:val="-1"/>
          <w:sz w:val="24"/>
        </w:rPr>
        <w:t xml:space="preserve"> factor </w:t>
      </w:r>
      <w:r w:rsidR="00CA756B" w:rsidRPr="00103AB9">
        <w:rPr>
          <w:rFonts w:ascii="Times New Roman" w:hAnsi="Times New Roman"/>
          <w:spacing w:val="-1"/>
          <w:sz w:val="24"/>
        </w:rPr>
        <w:t xml:space="preserve">in any patient (all </w:t>
      </w:r>
      <w:r w:rsidR="00CA756B" w:rsidRPr="00103AB9">
        <w:rPr>
          <w:rFonts w:ascii="Times New Roman" w:hAnsi="Times New Roman"/>
          <w:i/>
          <w:spacing w:val="-1"/>
          <w:sz w:val="24"/>
        </w:rPr>
        <w:t>p &gt; 0.05</w:t>
      </w:r>
      <w:r w:rsidR="00CA756B" w:rsidRPr="00103AB9">
        <w:rPr>
          <w:rFonts w:ascii="Times New Roman" w:hAnsi="Times New Roman"/>
          <w:spacing w:val="-1"/>
          <w:sz w:val="24"/>
        </w:rPr>
        <w:t>).</w:t>
      </w:r>
    </w:p>
    <w:p w14:paraId="30F3D625" w14:textId="77777777" w:rsidR="00CA756B" w:rsidRPr="00A34DDA" w:rsidRDefault="00CA756B" w:rsidP="00CA756B">
      <w:pPr>
        <w:autoSpaceDE w:val="0"/>
        <w:autoSpaceDN w:val="0"/>
        <w:adjustRightInd w:val="0"/>
        <w:spacing w:line="360" w:lineRule="auto"/>
        <w:jc w:val="both"/>
        <w:rPr>
          <w:rFonts w:ascii="Times New Roman" w:hAnsi="Times New Roman"/>
          <w:i/>
          <w:spacing w:val="-1"/>
          <w:sz w:val="24"/>
        </w:rPr>
      </w:pPr>
      <w:r w:rsidRPr="00A34DDA">
        <w:rPr>
          <w:rFonts w:ascii="Times New Roman" w:hAnsi="Times New Roman"/>
          <w:i/>
          <w:spacing w:val="-1"/>
          <w:sz w:val="24"/>
        </w:rPr>
        <w:t xml:space="preserve">EEG </w:t>
      </w:r>
      <w:r w:rsidR="001E4D59" w:rsidRPr="00A34DDA">
        <w:rPr>
          <w:rFonts w:ascii="Times New Roman" w:hAnsi="Times New Roman"/>
          <w:i/>
          <w:spacing w:val="-1"/>
          <w:sz w:val="24"/>
        </w:rPr>
        <w:t xml:space="preserve">middle frequency bands </w:t>
      </w:r>
      <w:r w:rsidRPr="00A34DDA">
        <w:rPr>
          <w:rFonts w:ascii="Times New Roman" w:hAnsi="Times New Roman"/>
          <w:i/>
          <w:spacing w:val="-1"/>
          <w:sz w:val="24"/>
        </w:rPr>
        <w:t xml:space="preserve">analysis for </w:t>
      </w:r>
      <w:r w:rsidR="00A34DDA" w:rsidRPr="00A34DDA">
        <w:rPr>
          <w:rFonts w:ascii="Times New Roman" w:hAnsi="Times New Roman"/>
          <w:i/>
          <w:spacing w:val="-1"/>
          <w:sz w:val="24"/>
        </w:rPr>
        <w:t>sentence presentation and sentence’s ISI</w:t>
      </w:r>
    </w:p>
    <w:p w14:paraId="156B24DB" w14:textId="77777777" w:rsidR="00CA756B" w:rsidRDefault="00CA756B" w:rsidP="00CA756B">
      <w:pPr>
        <w:autoSpaceDE w:val="0"/>
        <w:autoSpaceDN w:val="0"/>
        <w:adjustRightInd w:val="0"/>
        <w:spacing w:line="360" w:lineRule="auto"/>
        <w:jc w:val="both"/>
        <w:rPr>
          <w:rFonts w:ascii="Times New Roman" w:hAnsi="Times New Roman"/>
          <w:spacing w:val="-1"/>
          <w:sz w:val="24"/>
        </w:rPr>
      </w:pPr>
      <w:r w:rsidRPr="004B17BD">
        <w:rPr>
          <w:rFonts w:ascii="Times New Roman" w:hAnsi="Times New Roman"/>
          <w:spacing w:val="-1"/>
          <w:sz w:val="24"/>
        </w:rPr>
        <w:t>The 2-way ANOVA used to compare the</w:t>
      </w:r>
      <w:r w:rsidR="00997BF1">
        <w:rPr>
          <w:rFonts w:ascii="Times New Roman" w:hAnsi="Times New Roman"/>
          <w:spacing w:val="-1"/>
          <w:sz w:val="24"/>
        </w:rPr>
        <w:t xml:space="preserve"> </w:t>
      </w:r>
      <w:r w:rsidRPr="004B17BD">
        <w:rPr>
          <w:rFonts w:ascii="Times New Roman" w:hAnsi="Times New Roman"/>
          <w:spacing w:val="-1"/>
          <w:sz w:val="24"/>
        </w:rPr>
        <w:t xml:space="preserve">middle frequency bands (high-theta, low-alpha and high-alpha) spectral features of </w:t>
      </w:r>
      <w:r w:rsidR="00334304">
        <w:rPr>
          <w:rFonts w:ascii="Times New Roman" w:hAnsi="Times New Roman"/>
          <w:spacing w:val="-1"/>
          <w:sz w:val="24"/>
        </w:rPr>
        <w:t>sentence</w:t>
      </w:r>
      <w:r w:rsidR="00334304" w:rsidRPr="00103AB9">
        <w:rPr>
          <w:rFonts w:ascii="Times New Roman" w:hAnsi="Times New Roman"/>
          <w:spacing w:val="-1"/>
          <w:sz w:val="24"/>
        </w:rPr>
        <w:t xml:space="preserve"> presentation </w:t>
      </w:r>
      <w:r w:rsidRPr="004B17BD">
        <w:rPr>
          <w:rFonts w:ascii="Times New Roman" w:hAnsi="Times New Roman"/>
          <w:spacing w:val="-1"/>
          <w:sz w:val="24"/>
        </w:rPr>
        <w:t xml:space="preserve">and </w:t>
      </w:r>
      <w:r w:rsidR="00334304">
        <w:rPr>
          <w:rFonts w:ascii="Times New Roman" w:hAnsi="Times New Roman"/>
          <w:spacing w:val="-1"/>
          <w:sz w:val="24"/>
        </w:rPr>
        <w:t>sentence’s</w:t>
      </w:r>
      <w:r w:rsidR="00997BF1">
        <w:rPr>
          <w:rFonts w:ascii="Times New Roman" w:hAnsi="Times New Roman"/>
          <w:spacing w:val="-1"/>
          <w:sz w:val="24"/>
        </w:rPr>
        <w:t xml:space="preserve"> </w:t>
      </w:r>
      <w:r w:rsidRPr="004B17BD">
        <w:rPr>
          <w:rFonts w:ascii="Times New Roman" w:hAnsi="Times New Roman"/>
          <w:spacing w:val="-1"/>
          <w:sz w:val="24"/>
        </w:rPr>
        <w:t xml:space="preserve">ISI (2 </w:t>
      </w:r>
      <w:r w:rsidR="009A2777">
        <w:rPr>
          <w:rFonts w:ascii="Times New Roman" w:hAnsi="Times New Roman"/>
          <w:spacing w:val="-1"/>
          <w:sz w:val="24"/>
        </w:rPr>
        <w:t>intervals</w:t>
      </w:r>
      <w:r w:rsidRPr="004B17BD">
        <w:rPr>
          <w:rFonts w:ascii="Times New Roman" w:hAnsi="Times New Roman"/>
          <w:spacing w:val="-1"/>
          <w:sz w:val="24"/>
        </w:rPr>
        <w:t xml:space="preserve"> and 6 channels) revealed some main effects of the </w:t>
      </w:r>
      <w:r w:rsidR="009A2777">
        <w:rPr>
          <w:rFonts w:ascii="Times New Roman" w:hAnsi="Times New Roman"/>
          <w:spacing w:val="-1"/>
          <w:sz w:val="24"/>
        </w:rPr>
        <w:t>interval</w:t>
      </w:r>
      <w:r w:rsidR="007D4898">
        <w:rPr>
          <w:rFonts w:ascii="Times New Roman" w:hAnsi="Times New Roman"/>
          <w:spacing w:val="-1"/>
          <w:sz w:val="24"/>
        </w:rPr>
        <w:t>s</w:t>
      </w:r>
      <w:r w:rsidRPr="004B17BD">
        <w:rPr>
          <w:rFonts w:ascii="Times New Roman" w:hAnsi="Times New Roman"/>
          <w:spacing w:val="-1"/>
          <w:sz w:val="24"/>
        </w:rPr>
        <w:t xml:space="preserve"> factor (</w:t>
      </w:r>
      <w:r w:rsidR="00334304">
        <w:rPr>
          <w:rFonts w:ascii="Times New Roman" w:hAnsi="Times New Roman"/>
          <w:spacing w:val="-1"/>
          <w:sz w:val="24"/>
        </w:rPr>
        <w:t>sentence</w:t>
      </w:r>
      <w:r w:rsidR="00334304" w:rsidRPr="00103AB9">
        <w:rPr>
          <w:rFonts w:ascii="Times New Roman" w:hAnsi="Times New Roman"/>
          <w:spacing w:val="-1"/>
          <w:sz w:val="24"/>
        </w:rPr>
        <w:t xml:space="preserve"> presentation </w:t>
      </w:r>
      <w:r w:rsidRPr="004B17BD">
        <w:rPr>
          <w:rFonts w:ascii="Times New Roman" w:hAnsi="Times New Roman"/>
          <w:i/>
          <w:spacing w:val="-1"/>
          <w:sz w:val="24"/>
        </w:rPr>
        <w:t>vs.</w:t>
      </w:r>
      <w:r w:rsidR="00334304">
        <w:rPr>
          <w:rFonts w:ascii="Times New Roman" w:hAnsi="Times New Roman"/>
          <w:spacing w:val="-1"/>
          <w:sz w:val="24"/>
        </w:rPr>
        <w:t xml:space="preserve"> </w:t>
      </w:r>
      <w:r w:rsidR="00334304">
        <w:rPr>
          <w:rFonts w:ascii="Times New Roman" w:hAnsi="Times New Roman"/>
          <w:spacing w:val="-1"/>
          <w:sz w:val="24"/>
        </w:rPr>
        <w:lastRenderedPageBreak/>
        <w:t>sentence’s</w:t>
      </w:r>
      <w:r w:rsidR="00997BF1">
        <w:rPr>
          <w:rFonts w:ascii="Times New Roman" w:hAnsi="Times New Roman"/>
          <w:spacing w:val="-1"/>
          <w:sz w:val="24"/>
        </w:rPr>
        <w:t xml:space="preserve"> </w:t>
      </w:r>
      <w:r w:rsidR="00334304" w:rsidRPr="004B17BD">
        <w:rPr>
          <w:rFonts w:ascii="Times New Roman" w:hAnsi="Times New Roman"/>
          <w:spacing w:val="-1"/>
          <w:sz w:val="24"/>
        </w:rPr>
        <w:t>ISI</w:t>
      </w:r>
      <w:r w:rsidRPr="004B17BD">
        <w:rPr>
          <w:rFonts w:ascii="Times New Roman" w:hAnsi="Times New Roman"/>
          <w:spacing w:val="-1"/>
          <w:sz w:val="24"/>
        </w:rPr>
        <w:t xml:space="preserve">) as reported in </w:t>
      </w:r>
      <w:r w:rsidR="00C06E38">
        <w:rPr>
          <w:rFonts w:ascii="Times New Roman" w:hAnsi="Times New Roman"/>
          <w:i/>
          <w:spacing w:val="-1"/>
          <w:sz w:val="24"/>
        </w:rPr>
        <w:t>S1 Table</w:t>
      </w:r>
      <w:r w:rsidR="00334304">
        <w:rPr>
          <w:rFonts w:ascii="Times New Roman" w:hAnsi="Times New Roman"/>
          <w:spacing w:val="-1"/>
          <w:sz w:val="24"/>
        </w:rPr>
        <w:t xml:space="preserve">, </w:t>
      </w:r>
      <w:r w:rsidRPr="002B0566">
        <w:rPr>
          <w:rFonts w:ascii="Times New Roman" w:hAnsi="Times New Roman"/>
          <w:i/>
          <w:spacing w:val="-1"/>
          <w:sz w:val="24"/>
        </w:rPr>
        <w:t>Section A</w:t>
      </w:r>
      <w:r w:rsidRPr="004B17BD">
        <w:rPr>
          <w:rFonts w:ascii="Times New Roman" w:hAnsi="Times New Roman"/>
          <w:spacing w:val="-1"/>
          <w:sz w:val="24"/>
        </w:rPr>
        <w:t>. In two (G and B) out of four patients,</w:t>
      </w:r>
      <w:r w:rsidR="00997BF1">
        <w:rPr>
          <w:rFonts w:ascii="Times New Roman" w:hAnsi="Times New Roman"/>
          <w:spacing w:val="-1"/>
          <w:sz w:val="24"/>
        </w:rPr>
        <w:t xml:space="preserve"> </w:t>
      </w:r>
      <w:r w:rsidRPr="004B17BD">
        <w:rPr>
          <w:rFonts w:ascii="Times New Roman" w:hAnsi="Times New Roman"/>
          <w:spacing w:val="-1"/>
          <w:sz w:val="24"/>
        </w:rPr>
        <w:t>the ANOVA</w:t>
      </w:r>
      <w:r w:rsidR="00997BF1">
        <w:rPr>
          <w:rFonts w:ascii="Times New Roman" w:hAnsi="Times New Roman"/>
          <w:spacing w:val="-1"/>
          <w:sz w:val="24"/>
        </w:rPr>
        <w:t xml:space="preserve"> </w:t>
      </w:r>
      <w:r w:rsidRPr="004B17BD">
        <w:rPr>
          <w:rFonts w:ascii="Times New Roman" w:hAnsi="Times New Roman"/>
          <w:spacing w:val="-1"/>
          <w:sz w:val="24"/>
        </w:rPr>
        <w:t xml:space="preserve">of low-alpha band ‘power variability’ revealed a main effect of the </w:t>
      </w:r>
      <w:r w:rsidR="009A2777">
        <w:rPr>
          <w:rFonts w:ascii="Times New Roman" w:hAnsi="Times New Roman"/>
          <w:spacing w:val="-1"/>
          <w:sz w:val="24"/>
        </w:rPr>
        <w:t>interval</w:t>
      </w:r>
      <w:r w:rsidR="007D4898">
        <w:rPr>
          <w:rFonts w:ascii="Times New Roman" w:hAnsi="Times New Roman"/>
          <w:spacing w:val="-1"/>
          <w:sz w:val="24"/>
        </w:rPr>
        <w:t>s</w:t>
      </w:r>
      <w:r w:rsidRPr="004B17BD">
        <w:rPr>
          <w:rFonts w:ascii="Times New Roman" w:hAnsi="Times New Roman"/>
          <w:spacing w:val="-1"/>
          <w:sz w:val="24"/>
        </w:rPr>
        <w:t xml:space="preserve"> factor only (</w:t>
      </w:r>
      <w:r w:rsidRPr="004B17BD">
        <w:rPr>
          <w:rFonts w:ascii="Times New Roman" w:hAnsi="Times New Roman"/>
          <w:i/>
          <w:spacing w:val="-1"/>
          <w:sz w:val="24"/>
        </w:rPr>
        <w:t>p &lt; 0.05</w:t>
      </w:r>
      <w:r w:rsidRPr="004B17BD">
        <w:rPr>
          <w:rFonts w:ascii="Times New Roman" w:hAnsi="Times New Roman"/>
          <w:spacing w:val="-1"/>
          <w:sz w:val="24"/>
        </w:rPr>
        <w:t xml:space="preserve">), meaning less low-alpha band ‘power variability’ in the </w:t>
      </w:r>
      <w:r w:rsidR="00EF6FAE">
        <w:rPr>
          <w:rFonts w:ascii="Times New Roman" w:hAnsi="Times New Roman"/>
          <w:spacing w:val="-1"/>
          <w:sz w:val="24"/>
        </w:rPr>
        <w:t>sentence’s</w:t>
      </w:r>
      <w:r w:rsidR="00997BF1">
        <w:rPr>
          <w:rFonts w:ascii="Times New Roman" w:hAnsi="Times New Roman"/>
          <w:spacing w:val="-1"/>
          <w:sz w:val="24"/>
        </w:rPr>
        <w:t xml:space="preserve"> </w:t>
      </w:r>
      <w:r w:rsidR="00EF6FAE" w:rsidRPr="004B17BD">
        <w:rPr>
          <w:rFonts w:ascii="Times New Roman" w:hAnsi="Times New Roman"/>
          <w:spacing w:val="-1"/>
          <w:sz w:val="24"/>
        </w:rPr>
        <w:t xml:space="preserve">ISI </w:t>
      </w:r>
      <w:r w:rsidRPr="004B17BD">
        <w:rPr>
          <w:rFonts w:ascii="Times New Roman" w:hAnsi="Times New Roman"/>
          <w:spacing w:val="-1"/>
          <w:sz w:val="24"/>
        </w:rPr>
        <w:t xml:space="preserve">compared to the </w:t>
      </w:r>
      <w:r w:rsidR="00EF6FAE">
        <w:rPr>
          <w:rFonts w:ascii="Times New Roman" w:hAnsi="Times New Roman"/>
          <w:spacing w:val="-1"/>
          <w:sz w:val="24"/>
        </w:rPr>
        <w:t>sentence</w:t>
      </w:r>
      <w:r w:rsidR="00EF6FAE" w:rsidRPr="00103AB9">
        <w:rPr>
          <w:rFonts w:ascii="Times New Roman" w:hAnsi="Times New Roman"/>
          <w:spacing w:val="-1"/>
          <w:sz w:val="24"/>
        </w:rPr>
        <w:t xml:space="preserve"> presentation </w:t>
      </w:r>
      <w:r w:rsidRPr="004B17BD">
        <w:rPr>
          <w:rFonts w:ascii="Times New Roman" w:hAnsi="Times New Roman"/>
          <w:spacing w:val="-1"/>
          <w:sz w:val="24"/>
        </w:rPr>
        <w:t>interval (no main effect of channels factor was found).</w:t>
      </w:r>
      <w:r w:rsidR="0075149E">
        <w:rPr>
          <w:rFonts w:ascii="Times New Roman" w:hAnsi="Times New Roman"/>
          <w:spacing w:val="-1"/>
          <w:sz w:val="24"/>
        </w:rPr>
        <w:t xml:space="preserve"> </w:t>
      </w:r>
      <w:r w:rsidRPr="004B17BD">
        <w:rPr>
          <w:rFonts w:ascii="Times New Roman" w:hAnsi="Times New Roman"/>
          <w:spacing w:val="-1"/>
          <w:sz w:val="24"/>
        </w:rPr>
        <w:t>In patient W, the ANOVAs of high-theta, low-alpha and high-alpha bands</w:t>
      </w:r>
      <w:r w:rsidR="00997BF1">
        <w:rPr>
          <w:rFonts w:ascii="Times New Roman" w:hAnsi="Times New Roman"/>
          <w:spacing w:val="-1"/>
          <w:sz w:val="24"/>
        </w:rPr>
        <w:t xml:space="preserve"> </w:t>
      </w:r>
      <w:r w:rsidRPr="004B17BD">
        <w:rPr>
          <w:rFonts w:ascii="Times New Roman" w:hAnsi="Times New Roman"/>
          <w:spacing w:val="-1"/>
          <w:sz w:val="24"/>
        </w:rPr>
        <w:t xml:space="preserve">mean power revealed a main effect of the </w:t>
      </w:r>
      <w:r w:rsidR="009A2777">
        <w:rPr>
          <w:rFonts w:ascii="Times New Roman" w:hAnsi="Times New Roman"/>
          <w:spacing w:val="-1"/>
          <w:sz w:val="24"/>
        </w:rPr>
        <w:t>interval</w:t>
      </w:r>
      <w:r w:rsidR="007D4898">
        <w:rPr>
          <w:rFonts w:ascii="Times New Roman" w:hAnsi="Times New Roman"/>
          <w:spacing w:val="-1"/>
          <w:sz w:val="24"/>
        </w:rPr>
        <w:t>s</w:t>
      </w:r>
      <w:r w:rsidRPr="004B17BD">
        <w:rPr>
          <w:rFonts w:ascii="Times New Roman" w:hAnsi="Times New Roman"/>
          <w:spacing w:val="-1"/>
          <w:sz w:val="24"/>
        </w:rPr>
        <w:t xml:space="preserve"> factor only (</w:t>
      </w:r>
      <w:r w:rsidRPr="004B17BD">
        <w:rPr>
          <w:rFonts w:ascii="Times New Roman" w:hAnsi="Times New Roman"/>
          <w:i/>
          <w:spacing w:val="-1"/>
          <w:sz w:val="24"/>
        </w:rPr>
        <w:t>p &lt; 0.05</w:t>
      </w:r>
      <w:r w:rsidRPr="004B17BD">
        <w:rPr>
          <w:rFonts w:ascii="Times New Roman" w:hAnsi="Times New Roman"/>
          <w:spacing w:val="-1"/>
          <w:sz w:val="24"/>
        </w:rPr>
        <w:t>), meaning</w:t>
      </w:r>
      <w:r w:rsidR="00997BF1">
        <w:rPr>
          <w:rFonts w:ascii="Times New Roman" w:hAnsi="Times New Roman"/>
          <w:spacing w:val="-1"/>
          <w:sz w:val="24"/>
        </w:rPr>
        <w:t xml:space="preserve"> </w:t>
      </w:r>
      <w:r w:rsidRPr="004B17BD">
        <w:rPr>
          <w:rFonts w:ascii="Times New Roman" w:hAnsi="Times New Roman"/>
          <w:spacing w:val="-1"/>
          <w:sz w:val="24"/>
        </w:rPr>
        <w:t xml:space="preserve">a higher high-theta, low-alpha and high-alpha bands mean power in the </w:t>
      </w:r>
      <w:r w:rsidR="008D2CB6">
        <w:rPr>
          <w:rFonts w:ascii="Times New Roman" w:hAnsi="Times New Roman"/>
          <w:spacing w:val="-1"/>
          <w:sz w:val="24"/>
        </w:rPr>
        <w:t>sentence’s</w:t>
      </w:r>
      <w:r w:rsidR="00997BF1">
        <w:rPr>
          <w:rFonts w:ascii="Times New Roman" w:hAnsi="Times New Roman"/>
          <w:spacing w:val="-1"/>
          <w:sz w:val="24"/>
        </w:rPr>
        <w:t xml:space="preserve"> </w:t>
      </w:r>
      <w:r w:rsidR="008D2CB6" w:rsidRPr="004B17BD">
        <w:rPr>
          <w:rFonts w:ascii="Times New Roman" w:hAnsi="Times New Roman"/>
          <w:spacing w:val="-1"/>
          <w:sz w:val="24"/>
        </w:rPr>
        <w:t>ISI</w:t>
      </w:r>
      <w:r w:rsidRPr="004B17BD">
        <w:rPr>
          <w:rFonts w:ascii="Times New Roman" w:hAnsi="Times New Roman"/>
          <w:spacing w:val="-1"/>
          <w:sz w:val="24"/>
        </w:rPr>
        <w:t xml:space="preserve"> compared to the </w:t>
      </w:r>
      <w:r w:rsidR="008D2CB6">
        <w:rPr>
          <w:rFonts w:ascii="Times New Roman" w:hAnsi="Times New Roman"/>
          <w:spacing w:val="-1"/>
          <w:sz w:val="24"/>
        </w:rPr>
        <w:t>sentence</w:t>
      </w:r>
      <w:r w:rsidR="008D2CB6" w:rsidRPr="00103AB9">
        <w:rPr>
          <w:rFonts w:ascii="Times New Roman" w:hAnsi="Times New Roman"/>
          <w:spacing w:val="-1"/>
          <w:sz w:val="24"/>
        </w:rPr>
        <w:t xml:space="preserve"> presentation </w:t>
      </w:r>
      <w:r w:rsidR="008D2CB6" w:rsidRPr="004B17BD">
        <w:rPr>
          <w:rFonts w:ascii="Times New Roman" w:hAnsi="Times New Roman"/>
          <w:spacing w:val="-1"/>
          <w:sz w:val="24"/>
        </w:rPr>
        <w:t>interval</w:t>
      </w:r>
      <w:r w:rsidR="00997BF1">
        <w:rPr>
          <w:rFonts w:ascii="Times New Roman" w:hAnsi="Times New Roman"/>
          <w:spacing w:val="-1"/>
          <w:sz w:val="24"/>
        </w:rPr>
        <w:t xml:space="preserve"> </w:t>
      </w:r>
      <w:r w:rsidRPr="004B17BD">
        <w:rPr>
          <w:rFonts w:ascii="Times New Roman" w:hAnsi="Times New Roman"/>
          <w:spacing w:val="-1"/>
          <w:sz w:val="24"/>
        </w:rPr>
        <w:t>(</w:t>
      </w:r>
      <w:r w:rsidR="008D2CB6">
        <w:rPr>
          <w:rFonts w:ascii="Times New Roman" w:hAnsi="Times New Roman"/>
          <w:spacing w:val="-1"/>
          <w:sz w:val="24"/>
        </w:rPr>
        <w:t>sentence’s</w:t>
      </w:r>
      <w:r w:rsidR="00997BF1">
        <w:rPr>
          <w:rFonts w:ascii="Times New Roman" w:hAnsi="Times New Roman"/>
          <w:spacing w:val="-1"/>
          <w:sz w:val="24"/>
        </w:rPr>
        <w:t xml:space="preserve"> </w:t>
      </w:r>
      <w:r w:rsidR="008D2CB6" w:rsidRPr="004B17BD">
        <w:rPr>
          <w:rFonts w:ascii="Times New Roman" w:hAnsi="Times New Roman"/>
          <w:spacing w:val="-1"/>
          <w:sz w:val="24"/>
        </w:rPr>
        <w:t xml:space="preserve">ISI </w:t>
      </w:r>
      <w:r w:rsidRPr="004B17BD">
        <w:rPr>
          <w:rFonts w:ascii="Times New Roman" w:hAnsi="Times New Roman"/>
          <w:spacing w:val="-1"/>
          <w:sz w:val="24"/>
        </w:rPr>
        <w:t xml:space="preserve">was synchronized compared to </w:t>
      </w:r>
      <w:r w:rsidR="008D2CB6">
        <w:rPr>
          <w:rFonts w:ascii="Times New Roman" w:hAnsi="Times New Roman"/>
          <w:spacing w:val="-1"/>
          <w:sz w:val="24"/>
        </w:rPr>
        <w:t>sentence</w:t>
      </w:r>
      <w:r w:rsidR="008D2CB6" w:rsidRPr="00103AB9">
        <w:rPr>
          <w:rFonts w:ascii="Times New Roman" w:hAnsi="Times New Roman"/>
          <w:spacing w:val="-1"/>
          <w:sz w:val="24"/>
        </w:rPr>
        <w:t xml:space="preserve"> presentation</w:t>
      </w:r>
      <w:r w:rsidR="008D2CB6">
        <w:rPr>
          <w:rFonts w:ascii="Times New Roman" w:hAnsi="Times New Roman"/>
          <w:spacing w:val="-1"/>
          <w:sz w:val="24"/>
        </w:rPr>
        <w:t xml:space="preserve"> interval</w:t>
      </w:r>
      <w:r w:rsidRPr="004B17BD">
        <w:rPr>
          <w:rFonts w:ascii="Times New Roman" w:hAnsi="Times New Roman"/>
          <w:spacing w:val="-1"/>
          <w:sz w:val="24"/>
        </w:rPr>
        <w:t>).</w:t>
      </w:r>
      <w:r w:rsidR="008C70EC">
        <w:rPr>
          <w:rFonts w:ascii="Times New Roman" w:hAnsi="Times New Roman"/>
          <w:spacing w:val="-1"/>
          <w:sz w:val="24"/>
        </w:rPr>
        <w:t xml:space="preserve"> </w:t>
      </w:r>
      <w:r w:rsidRPr="00103AB9">
        <w:rPr>
          <w:rFonts w:ascii="Times New Roman" w:hAnsi="Times New Roman"/>
          <w:spacing w:val="-1"/>
          <w:sz w:val="24"/>
        </w:rPr>
        <w:t>Again in this case, no main effect of channels factor was found.</w:t>
      </w:r>
      <w:r w:rsidR="00997BF1">
        <w:rPr>
          <w:rFonts w:ascii="Times New Roman" w:hAnsi="Times New Roman"/>
          <w:spacing w:val="-1"/>
          <w:sz w:val="24"/>
        </w:rPr>
        <w:t xml:space="preserve"> </w:t>
      </w:r>
      <w:r w:rsidRPr="00103AB9">
        <w:rPr>
          <w:rFonts w:ascii="Times New Roman" w:hAnsi="Times New Roman"/>
          <w:spacing w:val="-1"/>
          <w:sz w:val="24"/>
        </w:rPr>
        <w:t xml:space="preserve">In patient F, no main effects of </w:t>
      </w:r>
      <w:r w:rsidR="009A2777">
        <w:rPr>
          <w:rFonts w:ascii="Times New Roman" w:hAnsi="Times New Roman"/>
          <w:spacing w:val="-1"/>
          <w:sz w:val="24"/>
        </w:rPr>
        <w:t>intervals</w:t>
      </w:r>
      <w:r w:rsidRPr="00103AB9">
        <w:rPr>
          <w:rFonts w:ascii="Times New Roman" w:hAnsi="Times New Roman"/>
          <w:spacing w:val="-1"/>
          <w:sz w:val="24"/>
        </w:rPr>
        <w:t xml:space="preserve"> and channels were found for each middle frequency band (all </w:t>
      </w:r>
      <w:r w:rsidRPr="00103AB9">
        <w:rPr>
          <w:rFonts w:ascii="Times New Roman" w:hAnsi="Times New Roman"/>
          <w:i/>
          <w:spacing w:val="-1"/>
          <w:sz w:val="24"/>
        </w:rPr>
        <w:t>p &gt; 0.05</w:t>
      </w:r>
      <w:r w:rsidRPr="00103AB9">
        <w:rPr>
          <w:rFonts w:ascii="Times New Roman" w:hAnsi="Times New Roman"/>
          <w:spacing w:val="-1"/>
          <w:sz w:val="24"/>
        </w:rPr>
        <w:t>).</w:t>
      </w:r>
    </w:p>
    <w:p w14:paraId="4A71B01D" w14:textId="77777777" w:rsidR="00C37467" w:rsidRDefault="007B403D" w:rsidP="00C37467">
      <w:pPr>
        <w:autoSpaceDE w:val="0"/>
        <w:autoSpaceDN w:val="0"/>
        <w:adjustRightInd w:val="0"/>
        <w:spacing w:line="360" w:lineRule="auto"/>
        <w:jc w:val="both"/>
        <w:rPr>
          <w:rFonts w:ascii="Times New Roman" w:hAnsi="Times New Roman"/>
          <w:i/>
          <w:spacing w:val="-1"/>
          <w:sz w:val="24"/>
        </w:rPr>
      </w:pPr>
      <w:r>
        <w:rPr>
          <w:rFonts w:ascii="Times New Roman" w:hAnsi="Times New Roman"/>
          <w:i/>
          <w:spacing w:val="-1"/>
          <w:sz w:val="24"/>
        </w:rPr>
        <w:t xml:space="preserve">Low </w:t>
      </w:r>
      <w:r w:rsidR="00C37467" w:rsidRPr="00C9080E">
        <w:rPr>
          <w:rFonts w:ascii="Times New Roman" w:hAnsi="Times New Roman"/>
          <w:i/>
          <w:spacing w:val="-1"/>
          <w:sz w:val="24"/>
        </w:rPr>
        <w:t xml:space="preserve">EEG </w:t>
      </w:r>
      <w:r>
        <w:rPr>
          <w:rFonts w:ascii="Times New Roman" w:hAnsi="Times New Roman"/>
          <w:i/>
          <w:spacing w:val="-1"/>
          <w:sz w:val="24"/>
        </w:rPr>
        <w:t>rhythms</w:t>
      </w:r>
      <w:r w:rsidR="00997BF1">
        <w:rPr>
          <w:rFonts w:ascii="Times New Roman" w:hAnsi="Times New Roman"/>
          <w:i/>
          <w:spacing w:val="-1"/>
          <w:sz w:val="24"/>
        </w:rPr>
        <w:t xml:space="preserve"> </w:t>
      </w:r>
      <w:r w:rsidR="00C37467" w:rsidRPr="00C9080E">
        <w:rPr>
          <w:rFonts w:ascii="Times New Roman" w:hAnsi="Times New Roman"/>
          <w:i/>
          <w:spacing w:val="-1"/>
          <w:sz w:val="24"/>
        </w:rPr>
        <w:t xml:space="preserve">correlation with </w:t>
      </w:r>
      <w:r w:rsidRPr="00C9080E">
        <w:rPr>
          <w:rFonts w:ascii="Times New Roman" w:hAnsi="Times New Roman"/>
          <w:i/>
          <w:spacing w:val="-1"/>
          <w:sz w:val="24"/>
        </w:rPr>
        <w:t xml:space="preserve">fNIRS </w:t>
      </w:r>
      <w:r w:rsidR="00C37467" w:rsidRPr="00C9080E">
        <w:rPr>
          <w:rFonts w:ascii="Times New Roman" w:hAnsi="Times New Roman"/>
          <w:i/>
          <w:spacing w:val="-1"/>
          <w:sz w:val="24"/>
        </w:rPr>
        <w:t>classification accuracy</w:t>
      </w:r>
      <w:r w:rsidR="00C37467">
        <w:rPr>
          <w:rFonts w:ascii="Times New Roman" w:hAnsi="Times New Roman"/>
          <w:i/>
          <w:spacing w:val="-1"/>
          <w:sz w:val="24"/>
        </w:rPr>
        <w:t xml:space="preserve"> results</w:t>
      </w:r>
    </w:p>
    <w:p w14:paraId="067E181D" w14:textId="77777777" w:rsidR="002E34AE" w:rsidRPr="00103AB9" w:rsidRDefault="002E34AE" w:rsidP="002E34AE">
      <w:pPr>
        <w:autoSpaceDE w:val="0"/>
        <w:autoSpaceDN w:val="0"/>
        <w:adjustRightInd w:val="0"/>
        <w:spacing w:line="360" w:lineRule="auto"/>
        <w:jc w:val="both"/>
        <w:rPr>
          <w:rFonts w:ascii="Times New Roman" w:hAnsi="Times New Roman"/>
          <w:spacing w:val="-1"/>
          <w:sz w:val="24"/>
        </w:rPr>
      </w:pPr>
      <w:r w:rsidRPr="00103AB9">
        <w:rPr>
          <w:rFonts w:ascii="Times New Roman" w:hAnsi="Times New Roman"/>
          <w:spacing w:val="-1"/>
          <w:sz w:val="24"/>
        </w:rPr>
        <w:t xml:space="preserve">The correlation between </w:t>
      </w:r>
      <w:r w:rsidR="00A80F80" w:rsidRPr="00C9080E">
        <w:rPr>
          <w:rFonts w:ascii="Times New Roman" w:hAnsi="Times New Roman"/>
          <w:i/>
          <w:spacing w:val="-1"/>
          <w:sz w:val="24"/>
        </w:rPr>
        <w:t>f</w:t>
      </w:r>
      <w:r w:rsidR="00A80F80" w:rsidRPr="00C55AB6">
        <w:rPr>
          <w:rFonts w:ascii="Times New Roman" w:hAnsi="Times New Roman"/>
          <w:spacing w:val="-1"/>
          <w:sz w:val="24"/>
        </w:rPr>
        <w:t>NIRS</w:t>
      </w:r>
      <w:r w:rsidR="00997BF1">
        <w:rPr>
          <w:rFonts w:ascii="Times New Roman" w:hAnsi="Times New Roman"/>
          <w:spacing w:val="-1"/>
          <w:sz w:val="24"/>
        </w:rPr>
        <w:t xml:space="preserve"> </w:t>
      </w:r>
      <w:r w:rsidRPr="00103AB9">
        <w:rPr>
          <w:rFonts w:ascii="Times New Roman" w:hAnsi="Times New Roman"/>
          <w:spacing w:val="-1"/>
          <w:sz w:val="24"/>
        </w:rPr>
        <w:t xml:space="preserve">classification accuracy and low frequency bands (those more related to the vigilance) mean power revealed some interesting results (see </w:t>
      </w:r>
      <w:r w:rsidR="00A80F80" w:rsidRPr="002B0566">
        <w:rPr>
          <w:rFonts w:ascii="Times New Roman" w:hAnsi="Times New Roman"/>
          <w:i/>
          <w:spacing w:val="-1"/>
          <w:sz w:val="24"/>
        </w:rPr>
        <w:t>S1 Table</w:t>
      </w:r>
      <w:r w:rsidR="00A80F80">
        <w:rPr>
          <w:rFonts w:ascii="Times New Roman" w:hAnsi="Times New Roman"/>
          <w:spacing w:val="-1"/>
          <w:sz w:val="24"/>
        </w:rPr>
        <w:t>,</w:t>
      </w:r>
      <w:r w:rsidR="00997BF1">
        <w:rPr>
          <w:rFonts w:ascii="Times New Roman" w:hAnsi="Times New Roman"/>
          <w:spacing w:val="-1"/>
          <w:sz w:val="24"/>
        </w:rPr>
        <w:t xml:space="preserve"> </w:t>
      </w:r>
      <w:r w:rsidRPr="002B0566">
        <w:rPr>
          <w:rFonts w:ascii="Times New Roman" w:hAnsi="Times New Roman"/>
          <w:i/>
          <w:spacing w:val="-1"/>
          <w:sz w:val="24"/>
        </w:rPr>
        <w:t>Section B</w:t>
      </w:r>
      <w:r w:rsidRPr="00103AB9">
        <w:rPr>
          <w:rFonts w:ascii="Times New Roman" w:hAnsi="Times New Roman"/>
          <w:spacing w:val="-1"/>
          <w:sz w:val="24"/>
        </w:rPr>
        <w:t>). In three (G, B and W) out of four patients the median of the negative</w:t>
      </w:r>
      <w:r w:rsidR="00997BF1">
        <w:rPr>
          <w:rFonts w:ascii="Times New Roman" w:hAnsi="Times New Roman"/>
          <w:spacing w:val="-1"/>
          <w:sz w:val="24"/>
        </w:rPr>
        <w:t xml:space="preserve"> </w:t>
      </w:r>
      <w:r w:rsidRPr="00103AB9">
        <w:rPr>
          <w:rFonts w:ascii="Times New Roman" w:hAnsi="Times New Roman"/>
          <w:spacing w:val="-1"/>
          <w:sz w:val="24"/>
        </w:rPr>
        <w:t>averaged correlation</w:t>
      </w:r>
      <w:r w:rsidR="00997BF1">
        <w:rPr>
          <w:rFonts w:ascii="Times New Roman" w:hAnsi="Times New Roman"/>
          <w:spacing w:val="-1"/>
          <w:sz w:val="24"/>
        </w:rPr>
        <w:t xml:space="preserve"> </w:t>
      </w:r>
      <w:r w:rsidRPr="00103AB9">
        <w:rPr>
          <w:rFonts w:ascii="Times New Roman" w:hAnsi="Times New Roman"/>
          <w:spacing w:val="-1"/>
          <w:sz w:val="24"/>
        </w:rPr>
        <w:t xml:space="preserve">between low-theta band mean power and </w:t>
      </w:r>
      <w:r w:rsidR="00A80F80" w:rsidRPr="00C9080E">
        <w:rPr>
          <w:rFonts w:ascii="Times New Roman" w:hAnsi="Times New Roman"/>
          <w:i/>
          <w:spacing w:val="-1"/>
          <w:sz w:val="24"/>
        </w:rPr>
        <w:t>f</w:t>
      </w:r>
      <w:r w:rsidR="00A80F80" w:rsidRPr="00C55AB6">
        <w:rPr>
          <w:rFonts w:ascii="Times New Roman" w:hAnsi="Times New Roman"/>
          <w:spacing w:val="-1"/>
          <w:sz w:val="24"/>
        </w:rPr>
        <w:t>NIRS</w:t>
      </w:r>
      <w:r w:rsidR="00997BF1">
        <w:rPr>
          <w:rFonts w:ascii="Times New Roman" w:hAnsi="Times New Roman"/>
          <w:spacing w:val="-1"/>
          <w:sz w:val="24"/>
        </w:rPr>
        <w:t xml:space="preserve"> </w:t>
      </w:r>
      <w:r w:rsidRPr="00103AB9">
        <w:rPr>
          <w:rFonts w:ascii="Times New Roman" w:hAnsi="Times New Roman"/>
          <w:spacing w:val="-1"/>
          <w:sz w:val="24"/>
        </w:rPr>
        <w:t xml:space="preserve">classification accuracy across intervals (resting, </w:t>
      </w:r>
      <w:r w:rsidR="00A80F80">
        <w:rPr>
          <w:rFonts w:ascii="Times New Roman" w:hAnsi="Times New Roman"/>
          <w:spacing w:val="-1"/>
          <w:sz w:val="24"/>
        </w:rPr>
        <w:t>sentence</w:t>
      </w:r>
      <w:r w:rsidR="00A80F80" w:rsidRPr="00103AB9">
        <w:rPr>
          <w:rFonts w:ascii="Times New Roman" w:hAnsi="Times New Roman"/>
          <w:spacing w:val="-1"/>
          <w:sz w:val="24"/>
        </w:rPr>
        <w:t xml:space="preserve"> presentation </w:t>
      </w:r>
      <w:r w:rsidRPr="00103AB9">
        <w:rPr>
          <w:rFonts w:ascii="Times New Roman" w:hAnsi="Times New Roman"/>
          <w:spacing w:val="-1"/>
          <w:sz w:val="24"/>
        </w:rPr>
        <w:t xml:space="preserve">and </w:t>
      </w:r>
      <w:r w:rsidR="00A80F80">
        <w:rPr>
          <w:rFonts w:ascii="Times New Roman" w:hAnsi="Times New Roman"/>
          <w:spacing w:val="-1"/>
          <w:sz w:val="24"/>
        </w:rPr>
        <w:t>sentence’s</w:t>
      </w:r>
      <w:r w:rsidR="00997BF1">
        <w:rPr>
          <w:rFonts w:ascii="Times New Roman" w:hAnsi="Times New Roman"/>
          <w:spacing w:val="-1"/>
          <w:sz w:val="24"/>
        </w:rPr>
        <w:t xml:space="preserve"> </w:t>
      </w:r>
      <w:r w:rsidR="00A80F80" w:rsidRPr="004B17BD">
        <w:rPr>
          <w:rFonts w:ascii="Times New Roman" w:hAnsi="Times New Roman"/>
          <w:spacing w:val="-1"/>
          <w:sz w:val="24"/>
        </w:rPr>
        <w:t>ISI</w:t>
      </w:r>
      <w:r w:rsidRPr="00103AB9">
        <w:rPr>
          <w:rFonts w:ascii="Times New Roman" w:hAnsi="Times New Roman"/>
          <w:spacing w:val="-1"/>
          <w:sz w:val="24"/>
        </w:rPr>
        <w:t xml:space="preserve">) and across all electrodes was significantly different from zero </w:t>
      </w:r>
      <w:r w:rsidR="001C6422" w:rsidRPr="007F73D9">
        <w:rPr>
          <w:rFonts w:ascii="Times New Roman" w:hAnsi="Times New Roman"/>
          <w:spacing w:val="-1"/>
          <w:sz w:val="24"/>
          <w:lang w:val="en-GB"/>
        </w:rPr>
        <w:t>(</w:t>
      </w:r>
      <w:r w:rsidR="001C6422">
        <w:rPr>
          <w:rFonts w:ascii="Times New Roman" w:hAnsi="Times New Roman"/>
          <w:spacing w:val="-1"/>
          <w:sz w:val="24"/>
          <w:lang w:val="en-GB"/>
        </w:rPr>
        <w:t xml:space="preserve">patient G: </w:t>
      </w:r>
      <w:r w:rsidR="001C6422" w:rsidRPr="008D0C71">
        <w:rPr>
          <w:rFonts w:ascii="Times New Roman" w:hAnsi="Times New Roman"/>
          <w:i/>
          <w:spacing w:val="-1"/>
          <w:sz w:val="24"/>
          <w:lang w:val="en-GB"/>
        </w:rPr>
        <w:t>r=-0.365</w:t>
      </w:r>
      <w:r w:rsidR="001C6422">
        <w:rPr>
          <w:rFonts w:ascii="Times New Roman" w:hAnsi="Times New Roman"/>
          <w:spacing w:val="-1"/>
          <w:sz w:val="24"/>
          <w:lang w:val="en-GB"/>
        </w:rPr>
        <w:t xml:space="preserve">; patient B: </w:t>
      </w:r>
      <w:r w:rsidR="001C6422" w:rsidRPr="008D0C71">
        <w:rPr>
          <w:rFonts w:ascii="Times New Roman" w:hAnsi="Times New Roman"/>
          <w:i/>
          <w:spacing w:val="-1"/>
          <w:sz w:val="24"/>
          <w:lang w:val="en-GB"/>
        </w:rPr>
        <w:t>r=-0.264</w:t>
      </w:r>
      <w:r w:rsidR="001C6422">
        <w:rPr>
          <w:rFonts w:ascii="Times New Roman" w:hAnsi="Times New Roman"/>
          <w:spacing w:val="-1"/>
          <w:sz w:val="24"/>
          <w:lang w:val="en-GB"/>
        </w:rPr>
        <w:t xml:space="preserve">; patient W: </w:t>
      </w:r>
      <w:r w:rsidR="001C6422" w:rsidRPr="008D0C71">
        <w:rPr>
          <w:rFonts w:ascii="Times New Roman" w:hAnsi="Times New Roman"/>
          <w:i/>
          <w:spacing w:val="-1"/>
          <w:sz w:val="24"/>
          <w:lang w:val="en-GB"/>
        </w:rPr>
        <w:t>r=-0.386</w:t>
      </w:r>
      <w:r w:rsidR="001C6422">
        <w:rPr>
          <w:rFonts w:ascii="Times New Roman" w:hAnsi="Times New Roman"/>
          <w:spacing w:val="-1"/>
          <w:sz w:val="24"/>
          <w:lang w:val="en-GB"/>
        </w:rPr>
        <w:t xml:space="preserve">; all </w:t>
      </w:r>
      <w:r w:rsidR="001C6422" w:rsidRPr="007F73D9">
        <w:rPr>
          <w:rFonts w:ascii="Times New Roman" w:hAnsi="Times New Roman"/>
          <w:i/>
          <w:spacing w:val="-1"/>
          <w:sz w:val="24"/>
          <w:lang w:val="en-GB"/>
        </w:rPr>
        <w:t>p &lt; 0.05</w:t>
      </w:r>
      <w:r w:rsidR="001C6422" w:rsidRPr="007F73D9">
        <w:rPr>
          <w:rFonts w:ascii="Times New Roman" w:hAnsi="Times New Roman"/>
          <w:spacing w:val="-1"/>
          <w:sz w:val="24"/>
          <w:lang w:val="en-GB"/>
        </w:rPr>
        <w:t>)</w:t>
      </w:r>
      <w:r w:rsidRPr="00103AB9">
        <w:rPr>
          <w:rFonts w:ascii="Times New Roman" w:hAnsi="Times New Roman"/>
          <w:spacing w:val="-1"/>
          <w:sz w:val="24"/>
        </w:rPr>
        <w:t>.</w:t>
      </w:r>
      <w:r w:rsidR="00441564">
        <w:rPr>
          <w:rFonts w:ascii="Times New Roman" w:hAnsi="Times New Roman"/>
          <w:spacing w:val="-1"/>
          <w:sz w:val="24"/>
        </w:rPr>
        <w:t xml:space="preserve"> </w:t>
      </w:r>
      <w:r w:rsidRPr="00103AB9">
        <w:rPr>
          <w:rFonts w:ascii="Times New Roman" w:hAnsi="Times New Roman"/>
          <w:spacing w:val="-1"/>
          <w:sz w:val="24"/>
        </w:rPr>
        <w:t>In patient G and B this holds true even in delta band</w:t>
      </w:r>
      <w:r w:rsidR="006446A1">
        <w:rPr>
          <w:rFonts w:ascii="Times New Roman" w:hAnsi="Times New Roman"/>
          <w:spacing w:val="-1"/>
          <w:sz w:val="24"/>
        </w:rPr>
        <w:t xml:space="preserve"> (</w:t>
      </w:r>
      <w:r w:rsidR="006446A1">
        <w:rPr>
          <w:rFonts w:ascii="Times New Roman" w:hAnsi="Times New Roman"/>
          <w:spacing w:val="-1"/>
          <w:sz w:val="24"/>
          <w:lang w:val="en-GB"/>
        </w:rPr>
        <w:t xml:space="preserve">patient G: </w:t>
      </w:r>
      <w:r w:rsidR="006446A1" w:rsidRPr="008D0C71">
        <w:rPr>
          <w:rFonts w:ascii="Times New Roman" w:hAnsi="Times New Roman"/>
          <w:i/>
          <w:spacing w:val="-1"/>
          <w:sz w:val="24"/>
          <w:lang w:val="en-GB"/>
        </w:rPr>
        <w:t>r=-0.</w:t>
      </w:r>
      <w:r w:rsidR="006446A1">
        <w:rPr>
          <w:rFonts w:ascii="Times New Roman" w:hAnsi="Times New Roman"/>
          <w:i/>
          <w:spacing w:val="-1"/>
          <w:sz w:val="24"/>
          <w:lang w:val="en-GB"/>
        </w:rPr>
        <w:t>198</w:t>
      </w:r>
      <w:r w:rsidR="006446A1">
        <w:rPr>
          <w:rFonts w:ascii="Times New Roman" w:hAnsi="Times New Roman"/>
          <w:spacing w:val="-1"/>
          <w:sz w:val="24"/>
          <w:lang w:val="en-GB"/>
        </w:rPr>
        <w:t xml:space="preserve">; patient B: </w:t>
      </w:r>
      <w:r w:rsidR="006446A1" w:rsidRPr="008D0C71">
        <w:rPr>
          <w:rFonts w:ascii="Times New Roman" w:hAnsi="Times New Roman"/>
          <w:i/>
          <w:spacing w:val="-1"/>
          <w:sz w:val="24"/>
          <w:lang w:val="en-GB"/>
        </w:rPr>
        <w:t>r=-0.</w:t>
      </w:r>
      <w:r w:rsidR="006446A1">
        <w:rPr>
          <w:rFonts w:ascii="Times New Roman" w:hAnsi="Times New Roman"/>
          <w:i/>
          <w:spacing w:val="-1"/>
          <w:sz w:val="24"/>
          <w:lang w:val="en-GB"/>
        </w:rPr>
        <w:t>238</w:t>
      </w:r>
      <w:r w:rsidR="006446A1" w:rsidRPr="006446A1">
        <w:rPr>
          <w:rFonts w:ascii="Times New Roman" w:hAnsi="Times New Roman"/>
          <w:spacing w:val="-1"/>
          <w:sz w:val="24"/>
          <w:lang w:val="en-GB"/>
        </w:rPr>
        <w:t xml:space="preserve">; </w:t>
      </w:r>
      <w:r w:rsidR="006446A1">
        <w:rPr>
          <w:rFonts w:ascii="Times New Roman" w:hAnsi="Times New Roman"/>
          <w:spacing w:val="-1"/>
          <w:sz w:val="24"/>
          <w:lang w:val="en-GB"/>
        </w:rPr>
        <w:t xml:space="preserve">all </w:t>
      </w:r>
      <w:r w:rsidR="006446A1" w:rsidRPr="007F73D9">
        <w:rPr>
          <w:rFonts w:ascii="Times New Roman" w:hAnsi="Times New Roman"/>
          <w:i/>
          <w:spacing w:val="-1"/>
          <w:sz w:val="24"/>
          <w:lang w:val="en-GB"/>
        </w:rPr>
        <w:t>p &lt; 0.05</w:t>
      </w:r>
      <w:r w:rsidR="006446A1">
        <w:rPr>
          <w:rFonts w:ascii="Times New Roman" w:hAnsi="Times New Roman"/>
          <w:spacing w:val="-1"/>
          <w:sz w:val="24"/>
        </w:rPr>
        <w:t>)</w:t>
      </w:r>
      <w:r w:rsidRPr="00103AB9">
        <w:rPr>
          <w:rFonts w:ascii="Times New Roman" w:hAnsi="Times New Roman"/>
          <w:spacing w:val="-1"/>
          <w:sz w:val="24"/>
        </w:rPr>
        <w:t>, while a</w:t>
      </w:r>
      <w:r w:rsidR="00997BF1">
        <w:rPr>
          <w:rFonts w:ascii="Times New Roman" w:hAnsi="Times New Roman"/>
          <w:spacing w:val="-1"/>
          <w:sz w:val="24"/>
        </w:rPr>
        <w:t xml:space="preserve"> </w:t>
      </w:r>
      <w:r w:rsidRPr="00103AB9">
        <w:rPr>
          <w:rFonts w:ascii="Times New Roman" w:hAnsi="Times New Roman"/>
          <w:spacing w:val="-1"/>
          <w:sz w:val="24"/>
        </w:rPr>
        <w:t>significant positive averaged correlation in high-theta band for patient W</w:t>
      </w:r>
      <w:r w:rsidR="00A80F80">
        <w:rPr>
          <w:rFonts w:ascii="Times New Roman" w:hAnsi="Times New Roman"/>
          <w:spacing w:val="-1"/>
          <w:sz w:val="24"/>
        </w:rPr>
        <w:t xml:space="preserve"> w</w:t>
      </w:r>
      <w:r w:rsidRPr="00103AB9">
        <w:rPr>
          <w:rFonts w:ascii="Times New Roman" w:hAnsi="Times New Roman"/>
          <w:spacing w:val="-1"/>
          <w:sz w:val="24"/>
        </w:rPr>
        <w:t>as found (</w:t>
      </w:r>
      <w:r w:rsidR="00175510" w:rsidRPr="00175510">
        <w:rPr>
          <w:rFonts w:ascii="Times New Roman" w:hAnsi="Times New Roman"/>
          <w:i/>
          <w:spacing w:val="-1"/>
          <w:sz w:val="24"/>
        </w:rPr>
        <w:t>r=0.313</w:t>
      </w:r>
      <w:r w:rsidR="00175510">
        <w:rPr>
          <w:rFonts w:ascii="Times New Roman" w:hAnsi="Times New Roman"/>
          <w:spacing w:val="-1"/>
          <w:sz w:val="24"/>
        </w:rPr>
        <w:t xml:space="preserve">; </w:t>
      </w:r>
      <w:r w:rsidRPr="00103AB9">
        <w:rPr>
          <w:rFonts w:ascii="Times New Roman" w:hAnsi="Times New Roman"/>
          <w:i/>
          <w:spacing w:val="-1"/>
          <w:sz w:val="24"/>
        </w:rPr>
        <w:t>p &lt; 0.05</w:t>
      </w:r>
      <w:r w:rsidRPr="00103AB9">
        <w:rPr>
          <w:rFonts w:ascii="Times New Roman" w:hAnsi="Times New Roman"/>
          <w:spacing w:val="-1"/>
          <w:sz w:val="24"/>
        </w:rPr>
        <w:t>).</w:t>
      </w:r>
      <w:r w:rsidR="00757910">
        <w:rPr>
          <w:rFonts w:ascii="Times New Roman" w:hAnsi="Times New Roman"/>
          <w:spacing w:val="-1"/>
          <w:sz w:val="24"/>
        </w:rPr>
        <w:t xml:space="preserve"> </w:t>
      </w:r>
      <w:r w:rsidRPr="00103AB9">
        <w:rPr>
          <w:rFonts w:ascii="Times New Roman" w:hAnsi="Times New Roman"/>
          <w:spacing w:val="-1"/>
          <w:sz w:val="24"/>
        </w:rPr>
        <w:t xml:space="preserve">While, in patient F the median of the positive averaged correlation between delta band mean power and </w:t>
      </w:r>
      <w:r w:rsidR="002C723E" w:rsidRPr="00C9080E">
        <w:rPr>
          <w:rFonts w:ascii="Times New Roman" w:hAnsi="Times New Roman"/>
          <w:i/>
          <w:spacing w:val="-1"/>
          <w:sz w:val="24"/>
        </w:rPr>
        <w:t>f</w:t>
      </w:r>
      <w:r w:rsidR="002C723E" w:rsidRPr="00C55AB6">
        <w:rPr>
          <w:rFonts w:ascii="Times New Roman" w:hAnsi="Times New Roman"/>
          <w:spacing w:val="-1"/>
          <w:sz w:val="24"/>
        </w:rPr>
        <w:t>NIRS</w:t>
      </w:r>
      <w:r w:rsidR="00997BF1">
        <w:rPr>
          <w:rFonts w:ascii="Times New Roman" w:hAnsi="Times New Roman"/>
          <w:spacing w:val="-1"/>
          <w:sz w:val="24"/>
        </w:rPr>
        <w:t xml:space="preserve"> </w:t>
      </w:r>
      <w:r w:rsidRPr="00103AB9">
        <w:rPr>
          <w:rFonts w:ascii="Times New Roman" w:hAnsi="Times New Roman"/>
          <w:spacing w:val="-1"/>
          <w:sz w:val="24"/>
        </w:rPr>
        <w:t>classification accuracy across intervals (</w:t>
      </w:r>
      <w:r w:rsidR="00A947BF" w:rsidRPr="00103AB9">
        <w:rPr>
          <w:rFonts w:ascii="Times New Roman" w:hAnsi="Times New Roman"/>
          <w:spacing w:val="-1"/>
          <w:sz w:val="24"/>
        </w:rPr>
        <w:t xml:space="preserve">resting, </w:t>
      </w:r>
      <w:r w:rsidR="00A947BF">
        <w:rPr>
          <w:rFonts w:ascii="Times New Roman" w:hAnsi="Times New Roman"/>
          <w:spacing w:val="-1"/>
          <w:sz w:val="24"/>
        </w:rPr>
        <w:t>sentence</w:t>
      </w:r>
      <w:r w:rsidR="00A947BF" w:rsidRPr="00103AB9">
        <w:rPr>
          <w:rFonts w:ascii="Times New Roman" w:hAnsi="Times New Roman"/>
          <w:spacing w:val="-1"/>
          <w:sz w:val="24"/>
        </w:rPr>
        <w:t xml:space="preserve"> presentation and </w:t>
      </w:r>
      <w:r w:rsidR="00A947BF">
        <w:rPr>
          <w:rFonts w:ascii="Times New Roman" w:hAnsi="Times New Roman"/>
          <w:spacing w:val="-1"/>
          <w:sz w:val="24"/>
        </w:rPr>
        <w:t>sentence’s</w:t>
      </w:r>
      <w:r w:rsidR="00997BF1">
        <w:rPr>
          <w:rFonts w:ascii="Times New Roman" w:hAnsi="Times New Roman"/>
          <w:spacing w:val="-1"/>
          <w:sz w:val="24"/>
        </w:rPr>
        <w:t xml:space="preserve"> </w:t>
      </w:r>
      <w:r w:rsidR="00A947BF" w:rsidRPr="004B17BD">
        <w:rPr>
          <w:rFonts w:ascii="Times New Roman" w:hAnsi="Times New Roman"/>
          <w:spacing w:val="-1"/>
          <w:sz w:val="24"/>
        </w:rPr>
        <w:t>ISI</w:t>
      </w:r>
      <w:r w:rsidRPr="00103AB9">
        <w:rPr>
          <w:rFonts w:ascii="Times New Roman" w:hAnsi="Times New Roman"/>
          <w:spacing w:val="-1"/>
          <w:sz w:val="24"/>
        </w:rPr>
        <w:t xml:space="preserve">) and across all electrodes was significantly different from zero </w:t>
      </w:r>
      <w:r w:rsidR="00E5069C" w:rsidRPr="007F73D9">
        <w:rPr>
          <w:rFonts w:ascii="Times New Roman" w:hAnsi="Times New Roman"/>
          <w:spacing w:val="-1"/>
          <w:sz w:val="24"/>
          <w:lang w:val="en-GB"/>
        </w:rPr>
        <w:t>(</w:t>
      </w:r>
      <w:r w:rsidR="00E5069C" w:rsidRPr="00E5069C">
        <w:rPr>
          <w:rFonts w:ascii="Times New Roman" w:hAnsi="Times New Roman"/>
          <w:i/>
          <w:spacing w:val="-1"/>
          <w:sz w:val="24"/>
          <w:lang w:val="en-GB"/>
        </w:rPr>
        <w:t>r=0.233</w:t>
      </w:r>
      <w:r w:rsidR="00E5069C">
        <w:rPr>
          <w:rFonts w:ascii="Times New Roman" w:hAnsi="Times New Roman"/>
          <w:spacing w:val="-1"/>
          <w:sz w:val="24"/>
          <w:lang w:val="en-GB"/>
        </w:rPr>
        <w:t xml:space="preserve">; </w:t>
      </w:r>
      <w:r w:rsidR="00E5069C" w:rsidRPr="007F73D9">
        <w:rPr>
          <w:rFonts w:ascii="Times New Roman" w:hAnsi="Times New Roman"/>
          <w:i/>
          <w:spacing w:val="-1"/>
          <w:sz w:val="24"/>
          <w:lang w:val="en-GB"/>
        </w:rPr>
        <w:t>p &lt; 0.05</w:t>
      </w:r>
      <w:r w:rsidR="00E5069C" w:rsidRPr="007F73D9">
        <w:rPr>
          <w:rFonts w:ascii="Times New Roman" w:hAnsi="Times New Roman"/>
          <w:spacing w:val="-1"/>
          <w:sz w:val="24"/>
          <w:lang w:val="en-GB"/>
        </w:rPr>
        <w:t>)</w:t>
      </w:r>
      <w:r w:rsidRPr="00103AB9">
        <w:rPr>
          <w:rFonts w:ascii="Times New Roman" w:hAnsi="Times New Roman"/>
          <w:spacing w:val="-1"/>
          <w:sz w:val="24"/>
        </w:rPr>
        <w:t>; in the same patient this holds true even in high-theta band (</w:t>
      </w:r>
      <w:r w:rsidR="005A7F39" w:rsidRPr="00E5069C">
        <w:rPr>
          <w:rFonts w:ascii="Times New Roman" w:hAnsi="Times New Roman"/>
          <w:i/>
          <w:spacing w:val="-1"/>
          <w:sz w:val="24"/>
          <w:lang w:val="en-GB"/>
        </w:rPr>
        <w:t>r=0.2</w:t>
      </w:r>
      <w:r w:rsidR="005A7F39">
        <w:rPr>
          <w:rFonts w:ascii="Times New Roman" w:hAnsi="Times New Roman"/>
          <w:i/>
          <w:spacing w:val="-1"/>
          <w:sz w:val="24"/>
          <w:lang w:val="en-GB"/>
        </w:rPr>
        <w:t>1</w:t>
      </w:r>
      <w:r w:rsidR="005A7F39" w:rsidRPr="00E5069C">
        <w:rPr>
          <w:rFonts w:ascii="Times New Roman" w:hAnsi="Times New Roman"/>
          <w:i/>
          <w:spacing w:val="-1"/>
          <w:sz w:val="24"/>
          <w:lang w:val="en-GB"/>
        </w:rPr>
        <w:t>3</w:t>
      </w:r>
      <w:r w:rsidR="005A7F39">
        <w:rPr>
          <w:rFonts w:ascii="Times New Roman" w:hAnsi="Times New Roman"/>
          <w:spacing w:val="-1"/>
          <w:sz w:val="24"/>
          <w:lang w:val="en-GB"/>
        </w:rPr>
        <w:t xml:space="preserve">; </w:t>
      </w:r>
      <w:r w:rsidRPr="00103AB9">
        <w:rPr>
          <w:rFonts w:ascii="Times New Roman" w:hAnsi="Times New Roman"/>
          <w:i/>
          <w:spacing w:val="-1"/>
          <w:sz w:val="24"/>
        </w:rPr>
        <w:t>p &lt; 0.05</w:t>
      </w:r>
      <w:r w:rsidRPr="00103AB9">
        <w:rPr>
          <w:rFonts w:ascii="Times New Roman" w:hAnsi="Times New Roman"/>
          <w:spacing w:val="-1"/>
          <w:sz w:val="24"/>
        </w:rPr>
        <w:t>), while in low-theta band the averaged correlation was not significantly different from zero (</w:t>
      </w:r>
      <w:r w:rsidR="005A7F39" w:rsidRPr="00E5069C">
        <w:rPr>
          <w:rFonts w:ascii="Times New Roman" w:hAnsi="Times New Roman"/>
          <w:i/>
          <w:spacing w:val="-1"/>
          <w:sz w:val="24"/>
          <w:lang w:val="en-GB"/>
        </w:rPr>
        <w:t>r=</w:t>
      </w:r>
      <w:r w:rsidR="005A7F39">
        <w:rPr>
          <w:rFonts w:ascii="Times New Roman" w:hAnsi="Times New Roman"/>
          <w:i/>
          <w:spacing w:val="-1"/>
          <w:sz w:val="24"/>
          <w:lang w:val="en-GB"/>
        </w:rPr>
        <w:t>-</w:t>
      </w:r>
      <w:r w:rsidR="005A7F39" w:rsidRPr="00E5069C">
        <w:rPr>
          <w:rFonts w:ascii="Times New Roman" w:hAnsi="Times New Roman"/>
          <w:i/>
          <w:spacing w:val="-1"/>
          <w:sz w:val="24"/>
          <w:lang w:val="en-GB"/>
        </w:rPr>
        <w:t>0.</w:t>
      </w:r>
      <w:r w:rsidR="005A7F39">
        <w:rPr>
          <w:rFonts w:ascii="Times New Roman" w:hAnsi="Times New Roman"/>
          <w:i/>
          <w:spacing w:val="-1"/>
          <w:sz w:val="24"/>
          <w:lang w:val="en-GB"/>
        </w:rPr>
        <w:t>017</w:t>
      </w:r>
      <w:r w:rsidR="005A7F39">
        <w:rPr>
          <w:rFonts w:ascii="Times New Roman" w:hAnsi="Times New Roman"/>
          <w:spacing w:val="-1"/>
          <w:sz w:val="24"/>
          <w:lang w:val="en-GB"/>
        </w:rPr>
        <w:t xml:space="preserve">; </w:t>
      </w:r>
      <w:r w:rsidRPr="00103AB9">
        <w:rPr>
          <w:rFonts w:ascii="Times New Roman" w:hAnsi="Times New Roman"/>
          <w:i/>
          <w:spacing w:val="-1"/>
          <w:sz w:val="24"/>
        </w:rPr>
        <w:t>p &gt; 0.05</w:t>
      </w:r>
      <w:r w:rsidRPr="00103AB9">
        <w:rPr>
          <w:rFonts w:ascii="Times New Roman" w:hAnsi="Times New Roman"/>
          <w:spacing w:val="-1"/>
          <w:sz w:val="24"/>
        </w:rPr>
        <w:t>).</w:t>
      </w:r>
    </w:p>
    <w:p w14:paraId="2E6FC044" w14:textId="77777777" w:rsidR="0036597A" w:rsidRDefault="002E34AE" w:rsidP="0036597A">
      <w:pPr>
        <w:autoSpaceDE w:val="0"/>
        <w:autoSpaceDN w:val="0"/>
        <w:adjustRightInd w:val="0"/>
        <w:spacing w:line="360" w:lineRule="auto"/>
        <w:jc w:val="both"/>
        <w:rPr>
          <w:rFonts w:ascii="Times New Roman" w:hAnsi="Times New Roman"/>
          <w:spacing w:val="-1"/>
          <w:sz w:val="24"/>
        </w:rPr>
      </w:pPr>
      <w:r w:rsidRPr="00103AB9">
        <w:rPr>
          <w:rFonts w:ascii="Times New Roman" w:hAnsi="Times New Roman"/>
          <w:spacing w:val="-1"/>
          <w:sz w:val="24"/>
        </w:rPr>
        <w:t xml:space="preserve">To corroborate these results, the </w:t>
      </w:r>
      <w:r w:rsidR="00E073A6">
        <w:rPr>
          <w:rFonts w:ascii="Times New Roman" w:hAnsi="Times New Roman"/>
          <w:spacing w:val="-1"/>
          <w:sz w:val="24"/>
        </w:rPr>
        <w:t xml:space="preserve">low frequency </w:t>
      </w:r>
      <w:r w:rsidRPr="00103AB9">
        <w:rPr>
          <w:rFonts w:ascii="Times New Roman" w:hAnsi="Times New Roman"/>
          <w:spacing w:val="-1"/>
          <w:sz w:val="24"/>
        </w:rPr>
        <w:t>band</w:t>
      </w:r>
      <w:r w:rsidR="00E073A6">
        <w:rPr>
          <w:rFonts w:ascii="Times New Roman" w:hAnsi="Times New Roman"/>
          <w:spacing w:val="-1"/>
          <w:sz w:val="24"/>
        </w:rPr>
        <w:t>s</w:t>
      </w:r>
      <w:r w:rsidRPr="00103AB9">
        <w:rPr>
          <w:rFonts w:ascii="Times New Roman" w:hAnsi="Times New Roman"/>
          <w:spacing w:val="-1"/>
          <w:sz w:val="24"/>
        </w:rPr>
        <w:t xml:space="preserve"> mean power distribution medians of successful and unsuccessful days was further investigated for each patient to ascertain the difference, if any. In two out of four patients (G and B) the null hypothesis of equal median of successful and unsuccessful day was rejected (</w:t>
      </w:r>
      <w:r w:rsidRPr="00103AB9">
        <w:rPr>
          <w:rFonts w:ascii="Times New Roman" w:hAnsi="Times New Roman"/>
          <w:i/>
          <w:spacing w:val="-1"/>
          <w:sz w:val="24"/>
        </w:rPr>
        <w:t>p &lt; 0.05</w:t>
      </w:r>
      <w:r w:rsidRPr="00103AB9">
        <w:rPr>
          <w:rFonts w:ascii="Times New Roman" w:hAnsi="Times New Roman"/>
          <w:spacing w:val="-1"/>
          <w:sz w:val="24"/>
        </w:rPr>
        <w:t xml:space="preserve">). In patient G, the low-theta band mean power distribution medians of successful and unsuccessful days differed significantly (low-theta band mean power of successful days was smaller than that of unsuccessful days). In patient B, the high-theta band mean power distribution medians of successful and unsuccessful </w:t>
      </w:r>
      <w:r w:rsidRPr="00103AB9">
        <w:rPr>
          <w:rFonts w:ascii="Times New Roman" w:hAnsi="Times New Roman"/>
          <w:spacing w:val="-1"/>
          <w:sz w:val="24"/>
        </w:rPr>
        <w:lastRenderedPageBreak/>
        <w:t>days differed significantly (high-theta band mean power of successful days was smaller than that of unsuccessful days).</w:t>
      </w:r>
    </w:p>
    <w:p w14:paraId="102FBF3B" w14:textId="77777777" w:rsidR="00F010B3" w:rsidRDefault="00F010B3" w:rsidP="0036597A">
      <w:pPr>
        <w:autoSpaceDE w:val="0"/>
        <w:autoSpaceDN w:val="0"/>
        <w:adjustRightInd w:val="0"/>
        <w:spacing w:line="360" w:lineRule="auto"/>
        <w:jc w:val="both"/>
        <w:rPr>
          <w:rFonts w:ascii="Times New Roman" w:hAnsi="Times New Roman"/>
          <w:i/>
          <w:spacing w:val="-1"/>
          <w:sz w:val="24"/>
        </w:rPr>
      </w:pPr>
      <w:r w:rsidRPr="0023248D">
        <w:rPr>
          <w:rFonts w:ascii="Times New Roman" w:hAnsi="Times New Roman"/>
          <w:i/>
          <w:spacing w:val="-1"/>
          <w:sz w:val="24"/>
        </w:rPr>
        <w:t>EEG and EOG power spectrum density (PSD)</w:t>
      </w:r>
    </w:p>
    <w:p w14:paraId="12C7FBB3" w14:textId="77777777" w:rsidR="00134CFE" w:rsidRPr="00134CFE" w:rsidRDefault="00134CFE" w:rsidP="00134CFE">
      <w:pPr>
        <w:rPr>
          <w:rFonts w:ascii="Times New Roman" w:hAnsi="Times New Roman"/>
          <w:i/>
          <w:spacing w:val="-1"/>
          <w:sz w:val="24"/>
        </w:rPr>
      </w:pPr>
      <w:r w:rsidRPr="00134CFE">
        <w:rPr>
          <w:rFonts w:ascii="Times New Roman" w:hAnsi="Times New Roman"/>
          <w:i/>
          <w:spacing w:val="-1"/>
          <w:sz w:val="24"/>
        </w:rPr>
        <w:t>EEG time-frequency and fNIRS classification comparison</w:t>
      </w:r>
    </w:p>
    <w:p w14:paraId="1D0FBD86" w14:textId="77777777" w:rsidR="00134CFE" w:rsidRDefault="00134CFE" w:rsidP="00134CFE">
      <w:pPr>
        <w:autoSpaceDE w:val="0"/>
        <w:autoSpaceDN w:val="0"/>
        <w:adjustRightInd w:val="0"/>
        <w:spacing w:line="360" w:lineRule="auto"/>
        <w:jc w:val="both"/>
        <w:rPr>
          <w:rFonts w:ascii="Times New Roman" w:hAnsi="Times New Roman"/>
          <w:spacing w:val="-1"/>
          <w:sz w:val="24"/>
        </w:rPr>
      </w:pPr>
      <w:r w:rsidRPr="00134CFE">
        <w:rPr>
          <w:rFonts w:ascii="Times New Roman" w:hAnsi="Times New Roman"/>
          <w:spacing w:val="-1"/>
          <w:sz w:val="24"/>
        </w:rPr>
        <w:t xml:space="preserve">The SVM-based classification procedure applied to the EEG time-frequency data of each patient yielded the results described in </w:t>
      </w:r>
      <w:r w:rsidR="003A7C91">
        <w:rPr>
          <w:rFonts w:ascii="Times New Roman" w:hAnsi="Times New Roman"/>
          <w:spacing w:val="-1"/>
          <w:sz w:val="24"/>
        </w:rPr>
        <w:t>S2</w:t>
      </w:r>
      <w:r w:rsidR="00C06E38">
        <w:rPr>
          <w:rFonts w:ascii="Times New Roman" w:hAnsi="Times New Roman"/>
          <w:spacing w:val="-1"/>
          <w:sz w:val="24"/>
        </w:rPr>
        <w:t xml:space="preserve"> Table</w:t>
      </w:r>
      <w:r w:rsidRPr="00134CFE">
        <w:rPr>
          <w:rFonts w:ascii="Times New Roman" w:hAnsi="Times New Roman"/>
          <w:spacing w:val="-1"/>
          <w:sz w:val="24"/>
        </w:rPr>
        <w:t>.</w:t>
      </w:r>
    </w:p>
    <w:p w14:paraId="7FE679B2" w14:textId="77777777" w:rsidR="00134CFE" w:rsidRPr="00E82106" w:rsidRDefault="00134CFE" w:rsidP="00134CFE">
      <w:pPr>
        <w:autoSpaceDE w:val="0"/>
        <w:autoSpaceDN w:val="0"/>
        <w:adjustRightInd w:val="0"/>
        <w:spacing w:line="360" w:lineRule="auto"/>
        <w:jc w:val="both"/>
        <w:rPr>
          <w:rFonts w:ascii="Times New Roman" w:hAnsi="Times New Roman" w:cs="Times New Roman"/>
          <w:color w:val="7030A0"/>
          <w:spacing w:val="-1"/>
          <w:sz w:val="24"/>
          <w:szCs w:val="24"/>
        </w:rPr>
      </w:pPr>
      <w:r w:rsidRPr="00134CFE">
        <w:rPr>
          <w:rFonts w:ascii="Times New Roman" w:hAnsi="Times New Roman"/>
          <w:spacing w:val="-1"/>
          <w:sz w:val="24"/>
        </w:rPr>
        <w:t xml:space="preserve">The above results may only partially confirm the hypothesis of superiority of </w:t>
      </w:r>
      <w:r w:rsidRPr="00134CFE">
        <w:rPr>
          <w:rFonts w:ascii="Times New Roman" w:hAnsi="Times New Roman"/>
          <w:i/>
          <w:spacing w:val="-1"/>
          <w:sz w:val="24"/>
        </w:rPr>
        <w:t>f</w:t>
      </w:r>
      <w:r w:rsidRPr="00134CFE">
        <w:rPr>
          <w:rFonts w:ascii="Times New Roman" w:hAnsi="Times New Roman"/>
          <w:spacing w:val="-1"/>
          <w:sz w:val="24"/>
        </w:rPr>
        <w:t xml:space="preserve">NIRS over EEG in the detection of true and false neurophysiological responses to yes/no sentences: in two patients (i.e. F and W) this holds true; in patient B, CWT and STFT methods yielded different results (CWT comparable with </w:t>
      </w:r>
      <w:r w:rsidRPr="00134CFE">
        <w:rPr>
          <w:rFonts w:ascii="Times New Roman" w:hAnsi="Times New Roman"/>
          <w:i/>
          <w:spacing w:val="-1"/>
          <w:sz w:val="24"/>
        </w:rPr>
        <w:t>f</w:t>
      </w:r>
      <w:r w:rsidRPr="00134CFE">
        <w:rPr>
          <w:rFonts w:ascii="Times New Roman" w:hAnsi="Times New Roman"/>
          <w:spacing w:val="-1"/>
          <w:sz w:val="24"/>
        </w:rPr>
        <w:t xml:space="preserve">NIRS, STFT lower than </w:t>
      </w:r>
      <w:r w:rsidRPr="00134CFE">
        <w:rPr>
          <w:rFonts w:ascii="Times New Roman" w:hAnsi="Times New Roman"/>
          <w:i/>
          <w:spacing w:val="-1"/>
          <w:sz w:val="24"/>
        </w:rPr>
        <w:t>f</w:t>
      </w:r>
      <w:r w:rsidRPr="00134CFE">
        <w:rPr>
          <w:rFonts w:ascii="Times New Roman" w:hAnsi="Times New Roman"/>
          <w:spacing w:val="-1"/>
          <w:sz w:val="24"/>
        </w:rPr>
        <w:t xml:space="preserve">NIRS); in patient G, both CWT and STFT techniques proved a superior estimation than </w:t>
      </w:r>
      <w:r w:rsidRPr="00134CFE">
        <w:rPr>
          <w:rFonts w:ascii="Times New Roman" w:hAnsi="Times New Roman"/>
          <w:i/>
          <w:spacing w:val="-1"/>
          <w:sz w:val="24"/>
        </w:rPr>
        <w:t>f</w:t>
      </w:r>
      <w:r w:rsidRPr="00134CFE">
        <w:rPr>
          <w:rFonts w:ascii="Times New Roman" w:hAnsi="Times New Roman"/>
          <w:spacing w:val="-1"/>
          <w:sz w:val="24"/>
        </w:rPr>
        <w:t xml:space="preserve">NIRS. However, because CWT and STFT time-frequency analyses were carried out at session level (i.e. on averaged data, not on single-trial data) caution is necessary in the interpretation of the results. Therefore, a more complex and time-consuming analysis at single-trial level is necessary to confirm or disprove time-frequency observations on averaged data. Any further explanation of the here reported time-frequency results would have a speculative meaning. </w:t>
      </w:r>
    </w:p>
    <w:p w14:paraId="47D78E76" w14:textId="77777777" w:rsidR="00564045" w:rsidRPr="00C87112" w:rsidRDefault="00C87112" w:rsidP="0036597A">
      <w:pPr>
        <w:autoSpaceDE w:val="0"/>
        <w:autoSpaceDN w:val="0"/>
        <w:adjustRightInd w:val="0"/>
        <w:spacing w:line="360" w:lineRule="auto"/>
        <w:jc w:val="both"/>
        <w:rPr>
          <w:rFonts w:ascii="Times New Roman" w:hAnsi="Times New Roman"/>
          <w:i/>
          <w:spacing w:val="-1"/>
          <w:sz w:val="24"/>
        </w:rPr>
      </w:pPr>
      <w:r w:rsidRPr="00C87112">
        <w:rPr>
          <w:rFonts w:ascii="Times New Roman" w:hAnsi="Times New Roman"/>
          <w:i/>
          <w:spacing w:val="-1"/>
          <w:sz w:val="24"/>
        </w:rPr>
        <w:t>Additional references</w:t>
      </w:r>
    </w:p>
    <w:p w14:paraId="338114D1" w14:textId="47E5CAA3" w:rsidR="00C87112" w:rsidRDefault="00D65578" w:rsidP="006E0AC4">
      <w:pPr>
        <w:autoSpaceDE w:val="0"/>
        <w:autoSpaceDN w:val="0"/>
        <w:adjustRightInd w:val="0"/>
        <w:spacing w:after="0" w:line="360" w:lineRule="auto"/>
        <w:ind w:left="284" w:hanging="284"/>
        <w:jc w:val="both"/>
        <w:rPr>
          <w:rFonts w:ascii="Times New Roman" w:hAnsi="Times New Roman"/>
          <w:spacing w:val="-1"/>
          <w:sz w:val="24"/>
        </w:rPr>
      </w:pPr>
      <w:r>
        <w:rPr>
          <w:rFonts w:ascii="Times New Roman" w:hAnsi="Times New Roman"/>
          <w:spacing w:val="-1"/>
          <w:sz w:val="24"/>
          <w:lang w:val="de-DE"/>
        </w:rPr>
        <w:t xml:space="preserve">1. </w:t>
      </w:r>
      <w:r w:rsidR="00DE6459" w:rsidRPr="00C06E38">
        <w:rPr>
          <w:rFonts w:ascii="Times New Roman" w:hAnsi="Times New Roman"/>
          <w:spacing w:val="-1"/>
          <w:sz w:val="24"/>
          <w:lang w:val="de-DE"/>
        </w:rPr>
        <w:t xml:space="preserve">Blankertz B, Tomioka R, Lemm S, Kawanabe M, Müller KR. </w:t>
      </w:r>
      <w:r w:rsidR="00C87112" w:rsidRPr="00C87112">
        <w:rPr>
          <w:rFonts w:ascii="Times New Roman" w:hAnsi="Times New Roman"/>
          <w:spacing w:val="-1"/>
          <w:sz w:val="24"/>
        </w:rPr>
        <w:t>Optimizing Spatial filters for Robust EEG Single-Trial Analysis. IEEE Signal Processing Magazine. 2008; 25(1): 41-56.</w:t>
      </w:r>
    </w:p>
    <w:p w14:paraId="7A08687E" w14:textId="559BB019" w:rsidR="00F6068D" w:rsidRPr="00C87112" w:rsidRDefault="00D65578" w:rsidP="00F6068D">
      <w:pPr>
        <w:autoSpaceDE w:val="0"/>
        <w:autoSpaceDN w:val="0"/>
        <w:adjustRightInd w:val="0"/>
        <w:spacing w:after="0" w:line="360" w:lineRule="auto"/>
        <w:ind w:left="284" w:hanging="284"/>
        <w:jc w:val="both"/>
        <w:rPr>
          <w:rFonts w:ascii="Times New Roman" w:hAnsi="Times New Roman"/>
          <w:spacing w:val="-1"/>
          <w:sz w:val="24"/>
        </w:rPr>
      </w:pPr>
      <w:r>
        <w:rPr>
          <w:rFonts w:ascii="Times New Roman" w:hAnsi="Times New Roman"/>
          <w:spacing w:val="-1"/>
          <w:sz w:val="24"/>
        </w:rPr>
        <w:t xml:space="preserve">2. </w:t>
      </w:r>
      <w:r w:rsidR="00F6068D" w:rsidRPr="00F6068D">
        <w:rPr>
          <w:rFonts w:ascii="Times New Roman" w:hAnsi="Times New Roman"/>
          <w:spacing w:val="-1"/>
          <w:sz w:val="24"/>
        </w:rPr>
        <w:t>Draper NR and Smith H.</w:t>
      </w:r>
      <w:r w:rsidR="00F6068D">
        <w:rPr>
          <w:rFonts w:ascii="Times New Roman" w:hAnsi="Times New Roman"/>
          <w:spacing w:val="-1"/>
          <w:sz w:val="24"/>
        </w:rPr>
        <w:t xml:space="preserve"> </w:t>
      </w:r>
      <w:r w:rsidR="00F6068D" w:rsidRPr="00F6068D">
        <w:rPr>
          <w:rFonts w:ascii="Times New Roman" w:hAnsi="Times New Roman"/>
          <w:spacing w:val="-1"/>
          <w:sz w:val="24"/>
        </w:rPr>
        <w:t>Applied Regression Analysis.</w:t>
      </w:r>
      <w:r w:rsidR="00F6068D">
        <w:rPr>
          <w:rFonts w:ascii="Times New Roman" w:hAnsi="Times New Roman"/>
          <w:spacing w:val="-1"/>
          <w:sz w:val="24"/>
        </w:rPr>
        <w:t xml:space="preserve"> </w:t>
      </w:r>
      <w:r w:rsidR="00F6068D" w:rsidRPr="00F6068D">
        <w:rPr>
          <w:rFonts w:ascii="Times New Roman" w:hAnsi="Times New Roman"/>
          <w:spacing w:val="-1"/>
          <w:sz w:val="24"/>
        </w:rPr>
        <w:t>John Wiley and Sons, 2nd Ed., New York, 1981.</w:t>
      </w:r>
    </w:p>
    <w:p w14:paraId="2F9DB06C" w14:textId="50BF839A" w:rsidR="00C87112" w:rsidRPr="00C87112" w:rsidRDefault="00D65578" w:rsidP="00C87112">
      <w:pPr>
        <w:autoSpaceDE w:val="0"/>
        <w:autoSpaceDN w:val="0"/>
        <w:adjustRightInd w:val="0"/>
        <w:spacing w:after="0" w:line="360" w:lineRule="auto"/>
        <w:ind w:left="284" w:hanging="284"/>
        <w:jc w:val="both"/>
        <w:rPr>
          <w:rFonts w:ascii="Times New Roman" w:hAnsi="Times New Roman"/>
          <w:spacing w:val="-1"/>
          <w:sz w:val="24"/>
        </w:rPr>
      </w:pPr>
      <w:r>
        <w:rPr>
          <w:rFonts w:ascii="Times New Roman" w:hAnsi="Times New Roman"/>
          <w:spacing w:val="-1"/>
          <w:sz w:val="24"/>
        </w:rPr>
        <w:t xml:space="preserve">3. </w:t>
      </w:r>
      <w:r w:rsidR="00C87112" w:rsidRPr="00C87112">
        <w:rPr>
          <w:rFonts w:ascii="Times New Roman" w:hAnsi="Times New Roman"/>
          <w:spacing w:val="-1"/>
          <w:sz w:val="24"/>
        </w:rPr>
        <w:t>Farina D, Jensen W, Akay M. Introduction to Neural Engineering for Motor Rehabilitation. Wiley-IEEE Press, 2013, 1st ed.</w:t>
      </w:r>
    </w:p>
    <w:p w14:paraId="4F85E272" w14:textId="5E288096" w:rsidR="00C87112" w:rsidRDefault="00D65578" w:rsidP="00C87112">
      <w:pPr>
        <w:autoSpaceDE w:val="0"/>
        <w:autoSpaceDN w:val="0"/>
        <w:adjustRightInd w:val="0"/>
        <w:spacing w:after="0" w:line="360" w:lineRule="auto"/>
        <w:ind w:left="284" w:hanging="284"/>
        <w:jc w:val="both"/>
        <w:rPr>
          <w:rFonts w:ascii="Times New Roman" w:hAnsi="Times New Roman"/>
          <w:spacing w:val="-1"/>
          <w:sz w:val="24"/>
        </w:rPr>
      </w:pPr>
      <w:r>
        <w:rPr>
          <w:rFonts w:ascii="Times New Roman" w:hAnsi="Times New Roman"/>
          <w:spacing w:val="-1"/>
          <w:sz w:val="24"/>
        </w:rPr>
        <w:t xml:space="preserve">4. </w:t>
      </w:r>
      <w:r w:rsidR="00C87112" w:rsidRPr="00C87112">
        <w:rPr>
          <w:rFonts w:ascii="Times New Roman" w:hAnsi="Times New Roman"/>
          <w:spacing w:val="-1"/>
          <w:sz w:val="24"/>
        </w:rPr>
        <w:t>Farquhar J, Hill NJ. Interactions between pre-processing and classification methods for event-related-potential classification: best-practice guidelines for brain-computer interfacing. Neuroinformatics. 2013; 11(2): 175-92.</w:t>
      </w:r>
    </w:p>
    <w:p w14:paraId="5E4D06A1" w14:textId="52D9EBEF" w:rsidR="00824340" w:rsidRDefault="00D65578" w:rsidP="00824340">
      <w:pPr>
        <w:autoSpaceDE w:val="0"/>
        <w:autoSpaceDN w:val="0"/>
        <w:adjustRightInd w:val="0"/>
        <w:spacing w:after="0" w:line="360" w:lineRule="auto"/>
        <w:ind w:left="284" w:hanging="284"/>
        <w:jc w:val="both"/>
        <w:rPr>
          <w:rFonts w:ascii="Times New Roman" w:hAnsi="Times New Roman"/>
          <w:spacing w:val="-1"/>
          <w:sz w:val="24"/>
        </w:rPr>
      </w:pPr>
      <w:r>
        <w:rPr>
          <w:rFonts w:ascii="Times New Roman" w:hAnsi="Times New Roman"/>
          <w:spacing w:val="-1"/>
          <w:sz w:val="24"/>
          <w:lang w:val="de-DE"/>
        </w:rPr>
        <w:t xml:space="preserve">5. </w:t>
      </w:r>
      <w:r w:rsidR="00DE6459" w:rsidRPr="00C06E38">
        <w:rPr>
          <w:rFonts w:ascii="Times New Roman" w:hAnsi="Times New Roman"/>
          <w:spacing w:val="-1"/>
          <w:sz w:val="24"/>
          <w:lang w:val="de-DE"/>
        </w:rPr>
        <w:t xml:space="preserve">Oppenheim AV and Schafer RW. </w:t>
      </w:r>
      <w:r w:rsidR="00824340" w:rsidRPr="00824340">
        <w:rPr>
          <w:rFonts w:ascii="Times New Roman" w:hAnsi="Times New Roman"/>
          <w:spacing w:val="-1"/>
          <w:sz w:val="24"/>
        </w:rPr>
        <w:t>Discrete-Time Signal Processing.</w:t>
      </w:r>
      <w:r w:rsidR="00824340">
        <w:rPr>
          <w:rFonts w:ascii="Times New Roman" w:hAnsi="Times New Roman"/>
          <w:spacing w:val="-1"/>
          <w:sz w:val="24"/>
        </w:rPr>
        <w:t xml:space="preserve"> </w:t>
      </w:r>
      <w:r w:rsidR="00824340" w:rsidRPr="00824340">
        <w:rPr>
          <w:rFonts w:ascii="Times New Roman" w:hAnsi="Times New Roman"/>
          <w:spacing w:val="-1"/>
          <w:sz w:val="24"/>
        </w:rPr>
        <w:t>Prentice-Hall, Englewood Cliffs, NJ, 1989.</w:t>
      </w:r>
    </w:p>
    <w:p w14:paraId="4C0438D0" w14:textId="0D3D09D1" w:rsidR="00D34D7F" w:rsidRPr="00C87112" w:rsidRDefault="00D65578" w:rsidP="00AB5F64">
      <w:pPr>
        <w:autoSpaceDE w:val="0"/>
        <w:autoSpaceDN w:val="0"/>
        <w:adjustRightInd w:val="0"/>
        <w:spacing w:after="0" w:line="360" w:lineRule="auto"/>
        <w:ind w:left="284" w:hanging="284"/>
        <w:jc w:val="both"/>
        <w:rPr>
          <w:rFonts w:ascii="Times New Roman" w:hAnsi="Times New Roman"/>
          <w:spacing w:val="-1"/>
          <w:sz w:val="24"/>
        </w:rPr>
      </w:pPr>
      <w:r>
        <w:rPr>
          <w:rFonts w:ascii="Times New Roman" w:hAnsi="Times New Roman"/>
          <w:spacing w:val="-1"/>
          <w:sz w:val="24"/>
        </w:rPr>
        <w:t xml:space="preserve">6. </w:t>
      </w:r>
      <w:r w:rsidR="00AB5F64" w:rsidRPr="00AB5F64">
        <w:rPr>
          <w:rFonts w:ascii="Times New Roman" w:hAnsi="Times New Roman"/>
          <w:spacing w:val="-1"/>
          <w:sz w:val="24"/>
        </w:rPr>
        <w:t>Mallat S.</w:t>
      </w:r>
      <w:r w:rsidR="00AB5F64">
        <w:rPr>
          <w:rFonts w:ascii="Times New Roman" w:hAnsi="Times New Roman"/>
          <w:spacing w:val="-1"/>
          <w:sz w:val="24"/>
        </w:rPr>
        <w:t xml:space="preserve"> </w:t>
      </w:r>
      <w:r w:rsidR="00AB5F64" w:rsidRPr="00AB5F64">
        <w:rPr>
          <w:rFonts w:ascii="Times New Roman" w:hAnsi="Times New Roman"/>
          <w:spacing w:val="-1"/>
          <w:sz w:val="24"/>
        </w:rPr>
        <w:t>A Wavelet Tour of Signal Processing.</w:t>
      </w:r>
      <w:r w:rsidR="00AB5F64">
        <w:rPr>
          <w:rFonts w:ascii="Times New Roman" w:hAnsi="Times New Roman"/>
          <w:spacing w:val="-1"/>
          <w:sz w:val="24"/>
        </w:rPr>
        <w:t xml:space="preserve"> </w:t>
      </w:r>
      <w:r w:rsidR="00AB5F64" w:rsidRPr="00AB5F64">
        <w:rPr>
          <w:rFonts w:ascii="Times New Roman" w:hAnsi="Times New Roman"/>
          <w:spacing w:val="-1"/>
          <w:sz w:val="24"/>
        </w:rPr>
        <w:t>Academic Press, 3rd Ed., Boston, 2009.</w:t>
      </w:r>
    </w:p>
    <w:p w14:paraId="160D3AC7" w14:textId="0257B6B0" w:rsidR="00C87112" w:rsidRPr="0036597A" w:rsidRDefault="00D65578" w:rsidP="001C2DF3">
      <w:pPr>
        <w:autoSpaceDE w:val="0"/>
        <w:autoSpaceDN w:val="0"/>
        <w:adjustRightInd w:val="0"/>
        <w:spacing w:after="0" w:line="360" w:lineRule="auto"/>
        <w:ind w:left="284" w:hanging="284"/>
        <w:jc w:val="both"/>
        <w:rPr>
          <w:rFonts w:ascii="Times New Roman" w:hAnsi="Times New Roman"/>
          <w:spacing w:val="-1"/>
          <w:sz w:val="24"/>
        </w:rPr>
      </w:pPr>
      <w:r>
        <w:rPr>
          <w:rFonts w:ascii="Times New Roman" w:hAnsi="Times New Roman"/>
          <w:spacing w:val="-1"/>
          <w:sz w:val="24"/>
        </w:rPr>
        <w:t xml:space="preserve">7. </w:t>
      </w:r>
      <w:r w:rsidR="00C87112" w:rsidRPr="00C87112">
        <w:rPr>
          <w:rFonts w:ascii="Times New Roman" w:hAnsi="Times New Roman"/>
          <w:spacing w:val="-1"/>
          <w:sz w:val="24"/>
        </w:rPr>
        <w:t>Wu W, Chen Z, Gao X, Li Y, Brown EN, Gao S. Probabilistic Common Spatial Patterns for Multichannel EEG Analysis. IEEE Trans Pattern Anal Mach Intell. 2015; 37(3): 639-53.</w:t>
      </w:r>
    </w:p>
    <w:sectPr w:rsidR="00C87112" w:rsidRPr="0036597A" w:rsidSect="0035746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0360" w14:textId="77777777" w:rsidR="00E273DE" w:rsidRDefault="00E273DE" w:rsidP="000E3EB8">
      <w:pPr>
        <w:spacing w:after="0" w:line="240" w:lineRule="auto"/>
      </w:pPr>
      <w:r>
        <w:separator/>
      </w:r>
    </w:p>
  </w:endnote>
  <w:endnote w:type="continuationSeparator" w:id="0">
    <w:p w14:paraId="43979E5B" w14:textId="77777777" w:rsidR="00E273DE" w:rsidRDefault="00E273DE" w:rsidP="000E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942"/>
      <w:docPartObj>
        <w:docPartGallery w:val="Page Numbers (Bottom of Page)"/>
        <w:docPartUnique/>
      </w:docPartObj>
    </w:sdtPr>
    <w:sdtEndPr/>
    <w:sdtContent>
      <w:p w14:paraId="47A4EF2E" w14:textId="77777777" w:rsidR="005244E0" w:rsidRDefault="005F714D">
        <w:pPr>
          <w:pStyle w:val="Footer"/>
          <w:jc w:val="right"/>
        </w:pPr>
        <w:r>
          <w:fldChar w:fldCharType="begin"/>
        </w:r>
        <w:r>
          <w:instrText xml:space="preserve"> PAGE   \* MERGEFORMAT </w:instrText>
        </w:r>
        <w:r>
          <w:fldChar w:fldCharType="separate"/>
        </w:r>
        <w:r w:rsidR="00E552F8">
          <w:rPr>
            <w:noProof/>
          </w:rPr>
          <w:t>1</w:t>
        </w:r>
        <w:r>
          <w:rPr>
            <w:noProof/>
          </w:rPr>
          <w:fldChar w:fldCharType="end"/>
        </w:r>
      </w:p>
    </w:sdtContent>
  </w:sdt>
  <w:p w14:paraId="1D789E84" w14:textId="77777777" w:rsidR="005244E0" w:rsidRDefault="005244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491DA" w14:textId="77777777" w:rsidR="00E273DE" w:rsidRDefault="00E273DE" w:rsidP="000E3EB8">
      <w:pPr>
        <w:spacing w:after="0" w:line="240" w:lineRule="auto"/>
      </w:pPr>
      <w:r>
        <w:separator/>
      </w:r>
    </w:p>
  </w:footnote>
  <w:footnote w:type="continuationSeparator" w:id="0">
    <w:p w14:paraId="3FCC7A30" w14:textId="77777777" w:rsidR="00E273DE" w:rsidRDefault="00E273DE" w:rsidP="000E3E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291"/>
    <w:multiLevelType w:val="hybridMultilevel"/>
    <w:tmpl w:val="373C70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EC783D"/>
    <w:multiLevelType w:val="hybridMultilevel"/>
    <w:tmpl w:val="DF38EDE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B5"/>
    <w:rsid w:val="00001407"/>
    <w:rsid w:val="00016130"/>
    <w:rsid w:val="00032B77"/>
    <w:rsid w:val="0004286B"/>
    <w:rsid w:val="00043366"/>
    <w:rsid w:val="00046EBC"/>
    <w:rsid w:val="0006069B"/>
    <w:rsid w:val="00080A33"/>
    <w:rsid w:val="000826C7"/>
    <w:rsid w:val="000A3A64"/>
    <w:rsid w:val="000B33CF"/>
    <w:rsid w:val="000C2F26"/>
    <w:rsid w:val="000D3C13"/>
    <w:rsid w:val="000D5A41"/>
    <w:rsid w:val="000E1AAA"/>
    <w:rsid w:val="000E3EB8"/>
    <w:rsid w:val="0011451B"/>
    <w:rsid w:val="00122F65"/>
    <w:rsid w:val="00132C93"/>
    <w:rsid w:val="00134CFE"/>
    <w:rsid w:val="00136792"/>
    <w:rsid w:val="001449B1"/>
    <w:rsid w:val="001561AF"/>
    <w:rsid w:val="001754A4"/>
    <w:rsid w:val="00175510"/>
    <w:rsid w:val="0018451E"/>
    <w:rsid w:val="001851E3"/>
    <w:rsid w:val="00192E80"/>
    <w:rsid w:val="00194C61"/>
    <w:rsid w:val="00194FCB"/>
    <w:rsid w:val="001A3CEB"/>
    <w:rsid w:val="001B1D0C"/>
    <w:rsid w:val="001B5B72"/>
    <w:rsid w:val="001B6409"/>
    <w:rsid w:val="001C2DF3"/>
    <w:rsid w:val="001C412E"/>
    <w:rsid w:val="001C6422"/>
    <w:rsid w:val="001E14C9"/>
    <w:rsid w:val="001E2EA8"/>
    <w:rsid w:val="001E4D59"/>
    <w:rsid w:val="001E7469"/>
    <w:rsid w:val="00204BEE"/>
    <w:rsid w:val="00216884"/>
    <w:rsid w:val="0023248D"/>
    <w:rsid w:val="00235F36"/>
    <w:rsid w:val="002403DC"/>
    <w:rsid w:val="00254365"/>
    <w:rsid w:val="00265484"/>
    <w:rsid w:val="00266C0E"/>
    <w:rsid w:val="00283267"/>
    <w:rsid w:val="002911C8"/>
    <w:rsid w:val="002A1373"/>
    <w:rsid w:val="002B0566"/>
    <w:rsid w:val="002B2DCD"/>
    <w:rsid w:val="002B477D"/>
    <w:rsid w:val="002B746D"/>
    <w:rsid w:val="002B7B25"/>
    <w:rsid w:val="002C723E"/>
    <w:rsid w:val="002E34AE"/>
    <w:rsid w:val="002E7AA2"/>
    <w:rsid w:val="002F41F5"/>
    <w:rsid w:val="002F6F1F"/>
    <w:rsid w:val="00327800"/>
    <w:rsid w:val="00334304"/>
    <w:rsid w:val="00354CBD"/>
    <w:rsid w:val="003553D5"/>
    <w:rsid w:val="00355C5E"/>
    <w:rsid w:val="0035746F"/>
    <w:rsid w:val="0036597A"/>
    <w:rsid w:val="00367C2F"/>
    <w:rsid w:val="00382668"/>
    <w:rsid w:val="00396A84"/>
    <w:rsid w:val="003A1D06"/>
    <w:rsid w:val="003A3F46"/>
    <w:rsid w:val="003A5603"/>
    <w:rsid w:val="003A5A16"/>
    <w:rsid w:val="003A7C91"/>
    <w:rsid w:val="003B642B"/>
    <w:rsid w:val="003C2D35"/>
    <w:rsid w:val="003D17CF"/>
    <w:rsid w:val="003D1B0F"/>
    <w:rsid w:val="003D58B3"/>
    <w:rsid w:val="003E6A98"/>
    <w:rsid w:val="003E6AC3"/>
    <w:rsid w:val="003F5E31"/>
    <w:rsid w:val="003F7B4B"/>
    <w:rsid w:val="004030AF"/>
    <w:rsid w:val="00404D47"/>
    <w:rsid w:val="00413342"/>
    <w:rsid w:val="00415516"/>
    <w:rsid w:val="00420A58"/>
    <w:rsid w:val="004268B5"/>
    <w:rsid w:val="00427899"/>
    <w:rsid w:val="00432D42"/>
    <w:rsid w:val="00441564"/>
    <w:rsid w:val="004446B9"/>
    <w:rsid w:val="0045453E"/>
    <w:rsid w:val="00454CAE"/>
    <w:rsid w:val="004670F9"/>
    <w:rsid w:val="00483E11"/>
    <w:rsid w:val="00494F29"/>
    <w:rsid w:val="004A213C"/>
    <w:rsid w:val="004B5652"/>
    <w:rsid w:val="004D0292"/>
    <w:rsid w:val="004F0124"/>
    <w:rsid w:val="00507536"/>
    <w:rsid w:val="005244E0"/>
    <w:rsid w:val="00540D28"/>
    <w:rsid w:val="005459B5"/>
    <w:rsid w:val="00564045"/>
    <w:rsid w:val="0056508F"/>
    <w:rsid w:val="0056788E"/>
    <w:rsid w:val="00570513"/>
    <w:rsid w:val="00581685"/>
    <w:rsid w:val="0058519E"/>
    <w:rsid w:val="0059181D"/>
    <w:rsid w:val="005949B1"/>
    <w:rsid w:val="005A215B"/>
    <w:rsid w:val="005A7F39"/>
    <w:rsid w:val="005C1CFD"/>
    <w:rsid w:val="005D3F9B"/>
    <w:rsid w:val="005E308C"/>
    <w:rsid w:val="005E69FB"/>
    <w:rsid w:val="005F714D"/>
    <w:rsid w:val="00605776"/>
    <w:rsid w:val="006207A4"/>
    <w:rsid w:val="00623232"/>
    <w:rsid w:val="00627174"/>
    <w:rsid w:val="00636138"/>
    <w:rsid w:val="0064029B"/>
    <w:rsid w:val="006446A1"/>
    <w:rsid w:val="00663EAD"/>
    <w:rsid w:val="006674ED"/>
    <w:rsid w:val="00674AAE"/>
    <w:rsid w:val="0067762C"/>
    <w:rsid w:val="00680313"/>
    <w:rsid w:val="00681862"/>
    <w:rsid w:val="00683243"/>
    <w:rsid w:val="00683ABF"/>
    <w:rsid w:val="006A5BF8"/>
    <w:rsid w:val="006A6213"/>
    <w:rsid w:val="006B3838"/>
    <w:rsid w:val="006B5191"/>
    <w:rsid w:val="006D7D73"/>
    <w:rsid w:val="006E0740"/>
    <w:rsid w:val="006E0AC4"/>
    <w:rsid w:val="006F1D02"/>
    <w:rsid w:val="007079A7"/>
    <w:rsid w:val="00722F82"/>
    <w:rsid w:val="007401CF"/>
    <w:rsid w:val="0074327D"/>
    <w:rsid w:val="00745708"/>
    <w:rsid w:val="0075149E"/>
    <w:rsid w:val="00757910"/>
    <w:rsid w:val="00757C57"/>
    <w:rsid w:val="00770DC2"/>
    <w:rsid w:val="00784ED0"/>
    <w:rsid w:val="00792106"/>
    <w:rsid w:val="00792CE5"/>
    <w:rsid w:val="00793F40"/>
    <w:rsid w:val="007A302C"/>
    <w:rsid w:val="007B403D"/>
    <w:rsid w:val="007C2E1B"/>
    <w:rsid w:val="007D4898"/>
    <w:rsid w:val="007D6221"/>
    <w:rsid w:val="007F0B15"/>
    <w:rsid w:val="007F7476"/>
    <w:rsid w:val="008014D6"/>
    <w:rsid w:val="00806DC2"/>
    <w:rsid w:val="00823370"/>
    <w:rsid w:val="00824340"/>
    <w:rsid w:val="00825211"/>
    <w:rsid w:val="008536A0"/>
    <w:rsid w:val="00871221"/>
    <w:rsid w:val="008A0586"/>
    <w:rsid w:val="008B552C"/>
    <w:rsid w:val="008C70EC"/>
    <w:rsid w:val="008D2CB6"/>
    <w:rsid w:val="008E558B"/>
    <w:rsid w:val="008F4A4D"/>
    <w:rsid w:val="008F7759"/>
    <w:rsid w:val="00916B3D"/>
    <w:rsid w:val="00917AE8"/>
    <w:rsid w:val="0093575C"/>
    <w:rsid w:val="009403F1"/>
    <w:rsid w:val="00941EB5"/>
    <w:rsid w:val="00950519"/>
    <w:rsid w:val="00973CD1"/>
    <w:rsid w:val="0098327F"/>
    <w:rsid w:val="009979BC"/>
    <w:rsid w:val="00997BF1"/>
    <w:rsid w:val="009A2777"/>
    <w:rsid w:val="009A5A39"/>
    <w:rsid w:val="009A66C5"/>
    <w:rsid w:val="009A6A4D"/>
    <w:rsid w:val="009C2B89"/>
    <w:rsid w:val="009C49F5"/>
    <w:rsid w:val="009C58BB"/>
    <w:rsid w:val="009D35E8"/>
    <w:rsid w:val="00A30C16"/>
    <w:rsid w:val="00A34DDA"/>
    <w:rsid w:val="00A4408F"/>
    <w:rsid w:val="00A47077"/>
    <w:rsid w:val="00A53DAA"/>
    <w:rsid w:val="00A5567F"/>
    <w:rsid w:val="00A5611B"/>
    <w:rsid w:val="00A61DD9"/>
    <w:rsid w:val="00A66419"/>
    <w:rsid w:val="00A80F80"/>
    <w:rsid w:val="00A905C8"/>
    <w:rsid w:val="00A947BF"/>
    <w:rsid w:val="00AA0D84"/>
    <w:rsid w:val="00AB5F64"/>
    <w:rsid w:val="00AB7825"/>
    <w:rsid w:val="00AC1875"/>
    <w:rsid w:val="00AC3F58"/>
    <w:rsid w:val="00AC7425"/>
    <w:rsid w:val="00AF18AE"/>
    <w:rsid w:val="00B01521"/>
    <w:rsid w:val="00B04B3D"/>
    <w:rsid w:val="00B340AE"/>
    <w:rsid w:val="00B3586D"/>
    <w:rsid w:val="00B36582"/>
    <w:rsid w:val="00B41601"/>
    <w:rsid w:val="00B47C41"/>
    <w:rsid w:val="00B53DBA"/>
    <w:rsid w:val="00B60C1B"/>
    <w:rsid w:val="00B6332E"/>
    <w:rsid w:val="00B67E64"/>
    <w:rsid w:val="00B774E7"/>
    <w:rsid w:val="00B7768E"/>
    <w:rsid w:val="00B90162"/>
    <w:rsid w:val="00B90426"/>
    <w:rsid w:val="00B9275B"/>
    <w:rsid w:val="00B962D3"/>
    <w:rsid w:val="00BD56D1"/>
    <w:rsid w:val="00BE3D21"/>
    <w:rsid w:val="00BE4EFD"/>
    <w:rsid w:val="00BE7D02"/>
    <w:rsid w:val="00BF1E3B"/>
    <w:rsid w:val="00BF3A3F"/>
    <w:rsid w:val="00C06E38"/>
    <w:rsid w:val="00C1608D"/>
    <w:rsid w:val="00C36644"/>
    <w:rsid w:val="00C37467"/>
    <w:rsid w:val="00C42E48"/>
    <w:rsid w:val="00C55AB6"/>
    <w:rsid w:val="00C6043A"/>
    <w:rsid w:val="00C61488"/>
    <w:rsid w:val="00C63195"/>
    <w:rsid w:val="00C80EB9"/>
    <w:rsid w:val="00C87112"/>
    <w:rsid w:val="00C9080E"/>
    <w:rsid w:val="00CA756B"/>
    <w:rsid w:val="00CA76E8"/>
    <w:rsid w:val="00CA7984"/>
    <w:rsid w:val="00CB4516"/>
    <w:rsid w:val="00CD0D82"/>
    <w:rsid w:val="00CD1DA3"/>
    <w:rsid w:val="00CE2112"/>
    <w:rsid w:val="00D04B28"/>
    <w:rsid w:val="00D13AF0"/>
    <w:rsid w:val="00D23182"/>
    <w:rsid w:val="00D34D04"/>
    <w:rsid w:val="00D34D7F"/>
    <w:rsid w:val="00D422A2"/>
    <w:rsid w:val="00D621A0"/>
    <w:rsid w:val="00D65578"/>
    <w:rsid w:val="00D710B9"/>
    <w:rsid w:val="00D776EA"/>
    <w:rsid w:val="00D855DD"/>
    <w:rsid w:val="00DB27C1"/>
    <w:rsid w:val="00DE04BA"/>
    <w:rsid w:val="00DE6459"/>
    <w:rsid w:val="00DF0030"/>
    <w:rsid w:val="00DF0616"/>
    <w:rsid w:val="00E05D78"/>
    <w:rsid w:val="00E073A6"/>
    <w:rsid w:val="00E07A28"/>
    <w:rsid w:val="00E162C7"/>
    <w:rsid w:val="00E16F9F"/>
    <w:rsid w:val="00E20870"/>
    <w:rsid w:val="00E273DE"/>
    <w:rsid w:val="00E30ACD"/>
    <w:rsid w:val="00E4631D"/>
    <w:rsid w:val="00E4761C"/>
    <w:rsid w:val="00E5069C"/>
    <w:rsid w:val="00E52CAC"/>
    <w:rsid w:val="00E53F9D"/>
    <w:rsid w:val="00E552F8"/>
    <w:rsid w:val="00E62E96"/>
    <w:rsid w:val="00E677C6"/>
    <w:rsid w:val="00E677E2"/>
    <w:rsid w:val="00E82106"/>
    <w:rsid w:val="00E85D14"/>
    <w:rsid w:val="00EB17A3"/>
    <w:rsid w:val="00EB181C"/>
    <w:rsid w:val="00EB21ED"/>
    <w:rsid w:val="00EB6CD8"/>
    <w:rsid w:val="00EC1473"/>
    <w:rsid w:val="00ED2586"/>
    <w:rsid w:val="00ED5982"/>
    <w:rsid w:val="00ED75FC"/>
    <w:rsid w:val="00EE469F"/>
    <w:rsid w:val="00EF62D1"/>
    <w:rsid w:val="00EF6FAE"/>
    <w:rsid w:val="00F010B3"/>
    <w:rsid w:val="00F17AA8"/>
    <w:rsid w:val="00F31C92"/>
    <w:rsid w:val="00F5059C"/>
    <w:rsid w:val="00F6068D"/>
    <w:rsid w:val="00F8312A"/>
    <w:rsid w:val="00FA00FB"/>
    <w:rsid w:val="00FA1182"/>
    <w:rsid w:val="00FC4F0D"/>
    <w:rsid w:val="00FC4FB6"/>
    <w:rsid w:val="00FC6283"/>
    <w:rsid w:val="00FC6CC9"/>
    <w:rsid w:val="00FE705E"/>
    <w:rsid w:val="00FE723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4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B5"/>
    <w:rPr>
      <w:lang w:val="en-US"/>
    </w:rPr>
  </w:style>
  <w:style w:type="paragraph" w:styleId="Heading1">
    <w:name w:val="heading 1"/>
    <w:basedOn w:val="Normal"/>
    <w:link w:val="Heading1Char"/>
    <w:uiPriority w:val="9"/>
    <w:qFormat/>
    <w:rsid w:val="00A61DD9"/>
    <w:pPr>
      <w:spacing w:before="100" w:beforeAutospacing="1" w:after="100" w:afterAutospacing="1" w:line="240" w:lineRule="auto"/>
      <w:outlineLvl w:val="0"/>
    </w:pPr>
    <w:rPr>
      <w:rFonts w:ascii="Times New Roman" w:eastAsia="Times New Roman" w:hAnsi="Times New Roman" w:cs="Times New Roman"/>
      <w:b/>
      <w:bCs/>
      <w:kern w:val="36"/>
      <w:sz w:val="24"/>
      <w:szCs w:val="48"/>
      <w:u w:color="00000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4268B5"/>
    <w:rPr>
      <w:color w:val="0000FF"/>
      <w:u w:val="single"/>
      <w:lang w:val="en-US" w:eastAsia="en-US" w:bidi="en-US"/>
    </w:rPr>
  </w:style>
  <w:style w:type="paragraph" w:styleId="BalloonText">
    <w:name w:val="Balloon Text"/>
    <w:basedOn w:val="Normal"/>
    <w:link w:val="BalloonTextChar"/>
    <w:uiPriority w:val="99"/>
    <w:semiHidden/>
    <w:unhideWhenUsed/>
    <w:rsid w:val="0042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B5"/>
    <w:rPr>
      <w:rFonts w:ascii="Tahoma" w:hAnsi="Tahoma" w:cs="Tahoma"/>
      <w:sz w:val="16"/>
      <w:szCs w:val="16"/>
      <w:lang w:val="en-US"/>
    </w:rPr>
  </w:style>
  <w:style w:type="paragraph" w:customStyle="1" w:styleId="BodyA">
    <w:name w:val="Body A"/>
    <w:rsid w:val="00A66419"/>
    <w:rPr>
      <w:rFonts w:ascii="Calibri" w:eastAsia="Calibri" w:hAnsi="Calibri" w:cs="Calibri"/>
      <w:color w:val="000000"/>
      <w:u w:color="000000"/>
      <w:lang w:val="en-US"/>
    </w:rPr>
  </w:style>
  <w:style w:type="paragraph" w:styleId="NormalWeb">
    <w:name w:val="Normal (Web)"/>
    <w:basedOn w:val="Normal"/>
    <w:uiPriority w:val="99"/>
    <w:semiHidden/>
    <w:unhideWhenUsed/>
    <w:rsid w:val="005459B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1Char">
    <w:name w:val="Heading 1 Char"/>
    <w:basedOn w:val="DefaultParagraphFont"/>
    <w:link w:val="Heading1"/>
    <w:uiPriority w:val="9"/>
    <w:rsid w:val="00A61DD9"/>
    <w:rPr>
      <w:rFonts w:ascii="Times New Roman" w:eastAsia="Times New Roman" w:hAnsi="Times New Roman" w:cs="Times New Roman"/>
      <w:b/>
      <w:bCs/>
      <w:kern w:val="36"/>
      <w:sz w:val="24"/>
      <w:szCs w:val="48"/>
      <w:u w:color="000000"/>
      <w:lang w:eastAsia="de-DE"/>
    </w:rPr>
  </w:style>
  <w:style w:type="paragraph" w:styleId="ListParagraph">
    <w:name w:val="List Paragraph"/>
    <w:basedOn w:val="Normal"/>
    <w:uiPriority w:val="34"/>
    <w:qFormat/>
    <w:rsid w:val="00A61DD9"/>
    <w:pPr>
      <w:ind w:left="720"/>
      <w:contextualSpacing/>
    </w:pPr>
    <w:rPr>
      <w:lang w:val="de-DE"/>
    </w:rPr>
  </w:style>
  <w:style w:type="character" w:styleId="CommentReference">
    <w:name w:val="annotation reference"/>
    <w:basedOn w:val="DefaultParagraphFont"/>
    <w:uiPriority w:val="99"/>
    <w:semiHidden/>
    <w:unhideWhenUsed/>
    <w:rsid w:val="00A61DD9"/>
    <w:rPr>
      <w:sz w:val="16"/>
      <w:szCs w:val="16"/>
    </w:rPr>
  </w:style>
  <w:style w:type="paragraph" w:styleId="CommentText">
    <w:name w:val="annotation text"/>
    <w:basedOn w:val="Normal"/>
    <w:link w:val="CommentTextChar"/>
    <w:uiPriority w:val="99"/>
    <w:unhideWhenUsed/>
    <w:rsid w:val="00A61DD9"/>
    <w:pPr>
      <w:spacing w:line="240" w:lineRule="auto"/>
    </w:pPr>
    <w:rPr>
      <w:sz w:val="20"/>
      <w:szCs w:val="20"/>
    </w:rPr>
  </w:style>
  <w:style w:type="character" w:customStyle="1" w:styleId="CommentTextChar">
    <w:name w:val="Comment Text Char"/>
    <w:basedOn w:val="DefaultParagraphFont"/>
    <w:link w:val="CommentText"/>
    <w:uiPriority w:val="99"/>
    <w:rsid w:val="00A61DD9"/>
    <w:rPr>
      <w:sz w:val="20"/>
      <w:szCs w:val="20"/>
      <w:lang w:val="en-US"/>
    </w:rPr>
  </w:style>
  <w:style w:type="paragraph" w:styleId="Header">
    <w:name w:val="header"/>
    <w:basedOn w:val="Normal"/>
    <w:link w:val="HeaderChar"/>
    <w:uiPriority w:val="99"/>
    <w:semiHidden/>
    <w:unhideWhenUsed/>
    <w:rsid w:val="000E3EB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E3EB8"/>
    <w:rPr>
      <w:lang w:val="en-US"/>
    </w:rPr>
  </w:style>
  <w:style w:type="paragraph" w:styleId="Footer">
    <w:name w:val="footer"/>
    <w:basedOn w:val="Normal"/>
    <w:link w:val="FooterChar"/>
    <w:uiPriority w:val="99"/>
    <w:unhideWhenUsed/>
    <w:rsid w:val="000E3E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E3EB8"/>
    <w:rPr>
      <w:lang w:val="en-US"/>
    </w:rPr>
  </w:style>
  <w:style w:type="paragraph" w:styleId="CommentSubject">
    <w:name w:val="annotation subject"/>
    <w:basedOn w:val="CommentText"/>
    <w:next w:val="CommentText"/>
    <w:link w:val="CommentSubjectChar"/>
    <w:uiPriority w:val="99"/>
    <w:semiHidden/>
    <w:unhideWhenUsed/>
    <w:rsid w:val="008536A0"/>
    <w:rPr>
      <w:b/>
      <w:bCs/>
    </w:rPr>
  </w:style>
  <w:style w:type="character" w:customStyle="1" w:styleId="CommentSubjectChar">
    <w:name w:val="Comment Subject Char"/>
    <w:basedOn w:val="CommentTextChar"/>
    <w:link w:val="CommentSubject"/>
    <w:uiPriority w:val="99"/>
    <w:semiHidden/>
    <w:rsid w:val="008536A0"/>
    <w:rPr>
      <w:b/>
      <w:bCs/>
      <w:sz w:val="20"/>
      <w:szCs w:val="20"/>
      <w:lang w:val="en-US"/>
    </w:rPr>
  </w:style>
  <w:style w:type="table" w:styleId="TableGrid">
    <w:name w:val="Table Grid"/>
    <w:basedOn w:val="TableNormal"/>
    <w:uiPriority w:val="59"/>
    <w:rsid w:val="00B60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7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68E"/>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B5"/>
    <w:rPr>
      <w:lang w:val="en-US"/>
    </w:rPr>
  </w:style>
  <w:style w:type="paragraph" w:styleId="Heading1">
    <w:name w:val="heading 1"/>
    <w:basedOn w:val="Normal"/>
    <w:link w:val="Heading1Char"/>
    <w:uiPriority w:val="9"/>
    <w:qFormat/>
    <w:rsid w:val="00A61DD9"/>
    <w:pPr>
      <w:spacing w:before="100" w:beforeAutospacing="1" w:after="100" w:afterAutospacing="1" w:line="240" w:lineRule="auto"/>
      <w:outlineLvl w:val="0"/>
    </w:pPr>
    <w:rPr>
      <w:rFonts w:ascii="Times New Roman" w:eastAsia="Times New Roman" w:hAnsi="Times New Roman" w:cs="Times New Roman"/>
      <w:b/>
      <w:bCs/>
      <w:kern w:val="36"/>
      <w:sz w:val="24"/>
      <w:szCs w:val="48"/>
      <w:u w:color="00000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4268B5"/>
    <w:rPr>
      <w:color w:val="0000FF"/>
      <w:u w:val="single"/>
      <w:lang w:val="en-US" w:eastAsia="en-US" w:bidi="en-US"/>
    </w:rPr>
  </w:style>
  <w:style w:type="paragraph" w:styleId="BalloonText">
    <w:name w:val="Balloon Text"/>
    <w:basedOn w:val="Normal"/>
    <w:link w:val="BalloonTextChar"/>
    <w:uiPriority w:val="99"/>
    <w:semiHidden/>
    <w:unhideWhenUsed/>
    <w:rsid w:val="0042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B5"/>
    <w:rPr>
      <w:rFonts w:ascii="Tahoma" w:hAnsi="Tahoma" w:cs="Tahoma"/>
      <w:sz w:val="16"/>
      <w:szCs w:val="16"/>
      <w:lang w:val="en-US"/>
    </w:rPr>
  </w:style>
  <w:style w:type="paragraph" w:customStyle="1" w:styleId="BodyA">
    <w:name w:val="Body A"/>
    <w:rsid w:val="00A66419"/>
    <w:rPr>
      <w:rFonts w:ascii="Calibri" w:eastAsia="Calibri" w:hAnsi="Calibri" w:cs="Calibri"/>
      <w:color w:val="000000"/>
      <w:u w:color="000000"/>
      <w:lang w:val="en-US"/>
    </w:rPr>
  </w:style>
  <w:style w:type="paragraph" w:styleId="NormalWeb">
    <w:name w:val="Normal (Web)"/>
    <w:basedOn w:val="Normal"/>
    <w:uiPriority w:val="99"/>
    <w:semiHidden/>
    <w:unhideWhenUsed/>
    <w:rsid w:val="005459B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eading1Char">
    <w:name w:val="Heading 1 Char"/>
    <w:basedOn w:val="DefaultParagraphFont"/>
    <w:link w:val="Heading1"/>
    <w:uiPriority w:val="9"/>
    <w:rsid w:val="00A61DD9"/>
    <w:rPr>
      <w:rFonts w:ascii="Times New Roman" w:eastAsia="Times New Roman" w:hAnsi="Times New Roman" w:cs="Times New Roman"/>
      <w:b/>
      <w:bCs/>
      <w:kern w:val="36"/>
      <w:sz w:val="24"/>
      <w:szCs w:val="48"/>
      <w:u w:color="000000"/>
      <w:lang w:eastAsia="de-DE"/>
    </w:rPr>
  </w:style>
  <w:style w:type="paragraph" w:styleId="ListParagraph">
    <w:name w:val="List Paragraph"/>
    <w:basedOn w:val="Normal"/>
    <w:uiPriority w:val="34"/>
    <w:qFormat/>
    <w:rsid w:val="00A61DD9"/>
    <w:pPr>
      <w:ind w:left="720"/>
      <w:contextualSpacing/>
    </w:pPr>
    <w:rPr>
      <w:lang w:val="de-DE"/>
    </w:rPr>
  </w:style>
  <w:style w:type="character" w:styleId="CommentReference">
    <w:name w:val="annotation reference"/>
    <w:basedOn w:val="DefaultParagraphFont"/>
    <w:uiPriority w:val="99"/>
    <w:semiHidden/>
    <w:unhideWhenUsed/>
    <w:rsid w:val="00A61DD9"/>
    <w:rPr>
      <w:sz w:val="16"/>
      <w:szCs w:val="16"/>
    </w:rPr>
  </w:style>
  <w:style w:type="paragraph" w:styleId="CommentText">
    <w:name w:val="annotation text"/>
    <w:basedOn w:val="Normal"/>
    <w:link w:val="CommentTextChar"/>
    <w:uiPriority w:val="99"/>
    <w:unhideWhenUsed/>
    <w:rsid w:val="00A61DD9"/>
    <w:pPr>
      <w:spacing w:line="240" w:lineRule="auto"/>
    </w:pPr>
    <w:rPr>
      <w:sz w:val="20"/>
      <w:szCs w:val="20"/>
    </w:rPr>
  </w:style>
  <w:style w:type="character" w:customStyle="1" w:styleId="CommentTextChar">
    <w:name w:val="Comment Text Char"/>
    <w:basedOn w:val="DefaultParagraphFont"/>
    <w:link w:val="CommentText"/>
    <w:uiPriority w:val="99"/>
    <w:rsid w:val="00A61DD9"/>
    <w:rPr>
      <w:sz w:val="20"/>
      <w:szCs w:val="20"/>
      <w:lang w:val="en-US"/>
    </w:rPr>
  </w:style>
  <w:style w:type="paragraph" w:styleId="Header">
    <w:name w:val="header"/>
    <w:basedOn w:val="Normal"/>
    <w:link w:val="HeaderChar"/>
    <w:uiPriority w:val="99"/>
    <w:semiHidden/>
    <w:unhideWhenUsed/>
    <w:rsid w:val="000E3EB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E3EB8"/>
    <w:rPr>
      <w:lang w:val="en-US"/>
    </w:rPr>
  </w:style>
  <w:style w:type="paragraph" w:styleId="Footer">
    <w:name w:val="footer"/>
    <w:basedOn w:val="Normal"/>
    <w:link w:val="FooterChar"/>
    <w:uiPriority w:val="99"/>
    <w:unhideWhenUsed/>
    <w:rsid w:val="000E3E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E3EB8"/>
    <w:rPr>
      <w:lang w:val="en-US"/>
    </w:rPr>
  </w:style>
  <w:style w:type="paragraph" w:styleId="CommentSubject">
    <w:name w:val="annotation subject"/>
    <w:basedOn w:val="CommentText"/>
    <w:next w:val="CommentText"/>
    <w:link w:val="CommentSubjectChar"/>
    <w:uiPriority w:val="99"/>
    <w:semiHidden/>
    <w:unhideWhenUsed/>
    <w:rsid w:val="008536A0"/>
    <w:rPr>
      <w:b/>
      <w:bCs/>
    </w:rPr>
  </w:style>
  <w:style w:type="character" w:customStyle="1" w:styleId="CommentSubjectChar">
    <w:name w:val="Comment Subject Char"/>
    <w:basedOn w:val="CommentTextChar"/>
    <w:link w:val="CommentSubject"/>
    <w:uiPriority w:val="99"/>
    <w:semiHidden/>
    <w:rsid w:val="008536A0"/>
    <w:rPr>
      <w:b/>
      <w:bCs/>
      <w:sz w:val="20"/>
      <w:szCs w:val="20"/>
      <w:lang w:val="en-US"/>
    </w:rPr>
  </w:style>
  <w:style w:type="table" w:styleId="TableGrid">
    <w:name w:val="Table Grid"/>
    <w:basedOn w:val="TableNormal"/>
    <w:uiPriority w:val="59"/>
    <w:rsid w:val="00B60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7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68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8254">
      <w:bodyDiv w:val="1"/>
      <w:marLeft w:val="0"/>
      <w:marRight w:val="0"/>
      <w:marTop w:val="0"/>
      <w:marBottom w:val="0"/>
      <w:divBdr>
        <w:top w:val="none" w:sz="0" w:space="0" w:color="auto"/>
        <w:left w:val="none" w:sz="0" w:space="0" w:color="auto"/>
        <w:bottom w:val="none" w:sz="0" w:space="0" w:color="auto"/>
        <w:right w:val="none" w:sz="0" w:space="0" w:color="auto"/>
      </w:divBdr>
    </w:div>
    <w:div w:id="1293831912">
      <w:bodyDiv w:val="1"/>
      <w:marLeft w:val="0"/>
      <w:marRight w:val="0"/>
      <w:marTop w:val="0"/>
      <w:marBottom w:val="0"/>
      <w:divBdr>
        <w:top w:val="none" w:sz="0" w:space="0" w:color="auto"/>
        <w:left w:val="none" w:sz="0" w:space="0" w:color="auto"/>
        <w:bottom w:val="none" w:sz="0" w:space="0" w:color="auto"/>
        <w:right w:val="none" w:sz="0" w:space="0" w:color="auto"/>
      </w:divBdr>
    </w:div>
    <w:div w:id="1570074961">
      <w:bodyDiv w:val="1"/>
      <w:marLeft w:val="0"/>
      <w:marRight w:val="0"/>
      <w:marTop w:val="0"/>
      <w:marBottom w:val="0"/>
      <w:divBdr>
        <w:top w:val="none" w:sz="0" w:space="0" w:color="auto"/>
        <w:left w:val="none" w:sz="0" w:space="0" w:color="auto"/>
        <w:bottom w:val="none" w:sz="0" w:space="0" w:color="auto"/>
        <w:right w:val="none" w:sz="0" w:space="0" w:color="auto"/>
      </w:divBdr>
    </w:div>
    <w:div w:id="17338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2DB0-22CA-0943-8730-05077629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1932</Words>
  <Characters>11017</Characters>
  <Application>Microsoft Macintosh Word</Application>
  <DocSecurity>0</DocSecurity>
  <Lines>91</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Ujwal Chaudhary</dc:creator>
  <cp:lastModifiedBy>ujwal Chaudhary</cp:lastModifiedBy>
  <cp:revision>22</cp:revision>
  <dcterms:created xsi:type="dcterms:W3CDTF">2016-11-22T15:11:00Z</dcterms:created>
  <dcterms:modified xsi:type="dcterms:W3CDTF">2016-12-21T10:57:00Z</dcterms:modified>
</cp:coreProperties>
</file>