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1F" w:rsidRDefault="005D3290" w:rsidP="00A61D4B">
      <w:pPr>
        <w:rPr>
          <w:b/>
          <w:sz w:val="28"/>
          <w:szCs w:val="28"/>
        </w:rPr>
      </w:pPr>
      <w:r w:rsidRPr="00EE7C60">
        <w:rPr>
          <w:b/>
          <w:sz w:val="28"/>
          <w:szCs w:val="28"/>
        </w:rPr>
        <w:t>Supporting Information</w:t>
      </w:r>
    </w:p>
    <w:p w:rsidR="002922C7" w:rsidRPr="00EE7C60" w:rsidRDefault="002922C7" w:rsidP="00A61D4B">
      <w:pPr>
        <w:rPr>
          <w:b/>
          <w:sz w:val="28"/>
          <w:szCs w:val="28"/>
        </w:rPr>
      </w:pPr>
    </w:p>
    <w:p w:rsidR="00A61D4B" w:rsidRPr="00EE7C60" w:rsidRDefault="00A61D4B" w:rsidP="00F66D71">
      <w:pPr>
        <w:pStyle w:val="natneurosc"/>
        <w:spacing w:after="0"/>
        <w:rPr>
          <w:b/>
        </w:rPr>
      </w:pPr>
      <w:r w:rsidRPr="00EE7C60">
        <w:rPr>
          <w:b/>
        </w:rPr>
        <w:t xml:space="preserve">Peak </w:t>
      </w:r>
      <w:r w:rsidR="00EE7C60">
        <w:rPr>
          <w:b/>
        </w:rPr>
        <w:t>F</w:t>
      </w:r>
      <w:r w:rsidRPr="00EE7C60">
        <w:rPr>
          <w:b/>
        </w:rPr>
        <w:t xml:space="preserve">requency per </w:t>
      </w:r>
      <w:r w:rsidR="00EE7C60">
        <w:rPr>
          <w:b/>
        </w:rPr>
        <w:t>A</w:t>
      </w:r>
      <w:r w:rsidRPr="00EE7C60">
        <w:rPr>
          <w:b/>
        </w:rPr>
        <w:t xml:space="preserve">natomical </w:t>
      </w:r>
      <w:r w:rsidR="00EE7C60">
        <w:rPr>
          <w:b/>
        </w:rPr>
        <w:t>A</w:t>
      </w:r>
      <w:r w:rsidRPr="00EE7C60">
        <w:rPr>
          <w:b/>
        </w:rPr>
        <w:t>rea</w:t>
      </w:r>
    </w:p>
    <w:p w:rsidR="00A61D4B" w:rsidRDefault="00A61D4B" w:rsidP="00A61D4B">
      <w:pPr>
        <w:pStyle w:val="natneurosc"/>
      </w:pPr>
      <w:r w:rsidRPr="00624D39">
        <w:rPr>
          <w:lang w:eastAsia="en-GB"/>
        </w:rPr>
        <w:t>The spectral mode with the strongest power was most often the alpha band, usually found in posterior areas, followed by the delta band, often found in anterior and inferior areas</w:t>
      </w:r>
      <w:r w:rsidR="001A67EA">
        <w:rPr>
          <w:lang w:eastAsia="en-GB"/>
        </w:rPr>
        <w:t xml:space="preserve"> </w:t>
      </w:r>
      <w:r w:rsidR="001A67EA" w:rsidRPr="00624D39">
        <w:rPr>
          <w:lang w:eastAsia="en-GB"/>
        </w:rPr>
        <w:t xml:space="preserve">(see </w:t>
      </w:r>
      <w:r w:rsidR="001A67EA" w:rsidRPr="007F3788">
        <w:rPr>
          <w:lang w:eastAsia="en-GB"/>
        </w:rPr>
        <w:t>S</w:t>
      </w:r>
      <w:r w:rsidR="0097574B" w:rsidRPr="007F3788">
        <w:rPr>
          <w:lang w:eastAsia="en-GB"/>
        </w:rPr>
        <w:t>1</w:t>
      </w:r>
      <w:r w:rsidR="001A67EA" w:rsidRPr="007F3788">
        <w:rPr>
          <w:lang w:eastAsia="en-GB"/>
        </w:rPr>
        <w:t>2</w:t>
      </w:r>
      <w:r w:rsidR="0097574B" w:rsidRPr="007F3788">
        <w:rPr>
          <w:lang w:eastAsia="en-GB"/>
        </w:rPr>
        <w:t xml:space="preserve"> Fig</w:t>
      </w:r>
      <w:r w:rsidR="001A67EA" w:rsidRPr="00624D39">
        <w:rPr>
          <w:lang w:eastAsia="en-GB"/>
        </w:rPr>
        <w:t>)</w:t>
      </w:r>
      <w:r w:rsidRPr="00624D39">
        <w:rPr>
          <w:lang w:eastAsia="en-GB"/>
        </w:rPr>
        <w:t>. We also found beta-band modes</w:t>
      </w:r>
      <w:r w:rsidR="006C276D">
        <w:rPr>
          <w:lang w:eastAsia="en-GB"/>
        </w:rPr>
        <w:t>,</w:t>
      </w:r>
      <w:r w:rsidRPr="00624D39">
        <w:rPr>
          <w:lang w:eastAsia="en-GB"/>
        </w:rPr>
        <w:t xml:space="preserve"> predominantly in central areas. The distribution of peak frequencies in terms of power was best described as a function of the radius </w:t>
      </w:r>
      <w:bookmarkStart w:id="0" w:name="_GoBack"/>
      <w:bookmarkEnd w:id="0"/>
      <w:r w:rsidRPr="00624D39">
        <w:rPr>
          <w:i/>
        </w:rPr>
        <w:t>r</w:t>
      </w:r>
      <w:r w:rsidRPr="00624D39">
        <w:t xml:space="preserve"> from the centre of the brain; the logarithmic peak frequency increased linearly with increasing distance from the centre of the brain, </w:t>
      </w:r>
      <w:r w:rsidRPr="00624D39">
        <w:rPr>
          <w:i/>
        </w:rPr>
        <w:t>R</w:t>
      </w:r>
      <w:r w:rsidRPr="00624D39">
        <w:rPr>
          <w:vertAlign w:val="superscript"/>
        </w:rPr>
        <w:t>2</w:t>
      </w:r>
      <w:r w:rsidRPr="00624D39">
        <w:t xml:space="preserve"> = .16, </w:t>
      </w:r>
      <w:r w:rsidRPr="00624D39">
        <w:rPr>
          <w:i/>
        </w:rPr>
        <w:t>F</w:t>
      </w:r>
      <w:r w:rsidRPr="00624D39">
        <w:t xml:space="preserve">(1,113) = 20.97, </w:t>
      </w:r>
      <w:r w:rsidRPr="00624D39">
        <w:rPr>
          <w:i/>
        </w:rPr>
        <w:t>p</w:t>
      </w:r>
      <w:r w:rsidRPr="00624D39">
        <w:rPr>
          <w:vertAlign w:val="subscript"/>
        </w:rPr>
        <w:t>corrected</w:t>
      </w:r>
      <w:r w:rsidRPr="00624D39">
        <w:t> &lt; .001.</w:t>
      </w:r>
      <w:r>
        <w:t xml:space="preserve"> In other words</w:t>
      </w:r>
      <w:r w:rsidRPr="00624D39">
        <w:t xml:space="preserve">, areas </w:t>
      </w:r>
      <w:r w:rsidR="001A67EA">
        <w:t>near</w:t>
      </w:r>
      <w:r w:rsidRPr="00624D39">
        <w:t xml:space="preserve"> the </w:t>
      </w:r>
      <w:r w:rsidR="001A67EA">
        <w:t>centre</w:t>
      </w:r>
      <w:r w:rsidRPr="00624D39">
        <w:t xml:space="preserve"> of the brain show more activity in lower bands, whereas areas </w:t>
      </w:r>
      <w:r w:rsidR="001A67EA">
        <w:t xml:space="preserve">on the cortical surface tend to </w:t>
      </w:r>
      <w:r w:rsidRPr="00624D39">
        <w:t xml:space="preserve">show </w:t>
      </w:r>
      <w:r w:rsidR="001A67EA">
        <w:t xml:space="preserve">activity in </w:t>
      </w:r>
      <w:r w:rsidRPr="00624D39">
        <w:t xml:space="preserve">higher </w:t>
      </w:r>
      <w:r w:rsidR="001A67EA">
        <w:t>frequency bands</w:t>
      </w:r>
      <w:r w:rsidRPr="00624D39">
        <w:t xml:space="preserve">. The </w:t>
      </w:r>
      <w:r w:rsidR="00772DDF">
        <w:t xml:space="preserve">topography </w:t>
      </w:r>
      <w:r w:rsidRPr="00624D39">
        <w:t>of peak frequencies is mostly consistent with previous findings of power distributions in the alpha, beta, and delta band</w:t>
      </w:r>
      <w:r w:rsidR="006C276D">
        <w:t>s</w:t>
      </w:r>
      <w:r w:rsidRPr="00624D39">
        <w:t xml:space="preserve"> </w:t>
      </w:r>
      <w:r w:rsidRPr="00624D39">
        <w:fldChar w:fldCharType="begin">
          <w:fldData xml:space="preserve">PEVuZE5vdGU+PENpdGU+PEF1dGhvcj5IaWxsZWJyYW5kPC9BdXRob3I+PFllYXI+MjAxMjwvWWVh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==
</w:fldData>
        </w:fldChar>
      </w:r>
      <w:r w:rsidR="00EC0913">
        <w:instrText xml:space="preserve"> ADDIN EN.CITE </w:instrText>
      </w:r>
      <w:r w:rsidR="00EC0913">
        <w:fldChar w:fldCharType="begin">
          <w:fldData xml:space="preserve">PEVuZE5vdGU+PENpdGU+PEF1dGhvcj5IaWxsZWJyYW5kPC9BdXRob3I+PFllYXI+MjAxMjwvWWVh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==
</w:fldData>
        </w:fldChar>
      </w:r>
      <w:r w:rsidR="00EC0913">
        <w:instrText xml:space="preserve"> ADDIN EN.CITE.DATA </w:instrText>
      </w:r>
      <w:r w:rsidR="00EC0913">
        <w:fldChar w:fldCharType="end"/>
      </w:r>
      <w:r w:rsidRPr="00624D39">
        <w:fldChar w:fldCharType="separate"/>
      </w:r>
      <w:r w:rsidR="00EC0913">
        <w:rPr>
          <w:noProof/>
        </w:rPr>
        <w:t>[1-3]</w:t>
      </w:r>
      <w:r w:rsidRPr="00624D39">
        <w:fldChar w:fldCharType="end"/>
      </w:r>
      <w:r w:rsidRPr="00624D39">
        <w:t>.</w:t>
      </w:r>
    </w:p>
    <w:p w:rsidR="002922C7" w:rsidRPr="00624D39" w:rsidRDefault="002922C7" w:rsidP="00A61D4B">
      <w:pPr>
        <w:pStyle w:val="natneurosc"/>
      </w:pPr>
    </w:p>
    <w:p w:rsidR="00F35F1D" w:rsidRPr="00EE7C60" w:rsidRDefault="00F35F1D" w:rsidP="00EC0913">
      <w:pPr>
        <w:pStyle w:val="natneurosc"/>
        <w:spacing w:after="0"/>
        <w:rPr>
          <w:b/>
          <w:sz w:val="28"/>
          <w:szCs w:val="28"/>
        </w:rPr>
      </w:pPr>
      <w:r w:rsidRPr="00EE7C60">
        <w:rPr>
          <w:b/>
          <w:sz w:val="28"/>
          <w:szCs w:val="28"/>
        </w:rPr>
        <w:t>References Supporting Information</w:t>
      </w:r>
    </w:p>
    <w:p w:rsidR="00EC0913" w:rsidRPr="00EC0913" w:rsidRDefault="00DA3640" w:rsidP="00EC0913">
      <w:pPr>
        <w:pStyle w:val="EndNoteBibliography"/>
        <w:spacing w:after="0"/>
        <w:ind w:left="720" w:hanging="720"/>
      </w:pPr>
      <w:r>
        <w:fldChar w:fldCharType="begin"/>
      </w:r>
      <w:r w:rsidRPr="000B597B">
        <w:rPr>
          <w:lang w:val="en-GB"/>
        </w:rPr>
        <w:instrText xml:space="preserve"> ADDIN EN.REFLIST </w:instrText>
      </w:r>
      <w:r>
        <w:fldChar w:fldCharType="separate"/>
      </w:r>
      <w:r w:rsidR="00EC0913" w:rsidRPr="00EC0913">
        <w:t>1. Hillebrand A, Barnes GR, Bosboom JL, Berendse HW, Stam CJ (2012) Frequency-dependent functional connectivity within resting-state networks: an atlas-based MEG beamformer solution. Neuroimage 59: 3909-3921.</w:t>
      </w:r>
    </w:p>
    <w:p w:rsidR="00EC0913" w:rsidRPr="00EC0913" w:rsidRDefault="00EC0913" w:rsidP="00EC0913">
      <w:pPr>
        <w:pStyle w:val="EndNoteBibliography"/>
        <w:spacing w:after="0"/>
        <w:ind w:left="720" w:hanging="720"/>
      </w:pPr>
      <w:r w:rsidRPr="00EC0913">
        <w:t>2. Congedo M, John RE, De Ridder D, Prichep L (2010) Group independent component analysis of resting state EEG in large normative samples. Int J Psychophysiol 78: 89-99.</w:t>
      </w:r>
    </w:p>
    <w:p w:rsidR="0012771B" w:rsidRDefault="00EC0913" w:rsidP="0097574B">
      <w:pPr>
        <w:pStyle w:val="EndNoteBibliography"/>
        <w:ind w:left="720" w:hanging="720"/>
      </w:pPr>
      <w:r w:rsidRPr="00EC0913">
        <w:t>3. Chen AC, Feng W, Zhao H, Yin Y, Wang P (2008) EEG default mode network in the human brain: spectral regional field powers. Neuroimage 41: 561-574.</w:t>
      </w:r>
      <w:r w:rsidR="00DA3640">
        <w:fldChar w:fldCharType="end"/>
      </w:r>
    </w:p>
    <w:sectPr w:rsidR="0012771B" w:rsidSect="00EE7C6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46" w:rsidRDefault="005E3B46" w:rsidP="007F3BCF">
      <w:pPr>
        <w:spacing w:after="0" w:line="240" w:lineRule="auto"/>
      </w:pPr>
      <w:r>
        <w:separator/>
      </w:r>
    </w:p>
  </w:endnote>
  <w:endnote w:type="continuationSeparator" w:id="0">
    <w:p w:rsidR="005E3B46" w:rsidRDefault="005E3B46" w:rsidP="007F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46" w:rsidRDefault="005E3B46" w:rsidP="007F3BCF">
      <w:pPr>
        <w:spacing w:after="0" w:line="240" w:lineRule="auto"/>
      </w:pPr>
      <w:r>
        <w:separator/>
      </w:r>
    </w:p>
  </w:footnote>
  <w:footnote w:type="continuationSeparator" w:id="0">
    <w:p w:rsidR="005E3B46" w:rsidRDefault="005E3B46" w:rsidP="007F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CF" w:rsidRDefault="007F3BCF">
    <w:pPr>
      <w:pStyle w:val="Header"/>
    </w:pPr>
    <w:r w:rsidRPr="003A50DF">
      <w:rPr>
        <w:rFonts w:cs="Times New Roman"/>
        <w:color w:val="808080" w:themeColor="background1" w:themeShade="80"/>
        <w:sz w:val="24"/>
        <w:szCs w:val="24"/>
      </w:rPr>
      <w:t xml:space="preserve">Keitel &amp; Gross </w:t>
    </w:r>
    <w:r w:rsidRPr="003A50DF">
      <w:rPr>
        <w:rFonts w:cs="Times New Roman"/>
        <w:color w:val="808080" w:themeColor="background1" w:themeShade="80"/>
        <w:sz w:val="24"/>
        <w:szCs w:val="24"/>
      </w:rPr>
      <w:tab/>
    </w:r>
    <w:r>
      <w:rPr>
        <w:rFonts w:cs="Times New Roman"/>
        <w:color w:val="808080" w:themeColor="background1" w:themeShade="80"/>
        <w:szCs w:val="24"/>
      </w:rPr>
      <w:t xml:space="preserve">                   </w:t>
    </w:r>
    <w:r>
      <w:rPr>
        <w:rFonts w:cs="Times New Roman"/>
        <w:color w:val="808080" w:themeColor="background1" w:themeShade="80"/>
        <w:szCs w:val="24"/>
      </w:rPr>
      <w:tab/>
    </w:r>
    <w:r w:rsidRPr="003A50DF">
      <w:rPr>
        <w:color w:val="808080" w:themeColor="background1" w:themeShade="80"/>
        <w:sz w:val="24"/>
        <w:szCs w:val="24"/>
      </w:rPr>
      <w:t xml:space="preserve">Spectral </w:t>
    </w:r>
    <w:r w:rsidR="00FA638C">
      <w:rPr>
        <w:color w:val="808080" w:themeColor="background1" w:themeShade="80"/>
        <w:szCs w:val="24"/>
      </w:rPr>
      <w:t>fingerprints</w:t>
    </w:r>
    <w:r w:rsidRPr="003A50DF">
      <w:rPr>
        <w:color w:val="808080" w:themeColor="background1" w:themeShade="80"/>
        <w:sz w:val="24"/>
        <w:szCs w:val="24"/>
      </w:rPr>
      <w:t xml:space="preserve"> of </w:t>
    </w:r>
    <w:r>
      <w:rPr>
        <w:color w:val="808080" w:themeColor="background1" w:themeShade="80"/>
        <w:szCs w:val="24"/>
      </w:rPr>
      <w:t>h</w:t>
    </w:r>
    <w:r w:rsidRPr="003A50DF">
      <w:rPr>
        <w:color w:val="808080" w:themeColor="background1" w:themeShade="80"/>
        <w:sz w:val="24"/>
        <w:szCs w:val="24"/>
      </w:rPr>
      <w:t xml:space="preserve">uman </w:t>
    </w:r>
    <w:r>
      <w:rPr>
        <w:color w:val="808080" w:themeColor="background1" w:themeShade="80"/>
        <w:szCs w:val="24"/>
      </w:rPr>
      <w:t>b</w:t>
    </w:r>
    <w:r w:rsidRPr="003A50DF">
      <w:rPr>
        <w:color w:val="808080" w:themeColor="background1" w:themeShade="80"/>
        <w:sz w:val="24"/>
        <w:szCs w:val="24"/>
      </w:rPr>
      <w:t xml:space="preserve">rain </w:t>
    </w:r>
    <w:r>
      <w:rPr>
        <w:color w:val="808080" w:themeColor="background1" w:themeShade="80"/>
        <w:szCs w:val="24"/>
      </w:rPr>
      <w:t>a</w:t>
    </w:r>
    <w:r w:rsidRPr="003A50DF">
      <w:rPr>
        <w:color w:val="808080" w:themeColor="background1" w:themeShade="80"/>
        <w:sz w:val="24"/>
        <w:szCs w:val="24"/>
      </w:rPr>
      <w:t>reas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w00ee9rf509texvpnxv9vet0d2x25vesra&quot;&gt;EndNote_Library_CCNi&lt;record-ids&gt;&lt;item&gt;100&lt;/item&gt;&lt;item&gt;114&lt;/item&gt;&lt;item&gt;115&lt;/item&gt;&lt;/record-ids&gt;&lt;/item&gt;&lt;/Libraries&gt;"/>
  </w:docVars>
  <w:rsids>
    <w:rsidRoot w:val="0012771B"/>
    <w:rsid w:val="000B597B"/>
    <w:rsid w:val="000D52EA"/>
    <w:rsid w:val="00116A8D"/>
    <w:rsid w:val="0012771B"/>
    <w:rsid w:val="0014070E"/>
    <w:rsid w:val="00170777"/>
    <w:rsid w:val="001A67EA"/>
    <w:rsid w:val="00201474"/>
    <w:rsid w:val="00283DB6"/>
    <w:rsid w:val="00287AFF"/>
    <w:rsid w:val="002922C7"/>
    <w:rsid w:val="003B5182"/>
    <w:rsid w:val="003F308F"/>
    <w:rsid w:val="004B5B92"/>
    <w:rsid w:val="004F43B1"/>
    <w:rsid w:val="00501B37"/>
    <w:rsid w:val="005D3290"/>
    <w:rsid w:val="005E3B46"/>
    <w:rsid w:val="00625D52"/>
    <w:rsid w:val="006C276D"/>
    <w:rsid w:val="00772DDF"/>
    <w:rsid w:val="007F3788"/>
    <w:rsid w:val="007F3BCF"/>
    <w:rsid w:val="0081162F"/>
    <w:rsid w:val="0097574B"/>
    <w:rsid w:val="00980E65"/>
    <w:rsid w:val="009D053D"/>
    <w:rsid w:val="00A61D4B"/>
    <w:rsid w:val="00AD5FC7"/>
    <w:rsid w:val="00B96F1F"/>
    <w:rsid w:val="00C54697"/>
    <w:rsid w:val="00D132AD"/>
    <w:rsid w:val="00D97E82"/>
    <w:rsid w:val="00DA3640"/>
    <w:rsid w:val="00DF0002"/>
    <w:rsid w:val="00DF5D91"/>
    <w:rsid w:val="00EC0913"/>
    <w:rsid w:val="00EE7C60"/>
    <w:rsid w:val="00F35F1D"/>
    <w:rsid w:val="00F66D71"/>
    <w:rsid w:val="00F91666"/>
    <w:rsid w:val="00FA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4B"/>
    <w:pPr>
      <w:spacing w:line="480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D4B"/>
    <w:pPr>
      <w:keepNext/>
      <w:keepLines/>
      <w:spacing w:before="200" w:after="240" w:line="360" w:lineRule="auto"/>
      <w:outlineLvl w:val="1"/>
    </w:pPr>
    <w:rPr>
      <w:rFonts w:eastAsiaTheme="majorEastAsia" w:cs="Times New Roman"/>
      <w:bCs/>
      <w:i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1D4B"/>
    <w:rPr>
      <w:rFonts w:ascii="Times New Roman" w:eastAsiaTheme="majorEastAsia" w:hAnsi="Times New Roman" w:cs="Times New Roman"/>
      <w:bCs/>
      <w:i/>
      <w:sz w:val="24"/>
      <w:szCs w:val="24"/>
      <w:lang w:eastAsia="zh-CN"/>
    </w:rPr>
  </w:style>
  <w:style w:type="paragraph" w:customStyle="1" w:styleId="natneurosc">
    <w:name w:val="natneurosc"/>
    <w:basedOn w:val="Normal"/>
    <w:link w:val="natneuroscZchn"/>
    <w:qFormat/>
    <w:rsid w:val="00A61D4B"/>
    <w:pPr>
      <w:spacing w:after="240"/>
      <w:jc w:val="both"/>
    </w:pPr>
    <w:rPr>
      <w:rFonts w:eastAsiaTheme="minorEastAsia"/>
      <w:sz w:val="24"/>
      <w:lang w:eastAsia="zh-CN"/>
    </w:rPr>
  </w:style>
  <w:style w:type="character" w:customStyle="1" w:styleId="natneuroscZchn">
    <w:name w:val="natneurosc Zchn"/>
    <w:basedOn w:val="DefaultParagraphFont"/>
    <w:link w:val="natneurosc"/>
    <w:rsid w:val="00A61D4B"/>
    <w:rPr>
      <w:rFonts w:ascii="Times New Roman" w:eastAsiaTheme="minorEastAsia" w:hAnsi="Times New Roman"/>
      <w:sz w:val="24"/>
      <w:lang w:eastAsia="zh-CN"/>
    </w:rPr>
  </w:style>
  <w:style w:type="paragraph" w:customStyle="1" w:styleId="Figurecaption">
    <w:name w:val="Figure caption"/>
    <w:basedOn w:val="natneurosc"/>
    <w:link w:val="FigurecaptionChar"/>
    <w:qFormat/>
    <w:rsid w:val="00A61D4B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FigurecaptionChar">
    <w:name w:val="Figure caption Char"/>
    <w:basedOn w:val="natneuroscZchn"/>
    <w:link w:val="Figurecaption"/>
    <w:rsid w:val="00A61D4B"/>
    <w:rPr>
      <w:rFonts w:ascii="Arial" w:eastAsiaTheme="minorEastAsia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4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61D4B"/>
  </w:style>
  <w:style w:type="paragraph" w:customStyle="1" w:styleId="EndNoteBibliographyTitle">
    <w:name w:val="EndNote Bibliography Title"/>
    <w:basedOn w:val="Normal"/>
    <w:link w:val="EndNoteBibliographyTitleChar"/>
    <w:rsid w:val="00DA3640"/>
    <w:pPr>
      <w:spacing w:after="0"/>
      <w:jc w:val="center"/>
    </w:pPr>
    <w:rPr>
      <w:rFonts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3640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A3640"/>
    <w:pPr>
      <w:spacing w:line="240" w:lineRule="auto"/>
      <w:jc w:val="both"/>
    </w:pPr>
    <w:rPr>
      <w:rFonts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A3640"/>
    <w:rPr>
      <w:rFonts w:ascii="Times New Roman" w:hAnsi="Times New Roman" w:cs="Times New Roman"/>
      <w:noProof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BC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F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BC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4B"/>
    <w:pPr>
      <w:spacing w:line="480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D4B"/>
    <w:pPr>
      <w:keepNext/>
      <w:keepLines/>
      <w:spacing w:before="200" w:after="240" w:line="360" w:lineRule="auto"/>
      <w:outlineLvl w:val="1"/>
    </w:pPr>
    <w:rPr>
      <w:rFonts w:eastAsiaTheme="majorEastAsia" w:cs="Times New Roman"/>
      <w:bCs/>
      <w:i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1D4B"/>
    <w:rPr>
      <w:rFonts w:ascii="Times New Roman" w:eastAsiaTheme="majorEastAsia" w:hAnsi="Times New Roman" w:cs="Times New Roman"/>
      <w:bCs/>
      <w:i/>
      <w:sz w:val="24"/>
      <w:szCs w:val="24"/>
      <w:lang w:eastAsia="zh-CN"/>
    </w:rPr>
  </w:style>
  <w:style w:type="paragraph" w:customStyle="1" w:styleId="natneurosc">
    <w:name w:val="natneurosc"/>
    <w:basedOn w:val="Normal"/>
    <w:link w:val="natneuroscZchn"/>
    <w:qFormat/>
    <w:rsid w:val="00A61D4B"/>
    <w:pPr>
      <w:spacing w:after="240"/>
      <w:jc w:val="both"/>
    </w:pPr>
    <w:rPr>
      <w:rFonts w:eastAsiaTheme="minorEastAsia"/>
      <w:sz w:val="24"/>
      <w:lang w:eastAsia="zh-CN"/>
    </w:rPr>
  </w:style>
  <w:style w:type="character" w:customStyle="1" w:styleId="natneuroscZchn">
    <w:name w:val="natneurosc Zchn"/>
    <w:basedOn w:val="DefaultParagraphFont"/>
    <w:link w:val="natneurosc"/>
    <w:rsid w:val="00A61D4B"/>
    <w:rPr>
      <w:rFonts w:ascii="Times New Roman" w:eastAsiaTheme="minorEastAsia" w:hAnsi="Times New Roman"/>
      <w:sz w:val="24"/>
      <w:lang w:eastAsia="zh-CN"/>
    </w:rPr>
  </w:style>
  <w:style w:type="paragraph" w:customStyle="1" w:styleId="Figurecaption">
    <w:name w:val="Figure caption"/>
    <w:basedOn w:val="natneurosc"/>
    <w:link w:val="FigurecaptionChar"/>
    <w:qFormat/>
    <w:rsid w:val="00A61D4B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FigurecaptionChar">
    <w:name w:val="Figure caption Char"/>
    <w:basedOn w:val="natneuroscZchn"/>
    <w:link w:val="Figurecaption"/>
    <w:rsid w:val="00A61D4B"/>
    <w:rPr>
      <w:rFonts w:ascii="Arial" w:eastAsiaTheme="minorEastAsia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4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61D4B"/>
  </w:style>
  <w:style w:type="paragraph" w:customStyle="1" w:styleId="EndNoteBibliographyTitle">
    <w:name w:val="EndNote Bibliography Title"/>
    <w:basedOn w:val="Normal"/>
    <w:link w:val="EndNoteBibliographyTitleChar"/>
    <w:rsid w:val="00DA3640"/>
    <w:pPr>
      <w:spacing w:after="0"/>
      <w:jc w:val="center"/>
    </w:pPr>
    <w:rPr>
      <w:rFonts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3640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A3640"/>
    <w:pPr>
      <w:spacing w:line="240" w:lineRule="auto"/>
      <w:jc w:val="both"/>
    </w:pPr>
    <w:rPr>
      <w:rFonts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A3640"/>
    <w:rPr>
      <w:rFonts w:ascii="Times New Roman" w:hAnsi="Times New Roman" w:cs="Times New Roman"/>
      <w:noProof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BC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F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BC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362A-0ABF-432D-8B76-776FD474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Keitel</dc:creator>
  <cp:lastModifiedBy>Anne Keitel</cp:lastModifiedBy>
  <cp:revision>4</cp:revision>
  <cp:lastPrinted>2015-09-01T10:59:00Z</cp:lastPrinted>
  <dcterms:created xsi:type="dcterms:W3CDTF">2016-06-14T16:04:00Z</dcterms:created>
  <dcterms:modified xsi:type="dcterms:W3CDTF">2016-06-14T16:05:00Z</dcterms:modified>
</cp:coreProperties>
</file>