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2E" w:rsidRPr="002846B5" w:rsidRDefault="008B3B2E" w:rsidP="008B3B2E">
      <w:pPr>
        <w:spacing w:line="480" w:lineRule="auto"/>
        <w:rPr>
          <w:b/>
          <w:color w:val="000000" w:themeColor="text1"/>
        </w:rPr>
      </w:pPr>
      <w:r w:rsidRPr="002846B5">
        <w:rPr>
          <w:b/>
          <w:color w:val="000000" w:themeColor="text1"/>
        </w:rPr>
        <w:t>Table S</w:t>
      </w:r>
      <w:r w:rsidR="009974B8">
        <w:rPr>
          <w:b/>
          <w:color w:val="000000" w:themeColor="text1"/>
        </w:rPr>
        <w:t>3</w:t>
      </w:r>
      <w:bookmarkStart w:id="0" w:name="_GoBack"/>
      <w:bookmarkEnd w:id="0"/>
      <w:r>
        <w:rPr>
          <w:b/>
          <w:color w:val="000000" w:themeColor="text1"/>
        </w:rPr>
        <w:t>.</w:t>
      </w:r>
      <w:r w:rsidRPr="002846B5">
        <w:rPr>
          <w:b/>
          <w:color w:val="000000" w:themeColor="text1"/>
        </w:rPr>
        <w:t xml:space="preserve"> Primary and secondary antibodies used in this study.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575"/>
        <w:gridCol w:w="1774"/>
        <w:gridCol w:w="1460"/>
        <w:gridCol w:w="1479"/>
        <w:gridCol w:w="1630"/>
      </w:tblGrid>
      <w:tr w:rsidR="008B3B2E" w:rsidRPr="00671A17" w:rsidTr="004D581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Antibody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Pr="00671A17">
              <w:rPr>
                <w:rFonts w:eastAsia="Calibri"/>
                <w:color w:val="000000" w:themeColor="text1"/>
              </w:rPr>
              <w:t>Format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Immunogen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Host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Dilution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Source</w:t>
            </w:r>
          </w:p>
        </w:tc>
      </w:tr>
      <w:tr w:rsidR="008B3B2E" w:rsidRPr="00671A17" w:rsidTr="004D581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Anti-pTyr</w:t>
            </w:r>
            <w:r w:rsidRPr="00671A17">
              <w:rPr>
                <w:rFonts w:eastAsia="Calibri"/>
                <w:color w:val="000000" w:themeColor="text1"/>
                <w:vertAlign w:val="superscript"/>
              </w:rPr>
              <w:t xml:space="preserve">1472 </w:t>
            </w:r>
            <w:r w:rsidRPr="00671A17">
              <w:rPr>
                <w:rFonts w:eastAsia="Calibri"/>
                <w:color w:val="000000" w:themeColor="text1"/>
              </w:rPr>
              <w:t xml:space="preserve">GluN2B 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Whole IgG, unconjugated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Synthetic phosphopeptide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Rabbit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1:1000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Cell Signaling Technology, Danvers, MA</w:t>
            </w:r>
          </w:p>
        </w:tc>
      </w:tr>
      <w:tr w:rsidR="008B3B2E" w:rsidRPr="00671A17" w:rsidTr="004D581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Anti-GluN2B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Whole IgG, unconjugated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C-terminus of mouse GluN2B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Rabbit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1:1000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Millipore</w:t>
            </w:r>
          </w:p>
        </w:tc>
      </w:tr>
      <w:tr w:rsidR="008B3B2E" w:rsidRPr="00671A17" w:rsidTr="004D581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Anti-pTyr</w:t>
            </w:r>
            <w:r w:rsidRPr="00671A17">
              <w:rPr>
                <w:rFonts w:eastAsia="Calibri"/>
                <w:color w:val="000000" w:themeColor="text1"/>
                <w:vertAlign w:val="superscript"/>
              </w:rPr>
              <w:t>402</w:t>
            </w:r>
            <w:r w:rsidRPr="00671A17">
              <w:rPr>
                <w:rFonts w:eastAsia="Calibri"/>
                <w:color w:val="000000" w:themeColor="text1"/>
              </w:rPr>
              <w:t xml:space="preserve"> Pyk2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Whole IgG, unconjugated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Synthetic phosphopeptide of human Pyk2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Rabbit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1:1000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Invitrogen</w:t>
            </w:r>
          </w:p>
        </w:tc>
      </w:tr>
      <w:tr w:rsidR="008B3B2E" w:rsidRPr="00671A17" w:rsidTr="004D581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Anti-Pyk2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IgG2a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C-terminus of human Pyk2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Mouse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1:1000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Cell Signaling Technology</w:t>
            </w:r>
          </w:p>
        </w:tc>
      </w:tr>
      <w:tr w:rsidR="008B3B2E" w:rsidRPr="00671A17" w:rsidTr="004D581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Anti-pTyr</w:t>
            </w:r>
            <w:r w:rsidRPr="00671A17">
              <w:rPr>
                <w:rFonts w:eastAsia="Calibri"/>
                <w:color w:val="000000" w:themeColor="text1"/>
                <w:vertAlign w:val="superscript"/>
              </w:rPr>
              <w:t xml:space="preserve">204 </w:t>
            </w:r>
            <w:r w:rsidRPr="00671A17">
              <w:rPr>
                <w:rFonts w:eastAsia="Calibri"/>
                <w:color w:val="000000" w:themeColor="text1"/>
              </w:rPr>
              <w:t>ERK1/2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Whole IgG, unconjugated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Synthetic phosphopeptide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Mouse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1:500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Santa Cruz Biotechnology</w:t>
            </w:r>
          </w:p>
        </w:tc>
      </w:tr>
      <w:tr w:rsidR="008B3B2E" w:rsidRPr="00671A17" w:rsidTr="004D581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Anti-ERK2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Whole IgG, unconjugated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C-terminus of rat p44 MAP Kinase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Rabbit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1:20,000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Cell Signaling Technology</w:t>
            </w:r>
          </w:p>
        </w:tc>
      </w:tr>
      <w:tr w:rsidR="008B3B2E" w:rsidRPr="00671A17" w:rsidTr="004D581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 xml:space="preserve">Anti-GAPDH, clone 6c5 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IgG1, unconjugated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Purified protein from rabbit muscle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Mouse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1:20,000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Millipore</w:t>
            </w:r>
          </w:p>
        </w:tc>
      </w:tr>
      <w:tr w:rsidR="008B3B2E" w:rsidRPr="00671A17" w:rsidTr="004D581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Anti-rabbit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Whole IgG peroxidase-conjugated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Rabbit Fc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Donkey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1:10,000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Amersham Biosciences</w:t>
            </w:r>
          </w:p>
        </w:tc>
      </w:tr>
      <w:tr w:rsidR="008B3B2E" w:rsidRPr="00671A17" w:rsidTr="004D581B"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Anti-mouse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Whole IgG peroxidase-conjugated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Mouse Fc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Sheep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1:5,000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B2E" w:rsidRPr="00671A17" w:rsidRDefault="008B3B2E" w:rsidP="004D581B">
            <w:pPr>
              <w:spacing w:line="360" w:lineRule="auto"/>
              <w:rPr>
                <w:rFonts w:eastAsia="Calibri"/>
                <w:color w:val="000000" w:themeColor="text1"/>
              </w:rPr>
            </w:pPr>
            <w:r w:rsidRPr="00671A17">
              <w:rPr>
                <w:rFonts w:eastAsia="Calibri"/>
                <w:color w:val="000000" w:themeColor="text1"/>
              </w:rPr>
              <w:t>Amersham Biosciences</w:t>
            </w:r>
          </w:p>
        </w:tc>
      </w:tr>
    </w:tbl>
    <w:p w:rsidR="008B3B2E" w:rsidRDefault="008B3B2E" w:rsidP="008B3B2E">
      <w:pPr>
        <w:spacing w:line="480" w:lineRule="auto"/>
        <w:rPr>
          <w:b/>
          <w:color w:val="000000" w:themeColor="text1"/>
          <w:lang w:val="pt-BR"/>
        </w:rPr>
      </w:pPr>
    </w:p>
    <w:p w:rsidR="00B74B00" w:rsidRDefault="00B74B00"/>
    <w:sectPr w:rsidR="00B74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2E"/>
    <w:rsid w:val="008B3B2E"/>
    <w:rsid w:val="009974B8"/>
    <w:rsid w:val="00B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2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2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</dc:creator>
  <cp:lastModifiedBy>Jian</cp:lastModifiedBy>
  <cp:revision>2</cp:revision>
  <dcterms:created xsi:type="dcterms:W3CDTF">2014-06-09T15:55:00Z</dcterms:created>
  <dcterms:modified xsi:type="dcterms:W3CDTF">2014-06-09T15:55:00Z</dcterms:modified>
</cp:coreProperties>
</file>