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0" w:tblpY="1708"/>
        <w:tblW w:w="0" w:type="auto"/>
        <w:tblLook w:val="04A0" w:firstRow="1" w:lastRow="0" w:firstColumn="1" w:lastColumn="0" w:noHBand="0" w:noVBand="1"/>
      </w:tblPr>
      <w:tblGrid>
        <w:gridCol w:w="467"/>
        <w:gridCol w:w="1166"/>
        <w:gridCol w:w="1295"/>
        <w:gridCol w:w="863"/>
        <w:gridCol w:w="1690"/>
        <w:gridCol w:w="1386"/>
        <w:gridCol w:w="1794"/>
        <w:gridCol w:w="1557"/>
        <w:gridCol w:w="851"/>
      </w:tblGrid>
      <w:tr w:rsidR="00F728A7" w:rsidRPr="00E30FAD" w14:paraId="18C459DD" w14:textId="4CD2765B" w:rsidTr="002331B2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FD49B3" w14:textId="1B795FF5" w:rsidR="00F728A7" w:rsidRDefault="00F728A7" w:rsidP="00B03759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0BB322" w14:textId="6702C99C" w:rsidR="00F728A7" w:rsidRPr="00B03759" w:rsidRDefault="00F728A7" w:rsidP="00B0375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CPXV203</w:t>
            </w:r>
            <w:r>
              <w:rPr>
                <w:b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E3CF15" w14:textId="413A8944" w:rsidR="00F728A7" w:rsidRPr="000D0DEF" w:rsidRDefault="00F728A7" w:rsidP="00B0375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H-2K</w:t>
            </w:r>
            <w:r>
              <w:rPr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8C2728" w14:textId="10C96F4A" w:rsidR="00F728A7" w:rsidRPr="000D0DEF" w:rsidRDefault="00F728A7" w:rsidP="00B03759">
            <w:pPr>
              <w:jc w:val="center"/>
              <w:rPr>
                <w:b/>
                <w:vertAlign w:val="superscript"/>
              </w:rPr>
            </w:pPr>
            <w:r w:rsidRPr="000D0DEF">
              <w:rPr>
                <w:rFonts w:ascii="Symbol" w:hAnsi="Symbol"/>
                <w:b/>
              </w:rPr>
              <w:t></w:t>
            </w:r>
            <w:r>
              <w:rPr>
                <w:b/>
              </w:rPr>
              <w:t>2m</w:t>
            </w:r>
            <w:r>
              <w:rPr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C6EACC" w14:textId="3B2D5CA5" w:rsidR="00F728A7" w:rsidRPr="000D0DEF" w:rsidRDefault="00F728A7" w:rsidP="00B0375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D,Eq</w:t>
            </w:r>
            <w:r>
              <w:rPr>
                <w:b/>
              </w:rPr>
              <w:t xml:space="preserve"> (nM)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2A4F9A" w14:textId="1FCB3442" w:rsidR="00F728A7" w:rsidRPr="000D0DEF" w:rsidRDefault="00F728A7" w:rsidP="00B0375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3CA953" w14:textId="5AE85EE9" w:rsidR="00F728A7" w:rsidRPr="000D0DEF" w:rsidRDefault="00F728A7" w:rsidP="00B03759">
            <w:pPr>
              <w:jc w:val="center"/>
              <w:rPr>
                <w:b/>
              </w:rPr>
            </w:pPr>
            <w:r>
              <w:rPr>
                <w:b/>
              </w:rPr>
              <w:t>[CPXV203]</w:t>
            </w:r>
            <w:r>
              <w:rPr>
                <w:b/>
                <w:vertAlign w:val="subscript"/>
              </w:rPr>
              <w:t>max</w:t>
            </w:r>
            <w:r>
              <w:rPr>
                <w:b/>
              </w:rPr>
              <w:t xml:space="preserve"> (nM)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38C1F3" w14:textId="57566518" w:rsidR="00F728A7" w:rsidRPr="000D0DEF" w:rsidRDefault="00F728A7" w:rsidP="00B03759">
            <w:pPr>
              <w:jc w:val="center"/>
              <w:rPr>
                <w:b/>
              </w:rPr>
            </w:pPr>
            <w:r>
              <w:rPr>
                <w:b/>
              </w:rPr>
              <w:t>Res Selection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75573B" w14:textId="17E3D152" w:rsidR="00F728A7" w:rsidRPr="000D0DEF" w:rsidRDefault="00F728A7" w:rsidP="00B03759">
            <w:pPr>
              <w:jc w:val="center"/>
              <w:rPr>
                <w:b/>
              </w:rPr>
            </w:pPr>
            <w:r>
              <w:rPr>
                <w:b/>
              </w:rPr>
              <w:t>mt/wt</w:t>
            </w:r>
            <w:r>
              <w:rPr>
                <w:b/>
                <w:vertAlign w:val="superscript"/>
              </w:rPr>
              <w:t>d</w:t>
            </w:r>
          </w:p>
        </w:tc>
      </w:tr>
      <w:tr w:rsidR="00F728A7" w:rsidRPr="00E30FAD" w14:paraId="101FF941" w14:textId="1EE097BD" w:rsidTr="002331B2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B46303" w14:textId="1A630084" w:rsidR="00F728A7" w:rsidRPr="000D0DEF" w:rsidRDefault="00F728A7" w:rsidP="00B03759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B8366C" w14:textId="400144AC" w:rsidR="00F728A7" w:rsidRPr="000D0DEF" w:rsidRDefault="00F728A7" w:rsidP="00B03759">
            <w:pPr>
              <w:jc w:val="center"/>
            </w:pPr>
            <w:r w:rsidRPr="000D0DEF">
              <w:t>wt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0C9D7C" w14:textId="4933EB22" w:rsidR="00F728A7" w:rsidRPr="000D0DEF" w:rsidRDefault="00F728A7" w:rsidP="00B03759">
            <w:pPr>
              <w:jc w:val="center"/>
            </w:pPr>
            <w:r w:rsidRPr="000D0DEF">
              <w:t>wt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026622" w14:textId="67D056CF" w:rsidR="00F728A7" w:rsidRPr="000D0DEF" w:rsidRDefault="00F728A7" w:rsidP="00D878FB">
            <w:r w:rsidRPr="000D0DEF">
              <w:t>h(wt)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14CFCA" w14:textId="79D06773" w:rsidR="00F728A7" w:rsidRPr="000D0DEF" w:rsidRDefault="00F728A7" w:rsidP="00B03759">
            <w:pPr>
              <w:jc w:val="center"/>
            </w:pPr>
            <w:r w:rsidRPr="000D0DEF">
              <w:t>1300 (±700)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743D05" w14:textId="6E9F9D49" w:rsidR="00F728A7" w:rsidRPr="000D0DEF" w:rsidRDefault="00F728A7" w:rsidP="00B03759">
            <w:pPr>
              <w:jc w:val="center"/>
            </w:pPr>
            <w:r w:rsidRPr="000D0DEF">
              <w:t>0.99 (±0.02)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55AAFB" w14:textId="7C61E7F6" w:rsidR="00F728A7" w:rsidRPr="000D0DEF" w:rsidRDefault="00F728A7" w:rsidP="00B03759">
            <w:pPr>
              <w:jc w:val="center"/>
            </w:pPr>
            <w:r w:rsidRPr="000D0DEF">
              <w:t>23000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8D2193" w14:textId="530CBEAE" w:rsidR="00F728A7" w:rsidRPr="000D0DEF" w:rsidRDefault="00F728A7" w:rsidP="00B03759">
            <w:pPr>
              <w:jc w:val="center"/>
            </w:pPr>
            <w:r w:rsidRPr="000D0DEF">
              <w:t>---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4DB555" w14:textId="2AFBEBDC" w:rsidR="00F728A7" w:rsidRPr="000D0DEF" w:rsidRDefault="00F728A7" w:rsidP="004F1EAC">
            <w:pPr>
              <w:jc w:val="center"/>
            </w:pPr>
            <w:r w:rsidRPr="000D0DEF">
              <w:t>---</w:t>
            </w:r>
          </w:p>
        </w:tc>
      </w:tr>
      <w:tr w:rsidR="00F728A7" w:rsidRPr="00E30FAD" w14:paraId="077CB2D0" w14:textId="47302791" w:rsidTr="00233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21B9D" w14:textId="2380F6DB" w:rsidR="00F728A7" w:rsidRDefault="00F728A7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9F41A" w14:textId="22472C7A" w:rsidR="00F728A7" w:rsidRPr="000D0DEF" w:rsidRDefault="00F728A7" w:rsidP="00B03759">
            <w:pPr>
              <w:jc w:val="center"/>
            </w:pPr>
            <w:r>
              <w:t>H75A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659D8" w14:textId="55624594" w:rsidR="00F728A7" w:rsidRPr="000D0DEF" w:rsidRDefault="00F728A7" w:rsidP="00B03759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1897D" w14:textId="36140F64" w:rsidR="00F728A7" w:rsidRPr="000D0DEF" w:rsidRDefault="00F728A7" w:rsidP="00D878FB">
            <w:r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447F8" w14:textId="0DE145B1" w:rsidR="00F728A7" w:rsidRPr="000D0DEF" w:rsidRDefault="00F728A7" w:rsidP="00B03759">
            <w:pPr>
              <w:jc w:val="center"/>
            </w:pPr>
            <w:r>
              <w:t>2270 (±60)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9BA7B" w14:textId="71560C62" w:rsidR="00F728A7" w:rsidRPr="000D0DEF" w:rsidRDefault="00F728A7" w:rsidP="00B03759">
            <w:pPr>
              <w:jc w:val="center"/>
            </w:pPr>
            <w:r>
              <w:t>0.993 (±0.003)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3BBCD" w14:textId="0D25F1BB" w:rsidR="00F728A7" w:rsidRPr="000D0DEF" w:rsidRDefault="00F728A7" w:rsidP="00B03759">
            <w:pPr>
              <w:jc w:val="center"/>
            </w:pPr>
            <w:r>
              <w:t>26000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788D60" w14:textId="03B75C98" w:rsidR="00F728A7" w:rsidRPr="000D0DEF" w:rsidRDefault="00F728A7" w:rsidP="00B03759">
            <w:pPr>
              <w:jc w:val="center"/>
            </w:pPr>
            <w: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476EA" w14:textId="2C67D58A" w:rsidR="00F728A7" w:rsidRPr="000D0DEF" w:rsidRDefault="00F728A7" w:rsidP="004F1EAC">
            <w:pPr>
              <w:jc w:val="center"/>
            </w:pPr>
            <w:r>
              <w:t>1.7</w:t>
            </w:r>
          </w:p>
        </w:tc>
      </w:tr>
      <w:tr w:rsidR="00F728A7" w:rsidRPr="00E30FAD" w14:paraId="28207527" w14:textId="24251269" w:rsidTr="00233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F6FC8" w14:textId="258B0222" w:rsidR="00F728A7" w:rsidRDefault="00F728A7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4836B" w14:textId="5D6A20F6" w:rsidR="00F728A7" w:rsidRPr="000D0DEF" w:rsidRDefault="00F728A7" w:rsidP="00B03759">
            <w:pPr>
              <w:jc w:val="center"/>
            </w:pPr>
            <w:r>
              <w:t>F76A</w:t>
            </w:r>
            <w:r>
              <w:rPr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8001" w14:textId="00BC14E9" w:rsidR="00F728A7" w:rsidRPr="000D0DEF" w:rsidRDefault="00F728A7" w:rsidP="00B03759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581EE" w14:textId="4A7AD36F" w:rsidR="00F728A7" w:rsidRPr="000D0DEF" w:rsidRDefault="00F728A7" w:rsidP="00D878FB">
            <w:r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63998" w14:textId="5EAEC8E3" w:rsidR="00F728A7" w:rsidRPr="000D0DEF" w:rsidRDefault="00F728A7" w:rsidP="00B03759">
            <w:pPr>
              <w:jc w:val="center"/>
            </w:pPr>
            <w:r>
              <w:t>&gt;27000 (±3000)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2C1D30" w14:textId="6F382685" w:rsidR="00F728A7" w:rsidRPr="000D0DEF" w:rsidRDefault="00F728A7" w:rsidP="00B03759">
            <w:pPr>
              <w:jc w:val="center"/>
            </w:pPr>
            <w:r>
              <w:t>0.993 (±0.003)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89148" w14:textId="582AA810" w:rsidR="00F728A7" w:rsidRPr="000D0DEF" w:rsidRDefault="00F728A7" w:rsidP="00B03759">
            <w:pPr>
              <w:jc w:val="center"/>
            </w:pPr>
            <w:r>
              <w:t>250000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A55A4" w14:textId="777E4F71" w:rsidR="00F728A7" w:rsidRPr="000D0DEF" w:rsidRDefault="00F728A7" w:rsidP="00B03759">
            <w:pPr>
              <w:jc w:val="center"/>
            </w:pPr>
            <w: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4504B" w14:textId="5BF7E608" w:rsidR="00F728A7" w:rsidRPr="00D878FB" w:rsidRDefault="00F728A7" w:rsidP="004F1EAC">
            <w:pPr>
              <w:jc w:val="center"/>
            </w:pPr>
            <w:r>
              <w:t>&gt;20 (</w:t>
            </w:r>
            <w:r>
              <w:rPr>
                <w:rFonts w:ascii="Wingdings" w:hAnsi="Wingdings"/>
              </w:rPr>
              <w:t></w:t>
            </w:r>
            <w:r>
              <w:t>)</w:t>
            </w:r>
          </w:p>
        </w:tc>
      </w:tr>
      <w:tr w:rsidR="00F728A7" w:rsidRPr="00E30FAD" w14:paraId="7014A467" w14:textId="5D3AD932" w:rsidTr="00233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F4D2A1" w14:textId="60DD8C45" w:rsidR="00F728A7" w:rsidRDefault="00F728A7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B30C3" w14:textId="72F03381" w:rsidR="00F728A7" w:rsidRPr="000D0DEF" w:rsidRDefault="00F728A7" w:rsidP="00B03759">
            <w:pPr>
              <w:jc w:val="center"/>
            </w:pPr>
            <w:r>
              <w:t>G77A</w:t>
            </w:r>
            <w:r>
              <w:rPr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A6946" w14:textId="7E3DA714" w:rsidR="00F728A7" w:rsidRPr="000D0DEF" w:rsidRDefault="00F728A7" w:rsidP="00B03759">
            <w:pPr>
              <w:jc w:val="center"/>
            </w:pPr>
            <w: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5AAB9" w14:textId="1E3F9A36" w:rsidR="00F728A7" w:rsidRPr="000D0DEF" w:rsidRDefault="00F728A7" w:rsidP="00D878FB">
            <w:r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37304" w14:textId="18B243DD" w:rsidR="00F728A7" w:rsidRPr="000D0DEF" w:rsidRDefault="00F728A7" w:rsidP="00B03759">
            <w:pPr>
              <w:jc w:val="center"/>
            </w:pPr>
            <w:r>
              <w:t>&gt;110000 (±20000)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04B4C" w14:textId="3EDD7F20" w:rsidR="00F728A7" w:rsidRPr="000D0DEF" w:rsidRDefault="00F728A7" w:rsidP="00B03759">
            <w:pPr>
              <w:jc w:val="center"/>
            </w:pPr>
            <w:r>
              <w:t>0.98 (±0.02)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5A38F" w14:textId="5262CCCF" w:rsidR="00F728A7" w:rsidRPr="000D0DEF" w:rsidRDefault="00F728A7" w:rsidP="00B03759">
            <w:pPr>
              <w:jc w:val="center"/>
            </w:pPr>
            <w:r>
              <w:t>150000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09603" w14:textId="1472A441" w:rsidR="00F728A7" w:rsidRPr="000D0DEF" w:rsidRDefault="00F728A7" w:rsidP="00F728A7">
            <w:pPr>
              <w:jc w:val="center"/>
            </w:pPr>
            <w: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7F4F7" w14:textId="36BA4F8A" w:rsidR="00F728A7" w:rsidRPr="000D0DEF" w:rsidRDefault="00F728A7" w:rsidP="004F1EAC">
            <w:pPr>
              <w:jc w:val="center"/>
            </w:pPr>
            <w:r>
              <w:t>&gt;86 (</w:t>
            </w:r>
            <w:r>
              <w:rPr>
                <w:rFonts w:ascii="Wingdings" w:hAnsi="Wingdings"/>
              </w:rPr>
              <w:t></w:t>
            </w:r>
            <w:r>
              <w:t>)</w:t>
            </w:r>
          </w:p>
        </w:tc>
      </w:tr>
      <w:tr w:rsidR="00F728A7" w:rsidRPr="00E30FAD" w14:paraId="2389567D" w14:textId="051AD7D2" w:rsidTr="00233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7A4DE" w14:textId="2E5B1C91" w:rsidR="00F728A7" w:rsidRPr="000D0DEF" w:rsidRDefault="00F728A7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3E400" w14:textId="248A325B" w:rsidR="00F728A7" w:rsidRPr="000D0DEF" w:rsidRDefault="00F728A7" w:rsidP="00B03759">
            <w:pPr>
              <w:jc w:val="center"/>
            </w:pPr>
            <w:r>
              <w:t>H80A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7EB316" w14:textId="175ED7C2" w:rsidR="00F728A7" w:rsidRPr="000D0DEF" w:rsidRDefault="00F728A7" w:rsidP="00B03759">
            <w:pPr>
              <w:jc w:val="center"/>
            </w:pPr>
            <w:r w:rsidRPr="00F05247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919BA" w14:textId="5C4BD644" w:rsidR="00F728A7" w:rsidRPr="000D0DEF" w:rsidRDefault="00F728A7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CBA07" w14:textId="6FFA7F12" w:rsidR="00F728A7" w:rsidRPr="000D0DEF" w:rsidRDefault="00141E55" w:rsidP="00B03759">
            <w:pPr>
              <w:jc w:val="center"/>
            </w:pPr>
            <w:r>
              <w:t>5700 (±300)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986FE" w14:textId="4CD34F93" w:rsidR="00F728A7" w:rsidRPr="000D0DEF" w:rsidRDefault="00141E55" w:rsidP="00B03759">
            <w:pPr>
              <w:jc w:val="center"/>
            </w:pPr>
            <w:r>
              <w:t>0.974 (±0.003)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CA00E" w14:textId="61A0ABB1" w:rsidR="00F728A7" w:rsidRPr="000D0DEF" w:rsidRDefault="00141E55" w:rsidP="00B03759">
            <w:pPr>
              <w:jc w:val="center"/>
            </w:pPr>
            <w:r>
              <w:t>200000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51480" w14:textId="6BE797B7" w:rsidR="00F728A7" w:rsidRPr="000D0DEF" w:rsidRDefault="00141E55" w:rsidP="00B03759">
            <w:pPr>
              <w:jc w:val="center"/>
            </w:pPr>
            <w: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03D0E" w14:textId="0D9B5BE7" w:rsidR="00F728A7" w:rsidRPr="000D0DEF" w:rsidRDefault="00141E55" w:rsidP="004F1EAC">
            <w:pPr>
              <w:jc w:val="center"/>
            </w:pPr>
            <w:r>
              <w:t>4.3 (</w:t>
            </w:r>
            <w:r>
              <w:rPr>
                <w:rFonts w:ascii="Wingdings" w:hAnsi="Wingdings"/>
              </w:rPr>
              <w:t></w:t>
            </w:r>
            <w:r>
              <w:t>)</w:t>
            </w:r>
          </w:p>
        </w:tc>
      </w:tr>
      <w:tr w:rsidR="00F728A7" w:rsidRPr="00E30FAD" w14:paraId="2038DF24" w14:textId="44A1FC29" w:rsidTr="00F728A7"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2891F5C" w14:textId="7863B6EC" w:rsidR="00F728A7" w:rsidRPr="000D0DEF" w:rsidRDefault="00F728A7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6C7C7EF" w14:textId="4C7CFD85" w:rsidR="00F728A7" w:rsidRPr="000D0DEF" w:rsidRDefault="00AA1858" w:rsidP="00B03759">
            <w:pPr>
              <w:jc w:val="center"/>
            </w:pPr>
            <w:r>
              <w:t>H75A,H80A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94E0374" w14:textId="2C87FAA7" w:rsidR="00F728A7" w:rsidRPr="000D0DEF" w:rsidRDefault="00F728A7" w:rsidP="00B03759">
            <w:pPr>
              <w:jc w:val="center"/>
            </w:pPr>
            <w:r w:rsidRPr="00F05247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0E734A2" w14:textId="6467D73A" w:rsidR="00F728A7" w:rsidRPr="000D0DEF" w:rsidRDefault="00F728A7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0DB0D3C" w14:textId="008BF318" w:rsidR="00F728A7" w:rsidRPr="000D0DEF" w:rsidRDefault="00BC0F12" w:rsidP="00B03759">
            <w:pPr>
              <w:jc w:val="center"/>
            </w:pPr>
            <w:r>
              <w:t>10000 (±900)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E977D3C" w14:textId="073A9F26" w:rsidR="00F728A7" w:rsidRPr="000D0DEF" w:rsidRDefault="00BC0F12" w:rsidP="00B03759">
            <w:pPr>
              <w:jc w:val="center"/>
            </w:pPr>
            <w:r>
              <w:t>0.991 (±0.003)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4AC1061" w14:textId="6EF81911" w:rsidR="00F728A7" w:rsidRPr="000D0DEF" w:rsidRDefault="00BC0F12" w:rsidP="00B03759">
            <w:pPr>
              <w:jc w:val="center"/>
            </w:pPr>
            <w:r>
              <w:t>250000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7FD522C" w14:textId="3EE69E15" w:rsidR="00F728A7" w:rsidRPr="000D0DEF" w:rsidRDefault="00BC0F12" w:rsidP="00B03759">
            <w:pPr>
              <w:jc w:val="center"/>
            </w:pPr>
            <w: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C464245" w14:textId="5D5DEF4A" w:rsidR="00F728A7" w:rsidRPr="000D0DEF" w:rsidRDefault="00BC0F12" w:rsidP="004F1EAC">
            <w:pPr>
              <w:jc w:val="center"/>
            </w:pPr>
            <w:r>
              <w:t>7.5 (</w:t>
            </w:r>
            <w:r>
              <w:rPr>
                <w:rFonts w:ascii="Wingdings" w:hAnsi="Wingdings"/>
              </w:rPr>
              <w:t></w:t>
            </w:r>
            <w:r>
              <w:t>)</w:t>
            </w:r>
          </w:p>
        </w:tc>
      </w:tr>
      <w:tr w:rsidR="0011540F" w:rsidRPr="00E30FAD" w14:paraId="05B42CA2" w14:textId="3F77318F" w:rsidTr="00F728A7"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4D56F3F" w14:textId="246D6A2E" w:rsidR="0011540F" w:rsidRPr="000D0DEF" w:rsidRDefault="0011540F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40D5303C" w14:textId="1C726AEA" w:rsidR="0011540F" w:rsidRPr="000D0DEF" w:rsidRDefault="0011540F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4DA84490" w14:textId="7216BAF8" w:rsidR="0011540F" w:rsidRPr="000D0DEF" w:rsidRDefault="0011540F" w:rsidP="00B03759">
            <w:pPr>
              <w:jc w:val="center"/>
            </w:pPr>
            <w:r>
              <w:t>G56R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4B5B2F30" w14:textId="7EB8B4D1" w:rsidR="0011540F" w:rsidRPr="000D0DEF" w:rsidRDefault="0011540F" w:rsidP="00D878FB">
            <w:r w:rsidRPr="001500A4">
              <w:t>h(wt)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42E2D57" w14:textId="3F618879" w:rsidR="0011540F" w:rsidRPr="000D0DEF" w:rsidRDefault="0011540F" w:rsidP="0011540F">
            <w:pPr>
              <w:jc w:val="center"/>
            </w:pPr>
            <w:r>
              <w:t>2130</w:t>
            </w:r>
            <w:r w:rsidRPr="001456EC">
              <w:t xml:space="preserve"> (±</w:t>
            </w:r>
            <w:r>
              <w:t>60</w:t>
            </w:r>
            <w:r w:rsidRPr="001456EC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7A8E2178" w14:textId="4B797618" w:rsidR="0011540F" w:rsidRPr="000D0DEF" w:rsidRDefault="00202B2E" w:rsidP="00B03759">
            <w:pPr>
              <w:jc w:val="center"/>
            </w:pPr>
            <w:r>
              <w:t>0.997</w:t>
            </w:r>
            <w:r w:rsidR="0011540F" w:rsidRPr="001456EC">
              <w:t xml:space="preserve"> (±</w:t>
            </w:r>
            <w:r>
              <w:t>0.001</w:t>
            </w:r>
            <w:r w:rsidR="0011540F" w:rsidRPr="001456EC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9A6E1A5" w14:textId="335BC063" w:rsidR="0011540F" w:rsidRPr="000D0DEF" w:rsidRDefault="002331B2" w:rsidP="00B03759">
            <w:pPr>
              <w:jc w:val="center"/>
            </w:pPr>
            <w:r>
              <w:t>37000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522B43E4" w14:textId="2382FA90" w:rsidR="0011540F" w:rsidRPr="000D0DEF" w:rsidRDefault="00B70115" w:rsidP="00B03759">
            <w:pPr>
              <w:jc w:val="center"/>
            </w:pPr>
            <w:r>
              <w:t>E3-19K mutation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0D87092" w14:textId="61FE9286" w:rsidR="0011540F" w:rsidRPr="000D0DEF" w:rsidRDefault="004F1EAC" w:rsidP="004F1EAC">
            <w:pPr>
              <w:jc w:val="center"/>
            </w:pPr>
            <w:r>
              <w:t>1.6</w:t>
            </w:r>
          </w:p>
        </w:tc>
      </w:tr>
      <w:tr w:rsidR="0011540F" w:rsidRPr="00E30FAD" w14:paraId="769583CC" w14:textId="6D9B35B1" w:rsidTr="00F728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7ECE1" w14:textId="148F36AA" w:rsidR="0011540F" w:rsidRPr="00E30FAD" w:rsidRDefault="0011540F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10682" w14:textId="6C7C6474" w:rsidR="0011540F" w:rsidRPr="00E30FAD" w:rsidRDefault="0011540F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3AA41" w14:textId="6D0FAC42" w:rsidR="0011540F" w:rsidRPr="00E30FAD" w:rsidRDefault="0011540F" w:rsidP="00B03759">
            <w:pPr>
              <w:jc w:val="center"/>
            </w:pPr>
            <w:r>
              <w:t>N86A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7515D" w14:textId="0EFDB395" w:rsidR="0011540F" w:rsidRPr="00E30FAD" w:rsidRDefault="0011540F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916C7" w14:textId="4B7C5CDA" w:rsidR="0011540F" w:rsidRPr="00E30FAD" w:rsidRDefault="0011540F" w:rsidP="00B03759">
            <w:pPr>
              <w:jc w:val="center"/>
              <w:rPr>
                <w:vertAlign w:val="superscript"/>
              </w:rPr>
            </w:pPr>
            <w:r>
              <w:t>1870</w:t>
            </w:r>
            <w:r w:rsidRPr="001456EC">
              <w:t xml:space="preserve"> (±</w:t>
            </w:r>
            <w:r>
              <w:t>60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BC0C2" w14:textId="695F14DD" w:rsidR="0011540F" w:rsidRPr="00E30FAD" w:rsidRDefault="009544BA" w:rsidP="00B03759">
            <w:pPr>
              <w:jc w:val="center"/>
            </w:pPr>
            <w:r>
              <w:t>0.990</w:t>
            </w:r>
            <w:r w:rsidR="0011540F" w:rsidRPr="001456EC">
              <w:t xml:space="preserve"> (±</w:t>
            </w:r>
            <w:r w:rsidR="00202B2E">
              <w:t>0.006</w:t>
            </w:r>
            <w:r w:rsidR="0011540F"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EC50C" w14:textId="2B68FACF" w:rsidR="0011540F" w:rsidRPr="00E30FAD" w:rsidRDefault="00EF5CFD" w:rsidP="00B03759">
            <w:pPr>
              <w:jc w:val="center"/>
            </w:pPr>
            <w: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A067F" w14:textId="72D31D15" w:rsidR="0011540F" w:rsidRPr="00E30FAD" w:rsidRDefault="00B70115" w:rsidP="00B03759">
            <w:pPr>
              <w:jc w:val="center"/>
            </w:pPr>
            <w:r>
              <w:t>CRT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80543" w14:textId="7E481570" w:rsidR="0011540F" w:rsidRPr="00E30FAD" w:rsidRDefault="004F1EAC" w:rsidP="004F1EAC">
            <w:pPr>
              <w:jc w:val="center"/>
            </w:pPr>
            <w:r>
              <w:t>1.1</w:t>
            </w:r>
          </w:p>
        </w:tc>
      </w:tr>
      <w:tr w:rsidR="0011540F" w:rsidRPr="00E30FAD" w14:paraId="38C3373F" w14:textId="0709E9DB" w:rsidTr="00F728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86EAB" w14:textId="5530C3F7" w:rsidR="0011540F" w:rsidRPr="00E30FAD" w:rsidRDefault="0011540F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EE0E7C" w14:textId="7B26A0FC" w:rsidR="0011540F" w:rsidRPr="00E30FAD" w:rsidRDefault="0011540F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EA21C" w14:textId="0D505D09" w:rsidR="0011540F" w:rsidRPr="00E30FAD" w:rsidRDefault="0011540F" w:rsidP="00B03759">
            <w:pPr>
              <w:jc w:val="center"/>
            </w:pPr>
            <w:r>
              <w:t>T134K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DD7B2" w14:textId="35DF2622" w:rsidR="0011540F" w:rsidRPr="00E30FAD" w:rsidRDefault="0011540F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8CB76" w14:textId="73368B56" w:rsidR="0011540F" w:rsidRPr="00E30FAD" w:rsidRDefault="0011540F" w:rsidP="00B03759">
            <w:pPr>
              <w:jc w:val="center"/>
            </w:pPr>
            <w:r>
              <w:t>7000</w:t>
            </w:r>
            <w:r w:rsidRPr="001456EC">
              <w:t xml:space="preserve"> (±</w:t>
            </w:r>
            <w:r>
              <w:t>2000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C25B31" w14:textId="7FB060B0" w:rsidR="0011540F" w:rsidRPr="00E30FAD" w:rsidRDefault="009544BA" w:rsidP="00B03759">
            <w:pPr>
              <w:jc w:val="center"/>
              <w:rPr>
                <w:vertAlign w:val="superscript"/>
              </w:rPr>
            </w:pPr>
            <w:r>
              <w:t>0.97</w:t>
            </w:r>
            <w:r w:rsidR="0011540F" w:rsidRPr="001456EC">
              <w:t xml:space="preserve"> (±</w:t>
            </w:r>
            <w:r w:rsidR="00202B2E">
              <w:t>0.03</w:t>
            </w:r>
            <w:r w:rsidR="0011540F"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11ACD" w14:textId="756AB47B" w:rsidR="0011540F" w:rsidRPr="00E30FAD" w:rsidRDefault="00EF5CFD" w:rsidP="00B03759">
            <w:pPr>
              <w:jc w:val="center"/>
            </w:pPr>
            <w:r>
              <w:t>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E068F" w14:textId="280FB1DE" w:rsidR="0011540F" w:rsidRPr="00E30FAD" w:rsidRDefault="00B70115" w:rsidP="00B03759">
            <w:pPr>
              <w:jc w:val="center"/>
            </w:pPr>
            <w:r>
              <w:t>Tpn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E7EDB" w14:textId="40F95F04" w:rsidR="0011540F" w:rsidRPr="00E30FAD" w:rsidRDefault="004F1EAC" w:rsidP="004F1EAC">
            <w:pPr>
              <w:jc w:val="center"/>
            </w:pPr>
            <w:r>
              <w:t>5.1 (</w:t>
            </w:r>
            <w:r>
              <w:rPr>
                <w:rFonts w:ascii="Wingdings" w:hAnsi="Wingdings"/>
              </w:rPr>
              <w:t></w:t>
            </w:r>
            <w:r>
              <w:t>)</w:t>
            </w:r>
          </w:p>
        </w:tc>
      </w:tr>
      <w:tr w:rsidR="00EF5CFD" w:rsidRPr="00E30FAD" w14:paraId="58FD0B53" w14:textId="698FFF0B" w:rsidTr="00F728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290FC" w14:textId="4ADABB03" w:rsidR="00EF5CFD" w:rsidRPr="00E30FAD" w:rsidRDefault="00EF5CFD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B4115" w14:textId="13FAE4A7" w:rsidR="00EF5CFD" w:rsidRPr="00E30FAD" w:rsidRDefault="00EF5CFD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C8A42" w14:textId="5F0DDBE3" w:rsidR="00EF5CFD" w:rsidRPr="00E30FAD" w:rsidRDefault="00EF5CFD" w:rsidP="00B03759">
            <w:pPr>
              <w:jc w:val="center"/>
            </w:pPr>
            <w:r>
              <w:t>M138K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0F8B1" w14:textId="4CC6B95F" w:rsidR="00EF5CFD" w:rsidRPr="00E30FAD" w:rsidRDefault="00EF5CFD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17BBD" w14:textId="3B3EFA70" w:rsidR="00EF5CFD" w:rsidRPr="00E30FAD" w:rsidRDefault="00EF5CFD" w:rsidP="00B03759">
            <w:pPr>
              <w:jc w:val="center"/>
            </w:pPr>
            <w:r>
              <w:t>2000</w:t>
            </w:r>
            <w:r w:rsidRPr="001456EC">
              <w:t xml:space="preserve"> (±</w:t>
            </w:r>
            <w:r>
              <w:t>100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04C88C" w14:textId="2C7A2A30" w:rsidR="00EF5CFD" w:rsidRPr="00E30FAD" w:rsidRDefault="00EF5CFD" w:rsidP="00B03759">
            <w:pPr>
              <w:jc w:val="center"/>
            </w:pPr>
            <w:r>
              <w:t>0.995</w:t>
            </w:r>
            <w:r w:rsidRPr="001456EC">
              <w:t xml:space="preserve"> (±</w:t>
            </w:r>
            <w:r>
              <w:t>0.006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8E4FE3" w14:textId="7D58D9D4" w:rsidR="00EF5CFD" w:rsidRPr="00E30FAD" w:rsidRDefault="00EF5CFD" w:rsidP="00B03759">
            <w:pPr>
              <w:jc w:val="center"/>
            </w:pPr>
            <w:r w:rsidRPr="00506305">
              <w:t>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BBE0A" w14:textId="6A48439E" w:rsidR="00EF5CFD" w:rsidRPr="00E30FAD" w:rsidRDefault="00B70115" w:rsidP="00B03759">
            <w:pPr>
              <w:jc w:val="center"/>
            </w:pPr>
            <w:r>
              <w:t>MAb Y-3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641CC" w14:textId="39BEFCF6" w:rsidR="00EF5CFD" w:rsidRPr="00E30FAD" w:rsidRDefault="004F1EAC" w:rsidP="004F1EAC">
            <w:pPr>
              <w:jc w:val="center"/>
            </w:pPr>
            <w:r>
              <w:t>1.5</w:t>
            </w:r>
          </w:p>
        </w:tc>
      </w:tr>
      <w:tr w:rsidR="00B70115" w:rsidRPr="00E30FAD" w14:paraId="0A1A88B1" w14:textId="0E853964" w:rsidTr="00F728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8C1AB" w14:textId="44454B97" w:rsidR="00B70115" w:rsidRPr="00E30FAD" w:rsidRDefault="00B70115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85068" w14:textId="1B228CF3" w:rsidR="00B70115" w:rsidRPr="00E30FAD" w:rsidRDefault="00B70115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19D25" w14:textId="31B98774" w:rsidR="00B70115" w:rsidRPr="00E30FAD" w:rsidRDefault="00B70115" w:rsidP="00B03759">
            <w:pPr>
              <w:jc w:val="center"/>
            </w:pPr>
            <w:r>
              <w:t>L141R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6558F" w14:textId="7EC2553D" w:rsidR="00B70115" w:rsidRPr="00E30FAD" w:rsidRDefault="00B70115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CFC82" w14:textId="6190EC42" w:rsidR="00B70115" w:rsidRPr="00E30FAD" w:rsidRDefault="00B70115" w:rsidP="00B03759">
            <w:pPr>
              <w:jc w:val="center"/>
            </w:pPr>
            <w:r w:rsidRPr="001456EC">
              <w:t xml:space="preserve"> </w:t>
            </w:r>
            <w:r>
              <w:t>1500</w:t>
            </w:r>
            <w:r w:rsidRPr="001456EC">
              <w:t>(±</w:t>
            </w:r>
            <w:r>
              <w:t>200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FCB7D" w14:textId="65B13CCA" w:rsidR="00B70115" w:rsidRPr="00E30FAD" w:rsidRDefault="00B70115" w:rsidP="00B03759">
            <w:pPr>
              <w:jc w:val="center"/>
            </w:pPr>
            <w:r>
              <w:t>0.97</w:t>
            </w:r>
            <w:r w:rsidRPr="001456EC">
              <w:t xml:space="preserve"> (±</w:t>
            </w:r>
            <w:r>
              <w:t>0.03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E4018" w14:textId="54A99605" w:rsidR="00B70115" w:rsidRPr="00E30FAD" w:rsidRDefault="00B70115" w:rsidP="00B03759">
            <w:pPr>
              <w:jc w:val="center"/>
            </w:pPr>
            <w:r w:rsidRPr="00506305">
              <w:t>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DAFB6" w14:textId="271D9330" w:rsidR="00B70115" w:rsidRPr="00E30FAD" w:rsidRDefault="00B70115" w:rsidP="00B03759">
            <w:pPr>
              <w:jc w:val="center"/>
            </w:pPr>
            <w:r w:rsidRPr="00BE354A">
              <w:t>MAb Y-3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AAE8A" w14:textId="6EFB4168" w:rsidR="00B70115" w:rsidRPr="00E30FAD" w:rsidRDefault="004F1EAC" w:rsidP="004F1EAC">
            <w:pPr>
              <w:jc w:val="center"/>
            </w:pPr>
            <w:r>
              <w:t>1.2</w:t>
            </w:r>
          </w:p>
        </w:tc>
      </w:tr>
      <w:tr w:rsidR="00B70115" w:rsidRPr="00E30FAD" w14:paraId="1D960052" w14:textId="5BABE46F" w:rsidTr="00F728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DCBEA" w14:textId="3171B01B" w:rsidR="00B70115" w:rsidRPr="00E30FAD" w:rsidRDefault="00B70115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AA66C" w14:textId="1785F52F" w:rsidR="00B70115" w:rsidRPr="00E30FAD" w:rsidRDefault="00B70115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F58F2" w14:textId="358E4DE0" w:rsidR="00B70115" w:rsidRPr="00E30FAD" w:rsidRDefault="00B70115" w:rsidP="00B03759">
            <w:pPr>
              <w:jc w:val="center"/>
            </w:pPr>
            <w:r>
              <w:t>A150P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942257" w14:textId="004CFC4D" w:rsidR="00B70115" w:rsidRPr="00E30FAD" w:rsidRDefault="00B70115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6490F" w14:textId="04841EEC" w:rsidR="00B70115" w:rsidRPr="00E30FAD" w:rsidRDefault="00B70115" w:rsidP="00B03759">
            <w:pPr>
              <w:jc w:val="center"/>
            </w:pPr>
            <w:r>
              <w:t>3000</w:t>
            </w:r>
            <w:r w:rsidRPr="001456EC">
              <w:t xml:space="preserve"> (±</w:t>
            </w:r>
            <w:r>
              <w:t>1000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D9C0B" w14:textId="5B760AEA" w:rsidR="00B70115" w:rsidRPr="00E30FAD" w:rsidRDefault="00B70115" w:rsidP="00B03759">
            <w:pPr>
              <w:jc w:val="center"/>
            </w:pPr>
            <w:r>
              <w:t>0.985</w:t>
            </w:r>
            <w:r w:rsidRPr="001456EC">
              <w:t xml:space="preserve"> (±</w:t>
            </w:r>
            <w:r>
              <w:t>0.006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8126F" w14:textId="08ED2F56" w:rsidR="00B70115" w:rsidRPr="00E30FAD" w:rsidRDefault="00B70115" w:rsidP="00B03759">
            <w:pPr>
              <w:jc w:val="center"/>
            </w:pPr>
            <w:r w:rsidRPr="00506305">
              <w:t>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80E42" w14:textId="34A458F4" w:rsidR="00B70115" w:rsidRPr="00E30FAD" w:rsidRDefault="00B70115" w:rsidP="00B03759">
            <w:pPr>
              <w:jc w:val="center"/>
            </w:pPr>
            <w:r w:rsidRPr="00BE354A">
              <w:t>MAb Y-3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7BCF7" w14:textId="38091D08" w:rsidR="00B70115" w:rsidRPr="00E30FAD" w:rsidRDefault="004F1EAC" w:rsidP="004F1EAC">
            <w:pPr>
              <w:jc w:val="center"/>
            </w:pPr>
            <w:r>
              <w:t>2.3</w:t>
            </w:r>
          </w:p>
        </w:tc>
      </w:tr>
      <w:tr w:rsidR="00EF5CFD" w:rsidRPr="00E30FAD" w14:paraId="491A4DD4" w14:textId="547AD5E9" w:rsidTr="00233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56139" w14:textId="717DC3E3" w:rsidR="00EF5CFD" w:rsidRPr="00E30FAD" w:rsidRDefault="00EF5CFD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718D7" w14:textId="091BDAAD" w:rsidR="00EF5CFD" w:rsidRPr="00E30FAD" w:rsidRDefault="00EF5CFD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BBC9" w14:textId="2F4E50F5" w:rsidR="00EF5CFD" w:rsidRPr="00E30FAD" w:rsidRDefault="00EF5CFD" w:rsidP="00B03759">
            <w:pPr>
              <w:jc w:val="center"/>
            </w:pPr>
            <w:r>
              <w:t>R181E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0D308" w14:textId="2477C242" w:rsidR="00EF5CFD" w:rsidRPr="00E30FAD" w:rsidRDefault="00EF5CFD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C988D" w14:textId="16659F1E" w:rsidR="00EF5CFD" w:rsidRPr="00E30FAD" w:rsidRDefault="00EF5CFD" w:rsidP="00B03759">
            <w:pPr>
              <w:jc w:val="center"/>
            </w:pPr>
            <w:r>
              <w:t>2300</w:t>
            </w:r>
            <w:r w:rsidRPr="001456EC">
              <w:t xml:space="preserve"> (±</w:t>
            </w:r>
            <w:r>
              <w:t>300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350702" w14:textId="5A8DA4AC" w:rsidR="00EF5CFD" w:rsidRPr="00E30FAD" w:rsidRDefault="00EF5CFD" w:rsidP="00B03759">
            <w:pPr>
              <w:jc w:val="center"/>
            </w:pPr>
            <w:r>
              <w:t>0.989</w:t>
            </w:r>
            <w:r w:rsidRPr="001456EC">
              <w:t xml:space="preserve"> (±</w:t>
            </w:r>
            <w:r>
              <w:t>0.009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5A8A88" w14:textId="0E3DB0D7" w:rsidR="00EF5CFD" w:rsidRPr="00E30FAD" w:rsidRDefault="00EF5CFD" w:rsidP="00B03759">
            <w:pPr>
              <w:jc w:val="center"/>
            </w:pPr>
            <w:r w:rsidRPr="00506305">
              <w:t>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13CBB" w14:textId="1FF54B2E" w:rsidR="00EF5CFD" w:rsidRPr="00E30FAD" w:rsidRDefault="00B70115" w:rsidP="00B03759">
            <w:pPr>
              <w:jc w:val="center"/>
            </w:pPr>
            <w:r>
              <w:t>US2 mutation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383AF" w14:textId="50AB8543" w:rsidR="00EF5CFD" w:rsidRPr="00E30FAD" w:rsidRDefault="004F1EAC" w:rsidP="004F1EAC">
            <w:pPr>
              <w:jc w:val="center"/>
            </w:pPr>
            <w:r>
              <w:t>1.8</w:t>
            </w:r>
          </w:p>
        </w:tc>
      </w:tr>
      <w:tr w:rsidR="00EF5CFD" w:rsidRPr="00E30FAD" w14:paraId="432BA507" w14:textId="00806084" w:rsidTr="00233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97D6E" w14:textId="00D0D1A2" w:rsidR="00EF5CFD" w:rsidRPr="00E30FAD" w:rsidRDefault="00EF5CFD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8A9FE" w14:textId="0CA0E715" w:rsidR="00EF5CFD" w:rsidRPr="00E30FAD" w:rsidRDefault="00EF5CFD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1EEF" w14:textId="6A84A4E3" w:rsidR="00EF5CFD" w:rsidRPr="00E30FAD" w:rsidRDefault="00EF5CFD" w:rsidP="00B03759">
            <w:pPr>
              <w:jc w:val="center"/>
            </w:pPr>
            <w:r>
              <w:t>D227K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5905E" w14:textId="21641EDE" w:rsidR="00EF5CFD" w:rsidRPr="00E30FAD" w:rsidRDefault="00EF5CFD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01BF2" w14:textId="3EECC7C4" w:rsidR="00EF5CFD" w:rsidRPr="00E30FAD" w:rsidRDefault="00EF5CFD" w:rsidP="00B03759">
            <w:pPr>
              <w:jc w:val="center"/>
            </w:pPr>
            <w:r>
              <w:t>7000</w:t>
            </w:r>
            <w:r w:rsidRPr="001456EC">
              <w:t xml:space="preserve"> (±</w:t>
            </w:r>
            <w:r>
              <w:t>2000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CFCCA" w14:textId="06F34962" w:rsidR="00EF5CFD" w:rsidRPr="00E30FAD" w:rsidRDefault="00EF5CFD" w:rsidP="00B03759">
            <w:pPr>
              <w:jc w:val="center"/>
            </w:pPr>
            <w:r>
              <w:t>0.992</w:t>
            </w:r>
            <w:r w:rsidRPr="001456EC">
              <w:t xml:space="preserve"> (±</w:t>
            </w:r>
            <w:r>
              <w:t>0.003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A9E2F" w14:textId="6FB5DD3A" w:rsidR="00EF5CFD" w:rsidRPr="00E30FAD" w:rsidRDefault="00EF5CFD" w:rsidP="00B03759">
            <w:pPr>
              <w:jc w:val="center"/>
            </w:pPr>
            <w:r w:rsidRPr="00506305">
              <w:t>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351E2" w14:textId="2051E294" w:rsidR="00EF5CFD" w:rsidRPr="00E30FAD" w:rsidRDefault="00B70115" w:rsidP="00B03759">
            <w:pPr>
              <w:jc w:val="center"/>
            </w:pPr>
            <w:r>
              <w:t>Tpn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B918A7" w14:textId="18F3E74C" w:rsidR="00EF5CFD" w:rsidRPr="00E30FAD" w:rsidRDefault="005C52CF" w:rsidP="004F1EAC">
            <w:pPr>
              <w:jc w:val="center"/>
            </w:pPr>
            <w:r>
              <w:t>4.9 (</w:t>
            </w:r>
            <w:r>
              <w:rPr>
                <w:rFonts w:ascii="Wingdings" w:hAnsi="Wingdings"/>
              </w:rPr>
              <w:t></w:t>
            </w:r>
            <w:r>
              <w:t>)</w:t>
            </w:r>
          </w:p>
        </w:tc>
      </w:tr>
      <w:tr w:rsidR="0011540F" w:rsidRPr="00E30FAD" w14:paraId="41153F7D" w14:textId="1586893D" w:rsidTr="00233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E785A" w14:textId="6606D232" w:rsidR="0011540F" w:rsidRPr="00E30FAD" w:rsidRDefault="0011540F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6DB0D" w14:textId="13CDC801" w:rsidR="0011540F" w:rsidRPr="00E30FAD" w:rsidRDefault="0011540F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E75F1" w14:textId="7DB68927" w:rsidR="0011540F" w:rsidRPr="00E30FAD" w:rsidRDefault="0011540F" w:rsidP="00B03759">
            <w:pPr>
              <w:jc w:val="center"/>
            </w:pPr>
            <w:r>
              <w:t>Y84A,C121S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F478A" w14:textId="1900F80D" w:rsidR="0011540F" w:rsidRPr="00E30FAD" w:rsidRDefault="0011540F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83A52" w14:textId="6D74EE41" w:rsidR="0011540F" w:rsidRPr="00E30FAD" w:rsidRDefault="0011540F" w:rsidP="00B03759">
            <w:pPr>
              <w:jc w:val="center"/>
            </w:pPr>
            <w:r>
              <w:t>317</w:t>
            </w:r>
            <w:r w:rsidRPr="001456EC">
              <w:t xml:space="preserve"> (±</w:t>
            </w:r>
            <w:r>
              <w:t>6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236AE" w14:textId="3E52E17C" w:rsidR="0011540F" w:rsidRPr="00E30FAD" w:rsidRDefault="009544BA" w:rsidP="00B03759">
            <w:pPr>
              <w:jc w:val="center"/>
            </w:pPr>
            <w:r>
              <w:t>0.99</w:t>
            </w:r>
            <w:r w:rsidR="0011540F" w:rsidRPr="001456EC">
              <w:t xml:space="preserve"> (±</w:t>
            </w:r>
            <w:r w:rsidR="00202B2E">
              <w:t>0.01</w:t>
            </w:r>
            <w:r w:rsidR="0011540F"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8715A" w14:textId="499EA44B" w:rsidR="0011540F" w:rsidRPr="00E30FAD" w:rsidRDefault="00EF5CFD" w:rsidP="00B03759">
            <w:pPr>
              <w:jc w:val="center"/>
            </w:pPr>
            <w: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14FC0" w14:textId="006E0A75" w:rsidR="0011540F" w:rsidRPr="00E30FAD" w:rsidRDefault="00B70115" w:rsidP="00B03759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D7295" w14:textId="702596CC" w:rsidR="0011540F" w:rsidRPr="00E30FAD" w:rsidRDefault="005C52CF" w:rsidP="004F1EAC">
            <w:pPr>
              <w:jc w:val="center"/>
            </w:pPr>
            <w:r>
              <w:t>(</w:t>
            </w:r>
            <w:r>
              <w:rPr>
                <w:rFonts w:ascii="Wingdings" w:hAnsi="Wingdings"/>
              </w:rPr>
              <w:t></w:t>
            </w:r>
            <w:r>
              <w:t>) 0.2</w:t>
            </w:r>
          </w:p>
        </w:tc>
      </w:tr>
      <w:tr w:rsidR="0011540F" w:rsidRPr="00E30FAD" w14:paraId="17AC9F76" w14:textId="21C4BF61" w:rsidTr="00F728A7"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C22C2E9" w14:textId="2EBAB7A9" w:rsidR="0011540F" w:rsidRPr="00E30FAD" w:rsidRDefault="0011540F" w:rsidP="00B03759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7316AE9" w14:textId="587E8AC1" w:rsidR="0011540F" w:rsidRPr="00E30FAD" w:rsidRDefault="0011540F" w:rsidP="00B03759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6DDF57F0" w14:textId="6C8E0AD7" w:rsidR="0011540F" w:rsidRPr="00AA1858" w:rsidRDefault="0011540F" w:rsidP="00B03759">
            <w:pPr>
              <w:jc w:val="center"/>
            </w:pPr>
            <w:r>
              <w:t>Y84C,C121S</w:t>
            </w:r>
            <w:r>
              <w:rPr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C3D9696" w14:textId="5538D68D" w:rsidR="0011540F" w:rsidRPr="00E30FAD" w:rsidRDefault="0011540F" w:rsidP="00D878FB">
            <w:r w:rsidRPr="001500A4">
              <w:t>h(wt)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1C6D0D5" w14:textId="240B23D6" w:rsidR="0011540F" w:rsidRPr="00E30FAD" w:rsidRDefault="0011540F" w:rsidP="00B03759">
            <w:pPr>
              <w:jc w:val="center"/>
            </w:pPr>
            <w:r>
              <w:t>260</w:t>
            </w:r>
            <w:r w:rsidRPr="001456EC">
              <w:t xml:space="preserve"> (±</w:t>
            </w:r>
            <w:r>
              <w:t>20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3465B23" w14:textId="0CA12452" w:rsidR="0011540F" w:rsidRPr="00E30FAD" w:rsidRDefault="009544BA" w:rsidP="00B03759">
            <w:pPr>
              <w:jc w:val="center"/>
            </w:pPr>
            <w:r>
              <w:t>0.997</w:t>
            </w:r>
            <w:r w:rsidR="0011540F" w:rsidRPr="001456EC">
              <w:t xml:space="preserve"> (±</w:t>
            </w:r>
            <w:r w:rsidR="00202B2E">
              <w:t>0.002</w:t>
            </w:r>
            <w:r w:rsidR="0011540F"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D232CCC" w14:textId="6611AAEF" w:rsidR="0011540F" w:rsidRPr="00E30FAD" w:rsidRDefault="00EF5CFD" w:rsidP="00B03759">
            <w:pPr>
              <w:jc w:val="center"/>
            </w:pPr>
            <w:r>
              <w:t>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97A7B34" w14:textId="1893D0F2" w:rsidR="0011540F" w:rsidRPr="00E30FAD" w:rsidRDefault="00B70115" w:rsidP="00B03759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AD565B6" w14:textId="2ED9AF44" w:rsidR="0011540F" w:rsidRPr="00E30FAD" w:rsidRDefault="005C52CF" w:rsidP="004F1EAC">
            <w:pPr>
              <w:jc w:val="center"/>
            </w:pPr>
            <w:r>
              <w:t>(</w:t>
            </w:r>
            <w:r>
              <w:rPr>
                <w:rFonts w:ascii="Wingdings" w:hAnsi="Wingdings"/>
              </w:rPr>
              <w:t></w:t>
            </w:r>
            <w:r>
              <w:t>) 0.2</w:t>
            </w:r>
          </w:p>
        </w:tc>
      </w:tr>
      <w:tr w:rsidR="00EF5CFD" w:rsidRPr="00E30FAD" w14:paraId="0DDF1A90" w14:textId="46E784D4" w:rsidTr="002331B2"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55A3BA6" w14:textId="4C249820" w:rsidR="00EF5CFD" w:rsidRPr="00E30FAD" w:rsidRDefault="00EF5CFD" w:rsidP="00F728A7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546E26FE" w14:textId="099DF764" w:rsidR="00EF5CFD" w:rsidRPr="00E30FAD" w:rsidRDefault="00EF5CFD" w:rsidP="00F728A7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20DAAFCC" w14:textId="0DBB5E49" w:rsidR="00EF5CFD" w:rsidRPr="00E30FAD" w:rsidRDefault="00EF5CFD" w:rsidP="00F728A7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096F091" w14:textId="7C10BA8D" w:rsidR="00EF5CFD" w:rsidRPr="00E30FAD" w:rsidRDefault="00EF5CFD" w:rsidP="00F728A7">
            <w:r>
              <w:t>h(I1R)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9979AC8" w14:textId="45E976F3" w:rsidR="00EF5CFD" w:rsidRPr="00E30FAD" w:rsidRDefault="00EF5CFD" w:rsidP="00F728A7">
            <w:pPr>
              <w:jc w:val="center"/>
            </w:pPr>
            <w:r>
              <w:t>20000</w:t>
            </w:r>
            <w:r w:rsidRPr="001456EC">
              <w:t xml:space="preserve"> (±</w:t>
            </w:r>
            <w:r>
              <w:t>2000</w:t>
            </w:r>
            <w:r w:rsidRPr="001456EC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819B5AA" w14:textId="1CFB2233" w:rsidR="00EF5CFD" w:rsidRPr="00E30FAD" w:rsidRDefault="00EF5CFD" w:rsidP="00F728A7">
            <w:pPr>
              <w:jc w:val="center"/>
            </w:pPr>
            <w:r>
              <w:t>0.988</w:t>
            </w:r>
            <w:r w:rsidRPr="001456EC">
              <w:t xml:space="preserve"> (±</w:t>
            </w:r>
            <w:r>
              <w:t>0.002</w:t>
            </w:r>
            <w:r w:rsidRPr="001456EC">
              <w:t>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5D5AF2E1" w14:textId="75ED3E3B" w:rsidR="00EF5CFD" w:rsidRPr="00E30FAD" w:rsidRDefault="00EF5CFD" w:rsidP="00F728A7">
            <w:pPr>
              <w:jc w:val="center"/>
            </w:pPr>
            <w:r w:rsidRPr="00A44617">
              <w:t>300000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5247D74" w14:textId="79C38E5B" w:rsidR="00EF5CFD" w:rsidRPr="00E30FAD" w:rsidRDefault="00B70115" w:rsidP="00F728A7">
            <w:pPr>
              <w:jc w:val="center"/>
            </w:pPr>
            <w:r>
              <w:t>Contact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3ED8B34" w14:textId="095AF71F" w:rsidR="00EF5CFD" w:rsidRPr="00E30FAD" w:rsidRDefault="005C52CF" w:rsidP="004F1EAC">
            <w:pPr>
              <w:jc w:val="center"/>
            </w:pPr>
            <w:r>
              <w:t>15 (</w:t>
            </w:r>
            <w:r>
              <w:rPr>
                <w:rFonts w:ascii="Wingdings" w:hAnsi="Wingdings"/>
              </w:rPr>
              <w:t></w:t>
            </w:r>
            <w:r>
              <w:t>)</w:t>
            </w:r>
          </w:p>
        </w:tc>
      </w:tr>
      <w:tr w:rsidR="00EF5CFD" w:rsidRPr="00E30FAD" w14:paraId="19C86D77" w14:textId="30BAEE95" w:rsidTr="00233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CCAF7" w14:textId="32ECD346" w:rsidR="00EF5CFD" w:rsidRPr="00E30FAD" w:rsidRDefault="00EF5CFD" w:rsidP="00F728A7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AC6C0" w14:textId="0C2872AD" w:rsidR="00EF5CFD" w:rsidRPr="00E30FAD" w:rsidRDefault="00EF5CFD" w:rsidP="00F728A7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795AF" w14:textId="681CC63F" w:rsidR="00EF5CFD" w:rsidRPr="00E30FAD" w:rsidRDefault="00EF5CFD" w:rsidP="00F728A7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B61D8F" w14:textId="28D1BB72" w:rsidR="00EF5CFD" w:rsidRPr="00E30FAD" w:rsidRDefault="00EF5CFD" w:rsidP="00F728A7">
            <w:r>
              <w:t>h(R3E)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98DF9F" w14:textId="17B9BC38" w:rsidR="00EF5CFD" w:rsidRPr="00E30FAD" w:rsidRDefault="00EF5CFD" w:rsidP="00F728A7">
            <w:pPr>
              <w:jc w:val="center"/>
            </w:pPr>
            <w:r>
              <w:t>10000</w:t>
            </w:r>
            <w:r w:rsidRPr="001456EC">
              <w:t xml:space="preserve"> (±</w:t>
            </w:r>
            <w:r>
              <w:t>2000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7CD86" w14:textId="695BD225" w:rsidR="00EF5CFD" w:rsidRPr="00E30FAD" w:rsidRDefault="00EF5CFD" w:rsidP="00F728A7">
            <w:pPr>
              <w:jc w:val="center"/>
            </w:pPr>
            <w:r>
              <w:t>0.987</w:t>
            </w:r>
            <w:r w:rsidRPr="001456EC">
              <w:t xml:space="preserve"> (±</w:t>
            </w:r>
            <w:r>
              <w:t>0.005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463B2" w14:textId="2979413D" w:rsidR="00EF5CFD" w:rsidRPr="00E30FAD" w:rsidRDefault="00EF5CFD" w:rsidP="00F728A7">
            <w:pPr>
              <w:jc w:val="center"/>
            </w:pPr>
            <w:r w:rsidRPr="00A44617">
              <w:t>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19196" w14:textId="5E393879" w:rsidR="00EF5CFD" w:rsidRPr="00E30FAD" w:rsidRDefault="00B70115" w:rsidP="00F728A7">
            <w:pPr>
              <w:jc w:val="center"/>
            </w:pPr>
            <w:r>
              <w:t>Near interface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AECE1" w14:textId="4D4D0B55" w:rsidR="00EF5CFD" w:rsidRPr="00E30FAD" w:rsidRDefault="005C52CF" w:rsidP="004F1EAC">
            <w:pPr>
              <w:jc w:val="center"/>
            </w:pPr>
            <w:r>
              <w:t>7.6 (</w:t>
            </w:r>
            <w:r>
              <w:rPr>
                <w:rFonts w:ascii="Wingdings" w:hAnsi="Wingdings"/>
              </w:rPr>
              <w:t></w:t>
            </w:r>
            <w:r>
              <w:t>)</w:t>
            </w:r>
          </w:p>
        </w:tc>
      </w:tr>
      <w:tr w:rsidR="00EF5CFD" w:rsidRPr="00E30FAD" w14:paraId="0A2209AA" w14:textId="036D71F0" w:rsidTr="002331B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99059E" w14:textId="4272017E" w:rsidR="00EF5CFD" w:rsidRPr="00E30FAD" w:rsidRDefault="00EF5CFD" w:rsidP="00F728A7">
            <w:pPr>
              <w:jc w:val="center"/>
            </w:pPr>
            <w:r w:rsidRPr="006723ED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1C22E8" w14:textId="06C404EF" w:rsidR="00EF5CFD" w:rsidRPr="00E30FAD" w:rsidRDefault="00EF5CFD" w:rsidP="00F728A7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73EC5C" w14:textId="32EE53C7" w:rsidR="00EF5CFD" w:rsidRPr="00E30FAD" w:rsidRDefault="00EF5CFD" w:rsidP="00F728A7">
            <w:pPr>
              <w:jc w:val="center"/>
            </w:pPr>
            <w:r w:rsidRPr="00EE00C5"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3F433E" w14:textId="68EDAE63" w:rsidR="00EF5CFD" w:rsidRPr="00AA1858" w:rsidRDefault="00EF5CFD" w:rsidP="00F728A7">
            <w:r>
              <w:t>h(EEY)</w:t>
            </w:r>
            <w:r>
              <w:rPr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034F61" w14:textId="183F1CB2" w:rsidR="00EF5CFD" w:rsidRPr="00E30FAD" w:rsidRDefault="00EF5CFD" w:rsidP="00F728A7">
            <w:pPr>
              <w:jc w:val="center"/>
            </w:pPr>
            <w:r>
              <w:t>27000</w:t>
            </w:r>
            <w:r w:rsidRPr="001456EC">
              <w:t xml:space="preserve"> (±</w:t>
            </w:r>
            <w:r>
              <w:t>2000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091C60" w14:textId="51BDE49C" w:rsidR="00EF5CFD" w:rsidRPr="00E30FAD" w:rsidRDefault="00EF5CFD" w:rsidP="00F728A7">
            <w:pPr>
              <w:jc w:val="center"/>
            </w:pPr>
            <w:r>
              <w:t>0.981</w:t>
            </w:r>
            <w:r w:rsidRPr="001456EC">
              <w:t xml:space="preserve"> (±</w:t>
            </w:r>
            <w:r>
              <w:t>0.007</w:t>
            </w:r>
            <w:r w:rsidRPr="001456EC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924413" w14:textId="2BC898E7" w:rsidR="00EF5CFD" w:rsidRPr="00E30FAD" w:rsidRDefault="00EF5CFD" w:rsidP="00F728A7">
            <w:pPr>
              <w:jc w:val="center"/>
            </w:pPr>
            <w:r w:rsidRPr="00A44617">
              <w:t>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A6565" w14:textId="5438627B" w:rsidR="00EF5CFD" w:rsidRPr="00E30FAD" w:rsidRDefault="00B70115" w:rsidP="00F728A7">
            <w:pPr>
              <w:jc w:val="center"/>
            </w:pPr>
            <w:r>
              <w:t>Contact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209B06" w14:textId="07435D4C" w:rsidR="00EF5CFD" w:rsidRPr="00E30FAD" w:rsidRDefault="005C52CF" w:rsidP="004F1EAC">
            <w:pPr>
              <w:jc w:val="center"/>
            </w:pPr>
            <w:r>
              <w:t>20 (</w:t>
            </w:r>
            <w:r>
              <w:rPr>
                <w:rFonts w:ascii="Wingdings" w:hAnsi="Wingdings"/>
              </w:rPr>
              <w:t></w:t>
            </w:r>
            <w:r>
              <w:t>)</w:t>
            </w:r>
          </w:p>
        </w:tc>
      </w:tr>
    </w:tbl>
    <w:p w14:paraId="3A576FE3" w14:textId="0C222DA8" w:rsidR="004B6CF8" w:rsidRPr="00E30FAD" w:rsidRDefault="00E30FAD" w:rsidP="00B03759">
      <w:pPr>
        <w:ind w:firstLine="90"/>
        <w:rPr>
          <w:b/>
        </w:rPr>
      </w:pPr>
      <w:r w:rsidRPr="00E30FAD">
        <w:rPr>
          <w:b/>
        </w:rPr>
        <w:t xml:space="preserve">Table S6. </w:t>
      </w:r>
      <w:r w:rsidR="00B03759" w:rsidRPr="00E30FAD">
        <w:rPr>
          <w:b/>
        </w:rPr>
        <w:t>BLI</w:t>
      </w:r>
      <w:r w:rsidR="00B03759">
        <w:rPr>
          <w:b/>
        </w:rPr>
        <w:t xml:space="preserve"> </w:t>
      </w:r>
      <w:r w:rsidRPr="00E30FAD">
        <w:rPr>
          <w:b/>
        </w:rPr>
        <w:t>analysis of mutant CPXV203/MHCI binding.</w:t>
      </w:r>
    </w:p>
    <w:p w14:paraId="45E625F8" w14:textId="77777777" w:rsidR="00F42F54" w:rsidRDefault="00F42F54" w:rsidP="008E601A"/>
    <w:p w14:paraId="294B7755" w14:textId="77777777" w:rsidR="00F42F54" w:rsidRDefault="00F42F54" w:rsidP="008E601A"/>
    <w:p w14:paraId="4F2DC25B" w14:textId="77777777" w:rsidR="00F42F54" w:rsidRDefault="00F42F54" w:rsidP="008E601A"/>
    <w:p w14:paraId="29860C07" w14:textId="77777777" w:rsidR="00F42F54" w:rsidRDefault="00F42F54" w:rsidP="008E601A"/>
    <w:p w14:paraId="168842C2" w14:textId="77777777" w:rsidR="00F42F54" w:rsidRDefault="00F42F54" w:rsidP="008E601A"/>
    <w:p w14:paraId="0475DAA1" w14:textId="77777777" w:rsidR="00F42F54" w:rsidRDefault="00F42F54" w:rsidP="008E601A"/>
    <w:p w14:paraId="38511746" w14:textId="77777777" w:rsidR="00F42F54" w:rsidRDefault="00F42F54" w:rsidP="008E601A"/>
    <w:p w14:paraId="19F6A888" w14:textId="77777777" w:rsidR="00F42F54" w:rsidRDefault="00F42F54" w:rsidP="008E601A"/>
    <w:p w14:paraId="26AC238D" w14:textId="77777777" w:rsidR="00F42F54" w:rsidRDefault="00F42F54" w:rsidP="008E601A"/>
    <w:p w14:paraId="34DCB044" w14:textId="77777777" w:rsidR="00F42F54" w:rsidRDefault="00F42F54" w:rsidP="008E601A"/>
    <w:p w14:paraId="1162E497" w14:textId="77777777" w:rsidR="00F42F54" w:rsidRDefault="00F42F54" w:rsidP="008E601A"/>
    <w:p w14:paraId="19E83E10" w14:textId="77777777" w:rsidR="00F42F54" w:rsidRDefault="00F42F54" w:rsidP="008E601A"/>
    <w:p w14:paraId="7DA1B10B" w14:textId="77777777" w:rsidR="00F42F54" w:rsidRDefault="00F42F54" w:rsidP="008E601A"/>
    <w:p w14:paraId="3F11ECE8" w14:textId="77777777" w:rsidR="00F42F54" w:rsidRDefault="00F42F54" w:rsidP="008E601A"/>
    <w:p w14:paraId="2DBA4824" w14:textId="77777777" w:rsidR="00F42F54" w:rsidRDefault="00F42F54" w:rsidP="008E601A"/>
    <w:p w14:paraId="5E6E47F8" w14:textId="77777777" w:rsidR="00F42F54" w:rsidRDefault="00F42F54" w:rsidP="008E601A"/>
    <w:p w14:paraId="47CBEC74" w14:textId="77777777" w:rsidR="00F42F54" w:rsidRDefault="00F42F54" w:rsidP="008E601A"/>
    <w:p w14:paraId="753B058A" w14:textId="77777777" w:rsidR="00F42F54" w:rsidRDefault="00F42F54" w:rsidP="008E601A"/>
    <w:p w14:paraId="74507272" w14:textId="77777777" w:rsidR="00F42F54" w:rsidRDefault="00F42F54" w:rsidP="008E601A"/>
    <w:p w14:paraId="4D436E3C" w14:textId="77777777" w:rsidR="00F42F54" w:rsidRDefault="00F42F54" w:rsidP="008E601A"/>
    <w:p w14:paraId="2EE8C026" w14:textId="77777777" w:rsidR="00F42F54" w:rsidRDefault="00F42F54" w:rsidP="008E601A"/>
    <w:p w14:paraId="044EFF3C" w14:textId="77777777" w:rsidR="00E30FAD" w:rsidRDefault="00E30FAD" w:rsidP="00D638F0">
      <w:pPr>
        <w:ind w:left="90" w:right="1800"/>
      </w:pPr>
      <w:r>
        <w:t>BLI assays were run at pH</w:t>
      </w:r>
      <w:r w:rsidRPr="000D0DEF">
        <w:rPr>
          <w:vertAlign w:val="subscript"/>
        </w:rPr>
        <w:t>ER</w:t>
      </w:r>
      <w:r>
        <w:t xml:space="preserve"> 7.4 in triplicate (≥8 curves/K</w:t>
      </w:r>
      <w:r w:rsidRPr="000D0DEF">
        <w:rPr>
          <w:vertAlign w:val="subscript"/>
        </w:rPr>
        <w:t>D,Eq</w:t>
      </w:r>
      <w:r>
        <w:t>) using an Octet RED and fit using non-linear least squares analysis.</w:t>
      </w:r>
    </w:p>
    <w:p w14:paraId="65A24FA0" w14:textId="77777777" w:rsidR="00E30FAD" w:rsidRDefault="00E30FAD" w:rsidP="00D638F0">
      <w:pPr>
        <w:ind w:left="90" w:right="1800"/>
      </w:pPr>
      <w:r w:rsidRPr="000D0DEF">
        <w:rPr>
          <w:vertAlign w:val="superscript"/>
        </w:rPr>
        <w:t>a</w:t>
      </w:r>
      <w:r>
        <w:t>Refolded</w:t>
      </w:r>
      <w:bookmarkStart w:id="0" w:name="_GoBack"/>
      <w:bookmarkEnd w:id="0"/>
      <w:r>
        <w:t xml:space="preserve"> CPXV203(0-205) was used in these assays.</w:t>
      </w:r>
    </w:p>
    <w:p w14:paraId="1ED59B1F" w14:textId="553D488F" w:rsidR="00E30FAD" w:rsidRDefault="00E30FAD" w:rsidP="00D638F0">
      <w:pPr>
        <w:ind w:left="90" w:right="1800"/>
      </w:pPr>
      <w:r w:rsidRPr="000D0DEF">
        <w:rPr>
          <w:vertAlign w:val="superscript"/>
        </w:rPr>
        <w:t>b</w:t>
      </w:r>
      <w:r w:rsidR="00234C18">
        <w:t>h(wt/---) =</w:t>
      </w:r>
      <w:r>
        <w:t xml:space="preserve"> human</w:t>
      </w:r>
      <w:r w:rsidR="00234C18">
        <w:t xml:space="preserve"> </w:t>
      </w:r>
      <w:r>
        <w:t>wild-type</w:t>
      </w:r>
      <w:r w:rsidR="00234C18">
        <w:t xml:space="preserve">/mutant </w:t>
      </w:r>
      <w:r w:rsidR="00234C18" w:rsidRPr="00234C18">
        <w:rPr>
          <w:rFonts w:ascii="Symbol" w:hAnsi="Symbol"/>
        </w:rPr>
        <w:t></w:t>
      </w:r>
      <w:r w:rsidR="00234C18">
        <w:t>2m</w:t>
      </w:r>
      <w:r>
        <w:t>.</w:t>
      </w:r>
    </w:p>
    <w:p w14:paraId="03ACC09E" w14:textId="77777777" w:rsidR="00E30FAD" w:rsidRDefault="00E30FAD" w:rsidP="00D638F0">
      <w:pPr>
        <w:ind w:left="90" w:right="1800"/>
      </w:pPr>
      <w:r w:rsidRPr="000D0DEF">
        <w:rPr>
          <w:vertAlign w:val="superscript"/>
        </w:rPr>
        <w:t>c</w:t>
      </w:r>
      <w:r>
        <w:t>Selection criteria for each mutation.</w:t>
      </w:r>
    </w:p>
    <w:p w14:paraId="15662466" w14:textId="7AC532DB" w:rsidR="00E30FAD" w:rsidRDefault="00E30FAD" w:rsidP="00D638F0">
      <w:pPr>
        <w:ind w:left="90" w:right="1800"/>
      </w:pPr>
      <w:r w:rsidRPr="000D0DEF">
        <w:rPr>
          <w:vertAlign w:val="superscript"/>
        </w:rPr>
        <w:t>d</w:t>
      </w:r>
      <w:r>
        <w:t>(K</w:t>
      </w:r>
      <w:r w:rsidRPr="000D0DEF">
        <w:rPr>
          <w:vertAlign w:val="subscript"/>
        </w:rPr>
        <w:t>D,Eq mt</w:t>
      </w:r>
      <w:r>
        <w:t>)/(</w:t>
      </w:r>
      <w:r w:rsidRPr="00D638F0">
        <w:t>K</w:t>
      </w:r>
      <w:r w:rsidRPr="000D0DEF">
        <w:rPr>
          <w:vertAlign w:val="subscript"/>
        </w:rPr>
        <w:t>D,Eq wt</w:t>
      </w:r>
      <w:r>
        <w:t>); significant affinity changes (&gt;3-fold) are indicated with arrows (</w:t>
      </w:r>
      <w:r w:rsidR="00D878FB">
        <w:rPr>
          <w:rFonts w:ascii="Wingdings" w:hAnsi="Wingdings"/>
        </w:rPr>
        <w:t></w:t>
      </w:r>
      <w:r>
        <w:t xml:space="preserve">= increase, </w:t>
      </w:r>
      <w:r w:rsidR="00D878FB">
        <w:rPr>
          <w:rFonts w:ascii="Wingdings" w:hAnsi="Wingdings"/>
        </w:rPr>
        <w:t></w:t>
      </w:r>
      <w:r>
        <w:t>= decrease).</w:t>
      </w:r>
    </w:p>
    <w:p w14:paraId="0A8F1CF9" w14:textId="77777777" w:rsidR="00E30FAD" w:rsidRDefault="00E30FAD" w:rsidP="00D638F0">
      <w:pPr>
        <w:ind w:left="90" w:right="1800"/>
      </w:pPr>
      <w:r w:rsidRPr="000D0DEF">
        <w:rPr>
          <w:vertAlign w:val="superscript"/>
        </w:rPr>
        <w:t>e</w:t>
      </w:r>
      <w:r>
        <w:t>10X K</w:t>
      </w:r>
      <w:r w:rsidRPr="000D0DEF">
        <w:rPr>
          <w:vertAlign w:val="subscript"/>
        </w:rPr>
        <w:t>D,Eq</w:t>
      </w:r>
      <w:r>
        <w:t xml:space="preserve"> was not reached for these MHCI.</w:t>
      </w:r>
    </w:p>
    <w:p w14:paraId="2F572D9D" w14:textId="77777777" w:rsidR="00E30FAD" w:rsidRDefault="00E30FAD" w:rsidP="00D638F0">
      <w:pPr>
        <w:ind w:left="90" w:right="1800"/>
      </w:pPr>
      <w:r w:rsidRPr="000D0DEF">
        <w:rPr>
          <w:vertAlign w:val="superscript"/>
        </w:rPr>
        <w:t>f</w:t>
      </w:r>
      <w:r>
        <w:t>Disulfide-trapped MHCI (H-2K</w:t>
      </w:r>
      <w:r w:rsidRPr="000D0DEF">
        <w:rPr>
          <w:vertAlign w:val="superscript"/>
        </w:rPr>
        <w:t>b</w:t>
      </w:r>
      <w:r>
        <w:t>:OVAgc).</w:t>
      </w:r>
    </w:p>
    <w:p w14:paraId="0828366E" w14:textId="3E7D9981" w:rsidR="00E30FAD" w:rsidRDefault="00E30FAD" w:rsidP="00D638F0">
      <w:pPr>
        <w:ind w:left="90" w:right="1800"/>
      </w:pPr>
      <w:r w:rsidRPr="000D0DEF">
        <w:rPr>
          <w:vertAlign w:val="superscript"/>
        </w:rPr>
        <w:t>g</w:t>
      </w:r>
      <w:r w:rsidRPr="00D638F0">
        <w:rPr>
          <w:rFonts w:ascii="Symbol" w:hAnsi="Symbol"/>
        </w:rPr>
        <w:t></w:t>
      </w:r>
      <w:r>
        <w:t>2m amino acids 57-59 (SKD) were mutated to EEY.</w:t>
      </w:r>
    </w:p>
    <w:sectPr w:rsidR="00E30FAD" w:rsidSect="00F42F5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9333" w14:textId="77777777" w:rsidR="002331B2" w:rsidRDefault="002331B2" w:rsidP="00B03759">
      <w:r>
        <w:separator/>
      </w:r>
    </w:p>
  </w:endnote>
  <w:endnote w:type="continuationSeparator" w:id="0">
    <w:p w14:paraId="1FDDAE8D" w14:textId="77777777" w:rsidR="002331B2" w:rsidRDefault="002331B2" w:rsidP="00B0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C9D5" w14:textId="77777777" w:rsidR="002331B2" w:rsidRDefault="002331B2" w:rsidP="00B03759">
      <w:r>
        <w:separator/>
      </w:r>
    </w:p>
  </w:footnote>
  <w:footnote w:type="continuationSeparator" w:id="0">
    <w:p w14:paraId="508491AE" w14:textId="77777777" w:rsidR="002331B2" w:rsidRDefault="002331B2" w:rsidP="00B0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85F"/>
    <w:multiLevelType w:val="multilevel"/>
    <w:tmpl w:val="0D3CF936"/>
    <w:styleLink w:val="Style1"/>
    <w:lvl w:ilvl="0">
      <w:start w:val="1"/>
      <w:numFmt w:val="decimal"/>
      <w:suff w:val="space"/>
      <w:lvlText w:val="SI-%1"/>
      <w:lvlJc w:val="left"/>
      <w:pPr>
        <w:ind w:left="0" w:firstLine="0"/>
      </w:pPr>
      <w:rPr>
        <w:rFonts w:ascii="Helvetica" w:hAnsi="Helvetica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8"/>
    <w:rsid w:val="000104BE"/>
    <w:rsid w:val="0009551F"/>
    <w:rsid w:val="000D0DEF"/>
    <w:rsid w:val="0011540F"/>
    <w:rsid w:val="00141E55"/>
    <w:rsid w:val="00202B2E"/>
    <w:rsid w:val="002331B2"/>
    <w:rsid w:val="00234C18"/>
    <w:rsid w:val="00274E76"/>
    <w:rsid w:val="002B1AC4"/>
    <w:rsid w:val="002B6282"/>
    <w:rsid w:val="002C0A09"/>
    <w:rsid w:val="00340379"/>
    <w:rsid w:val="003827D1"/>
    <w:rsid w:val="003B76FA"/>
    <w:rsid w:val="004227D4"/>
    <w:rsid w:val="00484E4C"/>
    <w:rsid w:val="004A2EF2"/>
    <w:rsid w:val="004B6CF8"/>
    <w:rsid w:val="004E7516"/>
    <w:rsid w:val="004F1EAC"/>
    <w:rsid w:val="00561595"/>
    <w:rsid w:val="00575312"/>
    <w:rsid w:val="005C52CF"/>
    <w:rsid w:val="006A6788"/>
    <w:rsid w:val="007474A3"/>
    <w:rsid w:val="0079108B"/>
    <w:rsid w:val="0082621E"/>
    <w:rsid w:val="008533A9"/>
    <w:rsid w:val="008721CE"/>
    <w:rsid w:val="0089061B"/>
    <w:rsid w:val="008E601A"/>
    <w:rsid w:val="009544BA"/>
    <w:rsid w:val="00AA1858"/>
    <w:rsid w:val="00B03759"/>
    <w:rsid w:val="00B12CB1"/>
    <w:rsid w:val="00B70115"/>
    <w:rsid w:val="00BA4F26"/>
    <w:rsid w:val="00BC0F12"/>
    <w:rsid w:val="00C479D3"/>
    <w:rsid w:val="00C73EC8"/>
    <w:rsid w:val="00CE7063"/>
    <w:rsid w:val="00D638F0"/>
    <w:rsid w:val="00D878FB"/>
    <w:rsid w:val="00DB4F8E"/>
    <w:rsid w:val="00DF509D"/>
    <w:rsid w:val="00DF74CD"/>
    <w:rsid w:val="00E30FAD"/>
    <w:rsid w:val="00EF58D8"/>
    <w:rsid w:val="00EF5CFD"/>
    <w:rsid w:val="00F04BC4"/>
    <w:rsid w:val="00F37D75"/>
    <w:rsid w:val="00F40089"/>
    <w:rsid w:val="00F42F54"/>
    <w:rsid w:val="00F55A59"/>
    <w:rsid w:val="00F55C10"/>
    <w:rsid w:val="00F728A7"/>
    <w:rsid w:val="00F7342C"/>
    <w:rsid w:val="00F77EFA"/>
    <w:rsid w:val="00FB0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81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59"/>
  </w:style>
  <w:style w:type="paragraph" w:styleId="Footer">
    <w:name w:val="footer"/>
    <w:basedOn w:val="Normal"/>
    <w:link w:val="FooterChar"/>
    <w:uiPriority w:val="99"/>
    <w:unhideWhenUsed/>
    <w:rsid w:val="00B03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59"/>
  </w:style>
  <w:style w:type="paragraph" w:styleId="Footer">
    <w:name w:val="footer"/>
    <w:basedOn w:val="Normal"/>
    <w:link w:val="FooterChar"/>
    <w:uiPriority w:val="99"/>
    <w:unhideWhenUsed/>
    <w:rsid w:val="00B03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20C00-D083-B54D-8CD2-71821035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WUSM Pathology &amp; Immunology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McCoy</dc:creator>
  <cp:keywords/>
  <dc:description/>
  <cp:lastModifiedBy>William McCoy</cp:lastModifiedBy>
  <cp:revision>45</cp:revision>
  <cp:lastPrinted>2012-09-27T03:02:00Z</cp:lastPrinted>
  <dcterms:created xsi:type="dcterms:W3CDTF">2012-09-26T21:24:00Z</dcterms:created>
  <dcterms:modified xsi:type="dcterms:W3CDTF">2012-09-30T14:44:00Z</dcterms:modified>
</cp:coreProperties>
</file>