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2" w:rsidRDefault="00D459E2" w:rsidP="00D459E2">
      <w:pPr>
        <w:spacing w:after="0" w:line="480" w:lineRule="auto"/>
        <w:rPr>
          <w:rFonts w:ascii="Times New Roman" w:hAnsi="Times New Roman"/>
          <w:sz w:val="24"/>
        </w:rPr>
      </w:pPr>
      <w:r w:rsidRPr="00A97378">
        <w:rPr>
          <w:rFonts w:ascii="Times New Roman" w:hAnsi="Times New Roman"/>
          <w:sz w:val="24"/>
        </w:rPr>
        <w:t>Table S3.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FF5D0D">
        <w:rPr>
          <w:rFonts w:ascii="Times New Roman" w:hAnsi="Times New Roman"/>
          <w:b/>
          <w:sz w:val="24"/>
        </w:rPr>
        <w:t>Densities, doubling rates and effective population sizes of each species during the evolution experiments</w:t>
      </w:r>
      <w:r>
        <w:rPr>
          <w:rFonts w:ascii="Times New Roman" w:hAnsi="Times New Roman"/>
          <w:b/>
          <w:sz w:val="24"/>
        </w:rPr>
        <w:t>.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1026"/>
        <w:gridCol w:w="696"/>
        <w:gridCol w:w="930"/>
        <w:gridCol w:w="930"/>
        <w:gridCol w:w="1877"/>
        <w:gridCol w:w="1998"/>
        <w:gridCol w:w="1785"/>
      </w:tblGrid>
      <w:tr w:rsidR="00D459E2" w:rsidRPr="00385964" w:rsidTr="0046104E">
        <w:trPr>
          <w:trHeight w:val="260"/>
        </w:trPr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Treatment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Species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329DB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3329DB">
              <w:rPr>
                <w:rFonts w:ascii="Times New Roman" w:hAnsi="Times New Roman"/>
                <w:i/>
                <w:sz w:val="24"/>
                <w:szCs w:val="20"/>
              </w:rPr>
              <w:t>N</w:t>
            </w:r>
            <w:r w:rsidRPr="003329DB">
              <w:rPr>
                <w:rFonts w:ascii="Times New Roman" w:hAnsi="Times New Roman"/>
                <w:i/>
                <w:sz w:val="24"/>
                <w:szCs w:val="20"/>
                <w:vertAlign w:val="subscript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329DB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proofErr w:type="spellStart"/>
            <w:r w:rsidRPr="003329DB">
              <w:rPr>
                <w:rFonts w:ascii="Times New Roman" w:hAnsi="Times New Roman"/>
                <w:i/>
                <w:sz w:val="24"/>
                <w:szCs w:val="20"/>
              </w:rPr>
              <w:t>N</w:t>
            </w:r>
            <w:r w:rsidRPr="003329DB">
              <w:rPr>
                <w:rFonts w:ascii="Times New Roman" w:hAnsi="Times New Roman"/>
                <w:i/>
                <w:sz w:val="24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No. cell doublings per day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Total number of generations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Effective population size</w:t>
            </w:r>
          </w:p>
        </w:tc>
      </w:tr>
      <w:tr w:rsidR="00D459E2" w:rsidRPr="00385964" w:rsidTr="0046104E">
        <w:trPr>
          <w:trHeight w:val="300"/>
        </w:trPr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Monoculture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6.23 ± 0.04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7.51 ± 0.04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1.21 ± 0.07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67.7 ± 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6.99 ± 0.02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B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5.34 ± 0.21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6.64 ± 0.21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1.19 ± 0.34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66.6 ± 18.8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5.97 ± 0.17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C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5.56 ± 0.09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6.71 ± 0.13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1.09 ± 0.09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60.9 ± 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6.27 ± 0.1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D</w:t>
            </w: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6.13 ± 0.03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7.45 ± 0.04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1.25 ± 0.08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70.2 ± 4.8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6.91 ± 0.03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4.14 ± 0.35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5.21 ± 0.36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1.09 ± 0.3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61.2 ± 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4.53 ± 0.33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85964">
              <w:rPr>
                <w:rFonts w:ascii="Times New Roman" w:hAnsi="Times New Roman"/>
                <w:sz w:val="24"/>
                <w:szCs w:val="20"/>
              </w:rPr>
              <w:t>Polyculture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4.94 ± 0.05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6.27 ± 0.07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1.27 ± 0.12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71.1 ± 6.9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5.72 ± 0.04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B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5.04 ± 0.18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6.58 ± 0.2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1.47 ± 0.13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82.2 ± 7.3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5.89 ± 0.18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C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5.53 ± 0.06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6.73 ± 0.09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1.14 ± 0.1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63.6 ± 5.4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6.26 ± 0.06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D</w:t>
            </w: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5.35 ± 0.06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6.62 ± 0.06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1.2 ± 0.08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67 ± 4.5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6.11 ± 0.04</w:t>
            </w:r>
          </w:p>
        </w:tc>
      </w:tr>
      <w:tr w:rsidR="00D459E2" w:rsidRPr="00385964" w:rsidTr="0046104E">
        <w:trPr>
          <w:trHeight w:val="260"/>
        </w:trPr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4.34 ± 0.13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5.71 ± 0.12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1.37 ± 0.29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76.6 ± 16.1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9E2" w:rsidRPr="00385964" w:rsidRDefault="00D459E2" w:rsidP="004610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85964">
              <w:rPr>
                <w:rFonts w:ascii="Times New Roman" w:hAnsi="Times New Roman"/>
                <w:sz w:val="24"/>
                <w:szCs w:val="20"/>
              </w:rPr>
              <w:t>5.08 ± 0.05</w:t>
            </w:r>
          </w:p>
        </w:tc>
      </w:tr>
    </w:tbl>
    <w:p w:rsidR="00D459E2" w:rsidRDefault="00D459E2" w:rsidP="00D459E2">
      <w:pPr>
        <w:spacing w:after="0" w:line="480" w:lineRule="auto"/>
        <w:rPr>
          <w:rFonts w:ascii="Times New Roman" w:hAnsi="Times New Roman"/>
          <w:sz w:val="24"/>
        </w:rPr>
      </w:pPr>
    </w:p>
    <w:p w:rsidR="00D459E2" w:rsidRPr="005A31E5" w:rsidRDefault="00D459E2" w:rsidP="00D459E2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Cell densities just before serial transfer events, </w:t>
      </w:r>
      <w:proofErr w:type="spellStart"/>
      <w:proofErr w:type="gramStart"/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z w:val="24"/>
          <w:vertAlign w:val="subscript"/>
        </w:rPr>
        <w:t>t</w:t>
      </w:r>
      <w:proofErr w:type="spellEnd"/>
      <w:proofErr w:type="gramEnd"/>
      <w:r>
        <w:rPr>
          <w:rFonts w:ascii="Times New Roman" w:hAnsi="Times New Roman"/>
          <w:sz w:val="24"/>
        </w:rPr>
        <w:t xml:space="preserve"> were estimated from colony counts of samples plated on R2A agar during the course of the experiment. </w:t>
      </w:r>
      <w:r w:rsidRPr="00BC7550">
        <w:rPr>
          <w:rFonts w:ascii="Times New Roman" w:hAnsi="Times New Roman"/>
          <w:sz w:val="24"/>
        </w:rPr>
        <w:t xml:space="preserve">Following </w:t>
      </w:r>
      <w:r w:rsidRPr="00165B89">
        <w:rPr>
          <w:rFonts w:ascii="Times New Roman" w:hAnsi="Times New Roman"/>
          <w:sz w:val="24"/>
        </w:rPr>
        <w:t xml:space="preserve">Wahl and </w:t>
      </w:r>
      <w:proofErr w:type="spellStart"/>
      <w:r w:rsidRPr="00165B89">
        <w:rPr>
          <w:rFonts w:ascii="Times New Roman" w:hAnsi="Times New Roman"/>
          <w:sz w:val="24"/>
        </w:rPr>
        <w:t>Gerrish</w:t>
      </w:r>
      <w:proofErr w:type="spellEnd"/>
      <w:r w:rsidRPr="00165B89">
        <w:rPr>
          <w:rFonts w:ascii="Times New Roman" w:hAnsi="Times New Roman"/>
          <w:sz w:val="24"/>
        </w:rPr>
        <w:t xml:space="preserve"> (2001)</w:t>
      </w:r>
      <w:r>
        <w:rPr>
          <w:rFonts w:ascii="Times New Roman" w:hAnsi="Times New Roman"/>
          <w:sz w:val="24"/>
        </w:rPr>
        <w:t xml:space="preserve"> [5]</w:t>
      </w:r>
      <w:r w:rsidRPr="00165B89">
        <w:rPr>
          <w:rFonts w:ascii="Times New Roman" w:hAnsi="Times New Roman"/>
          <w:sz w:val="24"/>
        </w:rPr>
        <w:t>, we calculated the average effective population size dur</w:t>
      </w:r>
      <w:r w:rsidRPr="00BC7550">
        <w:rPr>
          <w:rFonts w:ascii="Times New Roman" w:hAnsi="Times New Roman"/>
          <w:sz w:val="24"/>
        </w:rPr>
        <w:t>ing the</w:t>
      </w:r>
      <w:r>
        <w:rPr>
          <w:rFonts w:ascii="Times New Roman" w:hAnsi="Times New Roman"/>
          <w:sz w:val="24"/>
        </w:rPr>
        <w:t xml:space="preserve"> experiment as </w:t>
      </w:r>
      <w:r>
        <w:rPr>
          <w:rFonts w:ascii="Times New Roman" w:hAnsi="Times New Roman"/>
          <w:i/>
          <w:sz w:val="24"/>
        </w:rPr>
        <w:t>N</w:t>
      </w:r>
      <w:r w:rsidRPr="00D37D15">
        <w:rPr>
          <w:rFonts w:ascii="Times New Roman" w:hAnsi="Times New Roman"/>
          <w:i/>
          <w:sz w:val="24"/>
          <w:vertAlign w:val="subscript"/>
        </w:rPr>
        <w:t>0</w:t>
      </w:r>
      <w:r>
        <w:rPr>
          <w:rFonts w:ascii="Times New Roman" w:hAnsi="Times New Roman"/>
          <w:i/>
          <w:sz w:val="24"/>
        </w:rPr>
        <w:t>log(2)</w:t>
      </w:r>
      <w:r w:rsidRPr="00D37D15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, where </w:t>
      </w:r>
      <w:r>
        <w:rPr>
          <w:rFonts w:ascii="Times New Roman" w:hAnsi="Times New Roman"/>
          <w:i/>
          <w:sz w:val="24"/>
        </w:rPr>
        <w:t>N</w:t>
      </w:r>
      <w:r w:rsidRPr="00D37D15">
        <w:rPr>
          <w:rFonts w:ascii="Times New Roman" w:hAnsi="Times New Roman"/>
          <w:i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is the starting cell count in the tube after a transfer event, which is given by our dilution factor (0.05) times </w:t>
      </w:r>
      <w:proofErr w:type="spellStart"/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z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</w:rPr>
        <w:t xml:space="preserve"> prior to transfer, and </w:t>
      </w:r>
      <w:r w:rsidRPr="00D37D15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 is the estimated number of </w:t>
      </w:r>
      <w:r>
        <w:rPr>
          <w:rFonts w:ascii="Times New Roman" w:hAnsi="Times New Roman"/>
          <w:sz w:val="24"/>
        </w:rPr>
        <w:lastRenderedPageBreak/>
        <w:t>cell doublings between transfer events. Standard errors are shown for estimates.</w:t>
      </w:r>
      <w:r w:rsidRPr="007E4E88">
        <w:rPr>
          <w:rFonts w:ascii="Times New Roman" w:hAnsi="Times New Roman"/>
          <w:sz w:val="24"/>
        </w:rPr>
        <w:t xml:space="preserve"> </w:t>
      </w:r>
      <w:r w:rsidRPr="0059271F">
        <w:rPr>
          <w:rFonts w:ascii="Times New Roman" w:hAnsi="Times New Roman"/>
          <w:sz w:val="24"/>
        </w:rPr>
        <w:t xml:space="preserve">Cell densities were significantly lower on average in the </w:t>
      </w:r>
      <w:proofErr w:type="spellStart"/>
      <w:r w:rsidRPr="0059271F">
        <w:rPr>
          <w:rFonts w:ascii="Times New Roman" w:hAnsi="Times New Roman"/>
          <w:sz w:val="24"/>
        </w:rPr>
        <w:t>polycultures</w:t>
      </w:r>
      <w:proofErr w:type="spellEnd"/>
      <w:r w:rsidRPr="0059271F">
        <w:rPr>
          <w:rFonts w:ascii="Times New Roman" w:hAnsi="Times New Roman"/>
          <w:sz w:val="24"/>
        </w:rPr>
        <w:t xml:space="preserve"> than in monocultures </w:t>
      </w:r>
      <w:r>
        <w:rPr>
          <w:rFonts w:ascii="Times New Roman" w:hAnsi="Times New Roman"/>
          <w:sz w:val="24"/>
        </w:rPr>
        <w:t>in species A and D (ANOVA, both F</w:t>
      </w:r>
      <w:r>
        <w:rPr>
          <w:rFonts w:ascii="Times New Roman" w:hAnsi="Times New Roman"/>
          <w:sz w:val="24"/>
          <w:vertAlign w:val="subscript"/>
        </w:rPr>
        <w:t>1</w:t>
      </w:r>
      <w:proofErr w:type="gramStart"/>
      <w:r>
        <w:rPr>
          <w:rFonts w:ascii="Times New Roman" w:hAnsi="Times New Roman"/>
          <w:sz w:val="24"/>
          <w:vertAlign w:val="subscript"/>
        </w:rPr>
        <w:t>,16</w:t>
      </w:r>
      <w:proofErr w:type="gramEnd"/>
      <w:r>
        <w:rPr>
          <w:rFonts w:ascii="Times New Roman" w:hAnsi="Times New Roman"/>
          <w:sz w:val="24"/>
        </w:rPr>
        <w:t>&gt;18.1, p&lt;0.0001): the other species showed no significant difference although species B and E followed the same trend.</w:t>
      </w:r>
    </w:p>
    <w:p w:rsidR="007A3B7F" w:rsidRDefault="00D459E2">
      <w:bookmarkStart w:id="0" w:name="_GoBack"/>
      <w:bookmarkEnd w:id="0"/>
    </w:p>
    <w:sectPr w:rsidR="007A3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2"/>
    <w:rsid w:val="00396D0A"/>
    <w:rsid w:val="00404670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Jarmy</dc:creator>
  <cp:lastModifiedBy>Rachel Jarmy</cp:lastModifiedBy>
  <cp:revision>1</cp:revision>
  <dcterms:created xsi:type="dcterms:W3CDTF">2012-04-02T15:40:00Z</dcterms:created>
  <dcterms:modified xsi:type="dcterms:W3CDTF">2012-04-02T15:40:00Z</dcterms:modified>
</cp:coreProperties>
</file>