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BA8" w:rsidRDefault="006F2BA8" w:rsidP="000506FB">
      <w:pPr>
        <w:spacing w:line="480" w:lineRule="auto"/>
        <w:rPr>
          <w:b/>
        </w:rPr>
      </w:pPr>
      <w:r w:rsidRPr="00504D19">
        <w:rPr>
          <w:b/>
        </w:rPr>
        <w:t xml:space="preserve">Table </w:t>
      </w:r>
      <w:r>
        <w:rPr>
          <w:b/>
        </w:rPr>
        <w:t>S5</w:t>
      </w:r>
      <w:r w:rsidRPr="00504D19">
        <w:rPr>
          <w:b/>
        </w:rPr>
        <w:t xml:space="preserve">. Genes of acyl lipid metabolism, simultaneously regulated in flowers of </w:t>
      </w:r>
      <w:r w:rsidRPr="00504D19">
        <w:rPr>
          <w:b/>
          <w:i/>
        </w:rPr>
        <w:t>FAX1</w:t>
      </w:r>
      <w:r w:rsidRPr="00504D19">
        <w:rPr>
          <w:b/>
        </w:rPr>
        <w:t xml:space="preserve"> knockouts and over-expressors.</w:t>
      </w:r>
    </w:p>
    <w:tbl>
      <w:tblPr>
        <w:tblW w:w="15225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905"/>
        <w:gridCol w:w="790"/>
        <w:gridCol w:w="791"/>
        <w:gridCol w:w="573"/>
        <w:gridCol w:w="791"/>
        <w:gridCol w:w="791"/>
        <w:gridCol w:w="570"/>
        <w:gridCol w:w="8"/>
        <w:gridCol w:w="3881"/>
        <w:gridCol w:w="4535"/>
        <w:gridCol w:w="1567"/>
        <w:gridCol w:w="23"/>
      </w:tblGrid>
      <w:tr w:rsidR="006F2BA8" w:rsidRPr="00F35FD2" w:rsidTr="000506FB">
        <w:trPr>
          <w:gridAfter w:val="1"/>
          <w:wAfter w:w="23" w:type="dxa"/>
          <w:trHeight w:val="340"/>
        </w:trPr>
        <w:tc>
          <w:tcPr>
            <w:tcW w:w="905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5FD2">
              <w:rPr>
                <w:rFonts w:ascii="Arial" w:hAnsi="Arial" w:cs="Arial"/>
                <w:b/>
                <w:bCs/>
                <w:sz w:val="20"/>
                <w:szCs w:val="20"/>
              </w:rPr>
              <w:t>ko_flower</w:t>
            </w:r>
          </w:p>
        </w:tc>
        <w:tc>
          <w:tcPr>
            <w:tcW w:w="2160" w:type="dxa"/>
            <w:gridSpan w:val="4"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5FD2">
              <w:rPr>
                <w:rFonts w:ascii="Arial" w:hAnsi="Arial" w:cs="Arial"/>
                <w:b/>
                <w:bCs/>
                <w:sz w:val="20"/>
                <w:szCs w:val="20"/>
              </w:rPr>
              <w:t>ox_flower</w:t>
            </w:r>
          </w:p>
        </w:tc>
        <w:tc>
          <w:tcPr>
            <w:tcW w:w="3881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5FD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35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5FD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7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2BA8" w:rsidRPr="00E212E7" w:rsidTr="000506FB">
        <w:trPr>
          <w:trHeight w:val="340"/>
        </w:trPr>
        <w:tc>
          <w:tcPr>
            <w:tcW w:w="905" w:type="dxa"/>
            <w:tcBorders>
              <w:bottom w:val="single" w:sz="18" w:space="0" w:color="auto"/>
              <w:right w:val="single" w:sz="8" w:space="0" w:color="auto"/>
            </w:tcBorders>
            <w:noWrap/>
            <w:vAlign w:val="center"/>
            <w:hideMark/>
          </w:tcPr>
          <w:p w:rsidR="006F2BA8" w:rsidRPr="00E212E7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2E7">
              <w:rPr>
                <w:rFonts w:ascii="Arial" w:hAnsi="Arial" w:cs="Arial"/>
                <w:b/>
                <w:bCs/>
                <w:sz w:val="20"/>
                <w:szCs w:val="20"/>
              </w:rPr>
              <w:t>AGI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18" w:space="0" w:color="auto"/>
            </w:tcBorders>
            <w:noWrap/>
            <w:vAlign w:val="center"/>
            <w:hideMark/>
          </w:tcPr>
          <w:p w:rsidR="006F2BA8" w:rsidRPr="00E212E7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2E7">
              <w:rPr>
                <w:rFonts w:ascii="Arial" w:hAnsi="Arial" w:cs="Arial"/>
                <w:b/>
                <w:bCs/>
                <w:sz w:val="20"/>
                <w:szCs w:val="20"/>
              </w:rPr>
              <w:t>Mu</w:t>
            </w:r>
          </w:p>
          <w:p w:rsidR="006F2BA8" w:rsidRPr="00E212E7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2E7">
              <w:rPr>
                <w:rFonts w:ascii="Arial" w:hAnsi="Arial" w:cs="Arial"/>
                <w:b/>
                <w:bCs/>
                <w:sz w:val="20"/>
                <w:szCs w:val="20"/>
              </w:rPr>
              <w:t>signal</w:t>
            </w:r>
          </w:p>
        </w:tc>
        <w:tc>
          <w:tcPr>
            <w:tcW w:w="791" w:type="dxa"/>
            <w:tcBorders>
              <w:bottom w:val="single" w:sz="18" w:space="0" w:color="auto"/>
            </w:tcBorders>
            <w:noWrap/>
            <w:vAlign w:val="center"/>
            <w:hideMark/>
          </w:tcPr>
          <w:p w:rsidR="006F2BA8" w:rsidRPr="00E212E7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2E7">
              <w:rPr>
                <w:rFonts w:ascii="Arial" w:hAnsi="Arial" w:cs="Arial"/>
                <w:b/>
                <w:bCs/>
                <w:sz w:val="20"/>
                <w:szCs w:val="20"/>
              </w:rPr>
              <w:t>Wt signal</w:t>
            </w:r>
          </w:p>
        </w:tc>
        <w:tc>
          <w:tcPr>
            <w:tcW w:w="573" w:type="dxa"/>
            <w:tcBorders>
              <w:bottom w:val="single" w:sz="18" w:space="0" w:color="auto"/>
              <w:right w:val="single" w:sz="8" w:space="0" w:color="auto"/>
            </w:tcBorders>
            <w:noWrap/>
            <w:vAlign w:val="center"/>
            <w:hideMark/>
          </w:tcPr>
          <w:p w:rsidR="006F2BA8" w:rsidRPr="00E212E7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2E7">
              <w:rPr>
                <w:rFonts w:ascii="Arial" w:hAnsi="Arial" w:cs="Arial"/>
                <w:b/>
                <w:bCs/>
                <w:sz w:val="20"/>
                <w:szCs w:val="20"/>
              </w:rPr>
              <w:t>FCH</w:t>
            </w:r>
          </w:p>
        </w:tc>
        <w:tc>
          <w:tcPr>
            <w:tcW w:w="791" w:type="dxa"/>
            <w:tcBorders>
              <w:left w:val="single" w:sz="8" w:space="0" w:color="auto"/>
              <w:bottom w:val="single" w:sz="18" w:space="0" w:color="auto"/>
            </w:tcBorders>
            <w:noWrap/>
            <w:vAlign w:val="center"/>
            <w:hideMark/>
          </w:tcPr>
          <w:p w:rsidR="006F2BA8" w:rsidRPr="00E212E7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2E7">
              <w:rPr>
                <w:rFonts w:ascii="Arial" w:hAnsi="Arial" w:cs="Arial"/>
                <w:b/>
                <w:bCs/>
                <w:sz w:val="20"/>
                <w:szCs w:val="20"/>
              </w:rPr>
              <w:t>Mu signal</w:t>
            </w:r>
          </w:p>
        </w:tc>
        <w:tc>
          <w:tcPr>
            <w:tcW w:w="791" w:type="dxa"/>
            <w:tcBorders>
              <w:bottom w:val="single" w:sz="18" w:space="0" w:color="auto"/>
            </w:tcBorders>
            <w:noWrap/>
            <w:vAlign w:val="center"/>
            <w:hideMark/>
          </w:tcPr>
          <w:p w:rsidR="006F2BA8" w:rsidRPr="00E212E7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2E7">
              <w:rPr>
                <w:rFonts w:ascii="Arial" w:hAnsi="Arial" w:cs="Arial"/>
                <w:b/>
                <w:bCs/>
                <w:sz w:val="20"/>
                <w:szCs w:val="20"/>
              </w:rPr>
              <w:t>Wt signal</w:t>
            </w:r>
          </w:p>
        </w:tc>
        <w:tc>
          <w:tcPr>
            <w:tcW w:w="570" w:type="dxa"/>
            <w:tcBorders>
              <w:bottom w:val="single" w:sz="18" w:space="0" w:color="auto"/>
              <w:right w:val="single" w:sz="8" w:space="0" w:color="auto"/>
            </w:tcBorders>
            <w:noWrap/>
            <w:vAlign w:val="center"/>
            <w:hideMark/>
          </w:tcPr>
          <w:p w:rsidR="006F2BA8" w:rsidRPr="00E212E7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2E7">
              <w:rPr>
                <w:rFonts w:ascii="Arial" w:hAnsi="Arial" w:cs="Arial"/>
                <w:b/>
                <w:bCs/>
                <w:sz w:val="20"/>
                <w:szCs w:val="20"/>
              </w:rPr>
              <w:t>FCH</w:t>
            </w:r>
          </w:p>
        </w:tc>
        <w:tc>
          <w:tcPr>
            <w:tcW w:w="3889" w:type="dxa"/>
            <w:gridSpan w:val="2"/>
            <w:tcBorders>
              <w:left w:val="single" w:sz="8" w:space="0" w:color="auto"/>
              <w:bottom w:val="single" w:sz="18" w:space="0" w:color="auto"/>
            </w:tcBorders>
            <w:vAlign w:val="center"/>
            <w:hideMark/>
          </w:tcPr>
          <w:p w:rsidR="006F2BA8" w:rsidRPr="00E212E7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2E7">
              <w:rPr>
                <w:rFonts w:ascii="Arial" w:hAnsi="Arial" w:cs="Arial"/>
                <w:b/>
                <w:bCs/>
                <w:sz w:val="20"/>
                <w:szCs w:val="20"/>
              </w:rPr>
              <w:t>Pathway</w:t>
            </w:r>
          </w:p>
        </w:tc>
        <w:tc>
          <w:tcPr>
            <w:tcW w:w="4535" w:type="dxa"/>
            <w:tcBorders>
              <w:bottom w:val="single" w:sz="18" w:space="0" w:color="auto"/>
            </w:tcBorders>
            <w:vAlign w:val="center"/>
            <w:hideMark/>
          </w:tcPr>
          <w:p w:rsidR="006F2BA8" w:rsidRPr="00E212E7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2E7">
              <w:rPr>
                <w:rFonts w:ascii="Arial" w:hAnsi="Arial" w:cs="Arial"/>
                <w:b/>
                <w:bCs/>
                <w:sz w:val="20"/>
                <w:szCs w:val="20"/>
              </w:rPr>
              <w:t>Protein Family Name</w:t>
            </w:r>
          </w:p>
        </w:tc>
        <w:tc>
          <w:tcPr>
            <w:tcW w:w="1590" w:type="dxa"/>
            <w:gridSpan w:val="2"/>
            <w:tcBorders>
              <w:bottom w:val="single" w:sz="18" w:space="0" w:color="auto"/>
            </w:tcBorders>
            <w:vAlign w:val="center"/>
            <w:hideMark/>
          </w:tcPr>
          <w:p w:rsidR="006F2BA8" w:rsidRPr="00E212E7" w:rsidRDefault="006F2BA8" w:rsidP="000506FB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12E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Gene Name</w:t>
            </w:r>
          </w:p>
        </w:tc>
      </w:tr>
    </w:tbl>
    <w:p w:rsidR="006F2BA8" w:rsidRDefault="006F2BA8" w:rsidP="000506FB">
      <w:pPr>
        <w:spacing w:before="12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strongest change in </w:t>
      </w:r>
      <w:r w:rsidRPr="00F35FD2">
        <w:rPr>
          <w:rFonts w:ascii="Arial" w:hAnsi="Arial" w:cs="Arial"/>
          <w:b/>
          <w:bCs/>
          <w:sz w:val="20"/>
          <w:szCs w:val="20"/>
        </w:rPr>
        <w:t>ko_flower</w:t>
      </w:r>
    </w:p>
    <w:tbl>
      <w:tblPr>
        <w:tblW w:w="15231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909"/>
        <w:gridCol w:w="790"/>
        <w:gridCol w:w="791"/>
        <w:gridCol w:w="573"/>
        <w:gridCol w:w="791"/>
        <w:gridCol w:w="791"/>
        <w:gridCol w:w="570"/>
        <w:gridCol w:w="3894"/>
        <w:gridCol w:w="4525"/>
        <w:gridCol w:w="1597"/>
      </w:tblGrid>
      <w:tr w:rsidR="006F2BA8" w:rsidRPr="007363B6" w:rsidTr="000506FB">
        <w:trPr>
          <w:trHeight w:val="340"/>
        </w:trPr>
        <w:tc>
          <w:tcPr>
            <w:tcW w:w="909" w:type="dxa"/>
            <w:tcBorders>
              <w:top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At5g47350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108.18</w:t>
            </w:r>
          </w:p>
        </w:tc>
        <w:tc>
          <w:tcPr>
            <w:tcW w:w="791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1671.07</w:t>
            </w:r>
          </w:p>
        </w:tc>
        <w:tc>
          <w:tcPr>
            <w:tcW w:w="573" w:type="dxa"/>
            <w:tcBorders>
              <w:top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0.06</w:t>
            </w:r>
          </w:p>
        </w:tc>
        <w:tc>
          <w:tcPr>
            <w:tcW w:w="791" w:type="dxa"/>
            <w:tcBorders>
              <w:top w:val="single" w:sz="12" w:space="0" w:color="auto"/>
              <w:lef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365.09</w:t>
            </w:r>
          </w:p>
        </w:tc>
        <w:tc>
          <w:tcPr>
            <w:tcW w:w="791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1535.93</w:t>
            </w:r>
          </w:p>
        </w:tc>
        <w:tc>
          <w:tcPr>
            <w:tcW w:w="570" w:type="dxa"/>
            <w:tcBorders>
              <w:top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0.24</w:t>
            </w:r>
          </w:p>
        </w:tc>
        <w:tc>
          <w:tcPr>
            <w:tcW w:w="3894" w:type="dxa"/>
            <w:tcBorders>
              <w:top w:val="single" w:sz="12" w:space="0" w:color="auto"/>
              <w:lef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Pathway. function or subcellular location uncertain</w:t>
            </w:r>
          </w:p>
        </w:tc>
        <w:tc>
          <w:tcPr>
            <w:tcW w:w="4525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Thioesterase (PPT1-like)</w:t>
            </w:r>
          </w:p>
        </w:tc>
        <w:tc>
          <w:tcPr>
            <w:tcW w:w="1597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At5g08030</w:t>
            </w:r>
          </w:p>
        </w:tc>
        <w:tc>
          <w:tcPr>
            <w:tcW w:w="790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27.28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195.03</w:t>
            </w:r>
          </w:p>
        </w:tc>
        <w:tc>
          <w:tcPr>
            <w:tcW w:w="573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0.14</w:t>
            </w:r>
          </w:p>
        </w:tc>
        <w:tc>
          <w:tcPr>
            <w:tcW w:w="791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64.64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199.11</w:t>
            </w:r>
          </w:p>
        </w:tc>
        <w:tc>
          <w:tcPr>
            <w:tcW w:w="570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0.32</w:t>
            </w:r>
          </w:p>
        </w:tc>
        <w:tc>
          <w:tcPr>
            <w:tcW w:w="3894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Pathway. function or subcellular location uncertain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Glycerophosphoryl Diester Phosphodiesterase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At5g09370</w:t>
            </w:r>
          </w:p>
        </w:tc>
        <w:tc>
          <w:tcPr>
            <w:tcW w:w="790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70.32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422.77</w:t>
            </w:r>
          </w:p>
        </w:tc>
        <w:tc>
          <w:tcPr>
            <w:tcW w:w="573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0.17</w:t>
            </w:r>
          </w:p>
        </w:tc>
        <w:tc>
          <w:tcPr>
            <w:tcW w:w="791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112.22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300.67</w:t>
            </w:r>
          </w:p>
        </w:tc>
        <w:tc>
          <w:tcPr>
            <w:tcW w:w="570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0.37</w:t>
            </w:r>
          </w:p>
        </w:tc>
        <w:tc>
          <w:tcPr>
            <w:tcW w:w="3894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Lipid Transfer Protein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(LTP type 5)</w:t>
            </w:r>
          </w:p>
        </w:tc>
      </w:tr>
      <w:tr w:rsidR="006F2BA8" w:rsidRPr="00AD340E" w:rsidTr="000506FB">
        <w:trPr>
          <w:trHeight w:val="340"/>
        </w:trPr>
        <w:tc>
          <w:tcPr>
            <w:tcW w:w="90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AD340E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AD340E">
              <w:rPr>
                <w:rFonts w:ascii="Arial" w:hAnsi="Arial" w:cs="Arial"/>
                <w:sz w:val="16"/>
                <w:szCs w:val="16"/>
              </w:rPr>
              <w:t>At5g39400</w:t>
            </w:r>
          </w:p>
        </w:tc>
        <w:tc>
          <w:tcPr>
            <w:tcW w:w="790" w:type="dxa"/>
            <w:tcBorders>
              <w:left w:val="single" w:sz="8" w:space="0" w:color="auto"/>
            </w:tcBorders>
            <w:noWrap/>
            <w:vAlign w:val="bottom"/>
            <w:hideMark/>
          </w:tcPr>
          <w:p w:rsidR="006F2BA8" w:rsidRPr="00AD340E" w:rsidRDefault="006F2BA8" w:rsidP="000506F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340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203.49</w:t>
            </w:r>
          </w:p>
        </w:tc>
        <w:tc>
          <w:tcPr>
            <w:tcW w:w="791" w:type="dxa"/>
            <w:noWrap/>
            <w:vAlign w:val="bottom"/>
            <w:hideMark/>
          </w:tcPr>
          <w:p w:rsidR="006F2BA8" w:rsidRPr="00AD340E" w:rsidRDefault="006F2BA8" w:rsidP="000506F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340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1063.88</w:t>
            </w:r>
          </w:p>
        </w:tc>
        <w:tc>
          <w:tcPr>
            <w:tcW w:w="573" w:type="dxa"/>
            <w:tcBorders>
              <w:right w:val="single" w:sz="8" w:space="0" w:color="auto"/>
            </w:tcBorders>
            <w:noWrap/>
            <w:vAlign w:val="bottom"/>
            <w:hideMark/>
          </w:tcPr>
          <w:p w:rsidR="006F2BA8" w:rsidRPr="00AD340E" w:rsidRDefault="006F2BA8" w:rsidP="00050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0.</w:t>
            </w:r>
            <w:r w:rsidRPr="00AD34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791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AD340E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D340E">
              <w:rPr>
                <w:rFonts w:ascii="Arial" w:hAnsi="Arial" w:cs="Arial"/>
                <w:bCs/>
                <w:sz w:val="16"/>
                <w:szCs w:val="16"/>
              </w:rPr>
              <w:t>nr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AD340E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D340E">
              <w:rPr>
                <w:rFonts w:ascii="Arial" w:hAnsi="Arial" w:cs="Arial"/>
                <w:bCs/>
                <w:sz w:val="16"/>
                <w:szCs w:val="16"/>
              </w:rPr>
              <w:t>nr</w:t>
            </w:r>
          </w:p>
        </w:tc>
        <w:tc>
          <w:tcPr>
            <w:tcW w:w="570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EF2121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F2121">
              <w:rPr>
                <w:rFonts w:ascii="Arial" w:hAnsi="Arial" w:cs="Arial"/>
                <w:bCs/>
                <w:sz w:val="16"/>
                <w:szCs w:val="16"/>
              </w:rPr>
              <w:t>nr</w:t>
            </w:r>
          </w:p>
        </w:tc>
        <w:tc>
          <w:tcPr>
            <w:tcW w:w="3894" w:type="dxa"/>
            <w:tcBorders>
              <w:left w:val="single" w:sz="8" w:space="0" w:color="auto"/>
            </w:tcBorders>
            <w:noWrap/>
            <w:vAlign w:val="bottom"/>
            <w:hideMark/>
          </w:tcPr>
          <w:p w:rsidR="006F2BA8" w:rsidRPr="00AD340E" w:rsidRDefault="006F2BA8" w:rsidP="000506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340E">
              <w:rPr>
                <w:rFonts w:ascii="Arial" w:hAnsi="Arial" w:cs="Arial"/>
                <w:color w:val="000000"/>
                <w:sz w:val="16"/>
                <w:szCs w:val="16"/>
              </w:rPr>
              <w:t>Phospholipid Signaling</w:t>
            </w:r>
          </w:p>
        </w:tc>
        <w:tc>
          <w:tcPr>
            <w:tcW w:w="4525" w:type="dxa"/>
            <w:noWrap/>
            <w:vAlign w:val="bottom"/>
            <w:hideMark/>
          </w:tcPr>
          <w:p w:rsidR="006F2BA8" w:rsidRPr="00AD340E" w:rsidRDefault="006F2BA8" w:rsidP="000506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340E">
              <w:rPr>
                <w:rFonts w:ascii="Arial" w:hAnsi="Arial" w:cs="Arial"/>
                <w:color w:val="000000"/>
                <w:sz w:val="16"/>
                <w:szCs w:val="16"/>
              </w:rPr>
              <w:t>Phosphoinositide 3-Phosphatase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AD340E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340E">
              <w:rPr>
                <w:rFonts w:ascii="Arial" w:hAnsi="Arial" w:cs="Arial"/>
                <w:color w:val="000000"/>
                <w:sz w:val="16"/>
                <w:szCs w:val="16"/>
              </w:rPr>
              <w:t>PTEN1</w:t>
            </w:r>
          </w:p>
        </w:tc>
      </w:tr>
    </w:tbl>
    <w:p w:rsidR="006F2BA8" w:rsidRDefault="006F2BA8" w:rsidP="000506FB">
      <w:pPr>
        <w:spacing w:before="12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strongest change in </w:t>
      </w:r>
      <w:r>
        <w:rPr>
          <w:rFonts w:ascii="Arial" w:hAnsi="Arial" w:cs="Arial"/>
          <w:b/>
          <w:bCs/>
          <w:sz w:val="20"/>
          <w:szCs w:val="20"/>
        </w:rPr>
        <w:t>ox</w:t>
      </w:r>
      <w:r w:rsidRPr="00F35FD2">
        <w:rPr>
          <w:rFonts w:ascii="Arial" w:hAnsi="Arial" w:cs="Arial"/>
          <w:b/>
          <w:bCs/>
          <w:sz w:val="20"/>
          <w:szCs w:val="20"/>
        </w:rPr>
        <w:t>_flower</w:t>
      </w:r>
    </w:p>
    <w:tbl>
      <w:tblPr>
        <w:tblW w:w="15231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909"/>
        <w:gridCol w:w="790"/>
        <w:gridCol w:w="791"/>
        <w:gridCol w:w="573"/>
        <w:gridCol w:w="791"/>
        <w:gridCol w:w="791"/>
        <w:gridCol w:w="570"/>
        <w:gridCol w:w="3894"/>
        <w:gridCol w:w="4525"/>
        <w:gridCol w:w="1597"/>
      </w:tblGrid>
      <w:tr w:rsidR="006F2BA8" w:rsidRPr="00EF2121" w:rsidTr="000506FB">
        <w:trPr>
          <w:trHeight w:val="340"/>
        </w:trPr>
        <w:tc>
          <w:tcPr>
            <w:tcW w:w="909" w:type="dxa"/>
            <w:tcBorders>
              <w:top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:rsidR="006F2BA8" w:rsidRPr="00EF2121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F2121">
              <w:rPr>
                <w:rFonts w:ascii="Arial" w:hAnsi="Arial" w:cs="Arial"/>
                <w:sz w:val="16"/>
                <w:szCs w:val="16"/>
              </w:rPr>
              <w:t>Atcg00500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8" w:space="0" w:color="auto"/>
            </w:tcBorders>
            <w:noWrap/>
            <w:vAlign w:val="center"/>
            <w:hideMark/>
          </w:tcPr>
          <w:p w:rsidR="006F2BA8" w:rsidRPr="00EF2121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F2121">
              <w:rPr>
                <w:rFonts w:ascii="Arial" w:hAnsi="Arial" w:cs="Arial"/>
                <w:bCs/>
                <w:sz w:val="16"/>
                <w:szCs w:val="16"/>
              </w:rPr>
              <w:t>nr</w:t>
            </w:r>
          </w:p>
        </w:tc>
        <w:tc>
          <w:tcPr>
            <w:tcW w:w="791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EF2121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F2121">
              <w:rPr>
                <w:rFonts w:ascii="Arial" w:hAnsi="Arial" w:cs="Arial"/>
                <w:bCs/>
                <w:sz w:val="16"/>
                <w:szCs w:val="16"/>
              </w:rPr>
              <w:t>nr</w:t>
            </w:r>
          </w:p>
        </w:tc>
        <w:tc>
          <w:tcPr>
            <w:tcW w:w="573" w:type="dxa"/>
            <w:tcBorders>
              <w:top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:rsidR="006F2BA8" w:rsidRPr="00EF2121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F2121">
              <w:rPr>
                <w:rFonts w:ascii="Arial" w:hAnsi="Arial" w:cs="Arial"/>
                <w:bCs/>
                <w:sz w:val="16"/>
                <w:szCs w:val="16"/>
              </w:rPr>
              <w:t>nr</w:t>
            </w:r>
          </w:p>
        </w:tc>
        <w:tc>
          <w:tcPr>
            <w:tcW w:w="791" w:type="dxa"/>
            <w:tcBorders>
              <w:top w:val="single" w:sz="12" w:space="0" w:color="auto"/>
              <w:left w:val="single" w:sz="8" w:space="0" w:color="auto"/>
            </w:tcBorders>
            <w:noWrap/>
            <w:vAlign w:val="bottom"/>
            <w:hideMark/>
          </w:tcPr>
          <w:p w:rsidR="006F2BA8" w:rsidRPr="00EF2121" w:rsidRDefault="006F2BA8" w:rsidP="000506F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1044.</w:t>
            </w:r>
            <w:r w:rsidRPr="00EF2121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91" w:type="dxa"/>
            <w:tcBorders>
              <w:top w:val="single" w:sz="12" w:space="0" w:color="auto"/>
            </w:tcBorders>
            <w:noWrap/>
            <w:vAlign w:val="bottom"/>
            <w:hideMark/>
          </w:tcPr>
          <w:p w:rsidR="006F2BA8" w:rsidRPr="00EF2121" w:rsidRDefault="006F2BA8" w:rsidP="000506F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235.</w:t>
            </w:r>
            <w:r w:rsidRPr="00EF2121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570" w:type="dxa"/>
            <w:tcBorders>
              <w:top w:val="single" w:sz="12" w:space="0" w:color="auto"/>
              <w:right w:val="single" w:sz="8" w:space="0" w:color="auto"/>
            </w:tcBorders>
            <w:noWrap/>
            <w:vAlign w:val="bottom"/>
            <w:hideMark/>
          </w:tcPr>
          <w:p w:rsidR="006F2BA8" w:rsidRPr="00EF2121" w:rsidRDefault="006F2BA8" w:rsidP="000506FB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4.</w:t>
            </w:r>
            <w:r w:rsidRPr="00EF2121">
              <w:rPr>
                <w:rFonts w:ascii="Arial" w:hAnsi="Arial" w:cs="Arial"/>
                <w:b/>
                <w:color w:val="000000"/>
                <w:sz w:val="16"/>
                <w:szCs w:val="16"/>
              </w:rPr>
              <w:t>43</w:t>
            </w:r>
          </w:p>
        </w:tc>
        <w:tc>
          <w:tcPr>
            <w:tcW w:w="3894" w:type="dxa"/>
            <w:tcBorders>
              <w:top w:val="single" w:sz="12" w:space="0" w:color="auto"/>
              <w:left w:val="single" w:sz="8" w:space="0" w:color="auto"/>
            </w:tcBorders>
            <w:noWrap/>
            <w:vAlign w:val="bottom"/>
            <w:hideMark/>
          </w:tcPr>
          <w:p w:rsidR="006F2BA8" w:rsidRPr="00EF2121" w:rsidRDefault="006F2BA8" w:rsidP="000506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2121">
              <w:rPr>
                <w:rFonts w:ascii="Arial" w:hAnsi="Arial" w:cs="Arial"/>
                <w:color w:val="000000"/>
                <w:sz w:val="16"/>
                <w:szCs w:val="16"/>
              </w:rPr>
              <w:t>Fatty Acid Synthesis</w:t>
            </w:r>
          </w:p>
        </w:tc>
        <w:tc>
          <w:tcPr>
            <w:tcW w:w="4525" w:type="dxa"/>
            <w:tcBorders>
              <w:top w:val="single" w:sz="12" w:space="0" w:color="auto"/>
            </w:tcBorders>
            <w:noWrap/>
            <w:vAlign w:val="bottom"/>
            <w:hideMark/>
          </w:tcPr>
          <w:p w:rsidR="006F2BA8" w:rsidRPr="00EF2121" w:rsidRDefault="006F2BA8" w:rsidP="000506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2121">
              <w:rPr>
                <w:rFonts w:ascii="Arial" w:hAnsi="Arial" w:cs="Arial"/>
                <w:color w:val="000000"/>
                <w:sz w:val="16"/>
                <w:szCs w:val="16"/>
              </w:rPr>
              <w:t>Carboxyltransferase ß-subunit of heteromeric ACCase</w:t>
            </w:r>
          </w:p>
        </w:tc>
        <w:tc>
          <w:tcPr>
            <w:tcW w:w="1597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EF2121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2121">
              <w:rPr>
                <w:rFonts w:ascii="Arial" w:hAnsi="Arial" w:cs="Arial"/>
                <w:color w:val="000000"/>
                <w:sz w:val="16"/>
                <w:szCs w:val="16"/>
              </w:rPr>
              <w:t>ß-CT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At5g47350</w:t>
            </w:r>
          </w:p>
        </w:tc>
        <w:tc>
          <w:tcPr>
            <w:tcW w:w="790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108.18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1671.07</w:t>
            </w:r>
          </w:p>
        </w:tc>
        <w:tc>
          <w:tcPr>
            <w:tcW w:w="573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0.06</w:t>
            </w:r>
          </w:p>
        </w:tc>
        <w:tc>
          <w:tcPr>
            <w:tcW w:w="791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365.09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1535.93</w:t>
            </w:r>
          </w:p>
        </w:tc>
        <w:tc>
          <w:tcPr>
            <w:tcW w:w="570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0.24</w:t>
            </w:r>
          </w:p>
        </w:tc>
        <w:tc>
          <w:tcPr>
            <w:tcW w:w="3894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Pathway. function or subcellular location uncertain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Thioesterase (PPT1-like)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At5g07560</w:t>
            </w:r>
          </w:p>
        </w:tc>
        <w:tc>
          <w:tcPr>
            <w:tcW w:w="790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932.65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2752.69</w:t>
            </w:r>
          </w:p>
        </w:tc>
        <w:tc>
          <w:tcPr>
            <w:tcW w:w="573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791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599.94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2131.36</w:t>
            </w:r>
          </w:p>
        </w:tc>
        <w:tc>
          <w:tcPr>
            <w:tcW w:w="570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0.28</w:t>
            </w:r>
          </w:p>
        </w:tc>
        <w:tc>
          <w:tcPr>
            <w:tcW w:w="3894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Triacylglycerol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Pollen-surface Oleosin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At4g08670</w:t>
            </w:r>
          </w:p>
        </w:tc>
        <w:tc>
          <w:tcPr>
            <w:tcW w:w="790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295.76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1299.75</w:t>
            </w:r>
          </w:p>
        </w:tc>
        <w:tc>
          <w:tcPr>
            <w:tcW w:w="573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0.23</w:t>
            </w:r>
          </w:p>
        </w:tc>
        <w:tc>
          <w:tcPr>
            <w:tcW w:w="791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334.03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1134.62</w:t>
            </w:r>
          </w:p>
        </w:tc>
        <w:tc>
          <w:tcPr>
            <w:tcW w:w="570" w:type="dxa"/>
            <w:tcBorders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0.29</w:t>
            </w:r>
          </w:p>
        </w:tc>
        <w:tc>
          <w:tcPr>
            <w:tcW w:w="3894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Lipid Transfer Protein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(LTP type 5)</w:t>
            </w:r>
          </w:p>
        </w:tc>
      </w:tr>
    </w:tbl>
    <w:p w:rsidR="006F2BA8" w:rsidRDefault="006F2BA8" w:rsidP="000506FB">
      <w:pPr>
        <w:spacing w:before="120" w:line="240" w:lineRule="auto"/>
        <w:rPr>
          <w:b/>
        </w:rPr>
      </w:pPr>
      <w:r w:rsidRPr="00E212E7">
        <w:rPr>
          <w:rFonts w:ascii="Arial" w:hAnsi="Arial" w:cs="Arial"/>
          <w:b/>
          <w:sz w:val="20"/>
          <w:szCs w:val="20"/>
        </w:rPr>
        <w:t>reciprocal regulation</w:t>
      </w:r>
    </w:p>
    <w:tbl>
      <w:tblPr>
        <w:tblW w:w="15231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909"/>
        <w:gridCol w:w="790"/>
        <w:gridCol w:w="791"/>
        <w:gridCol w:w="573"/>
        <w:gridCol w:w="791"/>
        <w:gridCol w:w="791"/>
        <w:gridCol w:w="570"/>
        <w:gridCol w:w="3894"/>
        <w:gridCol w:w="4525"/>
        <w:gridCol w:w="1597"/>
      </w:tblGrid>
      <w:tr w:rsidR="006F2BA8" w:rsidRPr="007363B6" w:rsidTr="000506FB">
        <w:trPr>
          <w:trHeight w:val="340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2BA8" w:rsidRPr="009F6DF0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9F6DF0">
              <w:rPr>
                <w:rFonts w:ascii="Arial" w:hAnsi="Arial" w:cs="Arial"/>
                <w:sz w:val="16"/>
                <w:szCs w:val="16"/>
                <w:u w:val="single"/>
              </w:rPr>
              <w:t>At4g34250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120.27</w:t>
            </w:r>
          </w:p>
        </w:tc>
        <w:tc>
          <w:tcPr>
            <w:tcW w:w="791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90.25</w:t>
            </w:r>
          </w:p>
        </w:tc>
        <w:tc>
          <w:tcPr>
            <w:tcW w:w="573" w:type="dxa"/>
            <w:tcBorders>
              <w:top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1.33</w:t>
            </w:r>
          </w:p>
        </w:tc>
        <w:tc>
          <w:tcPr>
            <w:tcW w:w="791" w:type="dxa"/>
            <w:tcBorders>
              <w:top w:val="single" w:sz="12" w:space="0" w:color="auto"/>
              <w:lef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65.60</w:t>
            </w:r>
          </w:p>
        </w:tc>
        <w:tc>
          <w:tcPr>
            <w:tcW w:w="791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81.81</w:t>
            </w:r>
          </w:p>
        </w:tc>
        <w:tc>
          <w:tcPr>
            <w:tcW w:w="570" w:type="dxa"/>
            <w:tcBorders>
              <w:top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0.80</w:t>
            </w:r>
          </w:p>
        </w:tc>
        <w:tc>
          <w:tcPr>
            <w:tcW w:w="3894" w:type="dxa"/>
            <w:tcBorders>
              <w:top w:val="single" w:sz="12" w:space="0" w:color="auto"/>
              <w:lef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Ketoacyl-CoA Synthase</w:t>
            </w:r>
          </w:p>
        </w:tc>
        <w:tc>
          <w:tcPr>
            <w:tcW w:w="1597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KCS16</w:t>
            </w:r>
          </w:p>
        </w:tc>
      </w:tr>
    </w:tbl>
    <w:p w:rsidR="006F2BA8" w:rsidRDefault="006F2BA8" w:rsidP="000506FB">
      <w:pPr>
        <w:spacing w:before="120" w:line="240" w:lineRule="auto"/>
        <w:rPr>
          <w:rFonts w:ascii="Arial" w:hAnsi="Arial" w:cs="Arial"/>
          <w:b/>
          <w:sz w:val="20"/>
          <w:szCs w:val="20"/>
        </w:rPr>
      </w:pPr>
      <w:r w:rsidRPr="00E212E7">
        <w:rPr>
          <w:rFonts w:ascii="Arial" w:hAnsi="Arial" w:cs="Arial"/>
          <w:b/>
          <w:sz w:val="20"/>
          <w:szCs w:val="20"/>
        </w:rPr>
        <w:t>up-regulated</w:t>
      </w:r>
    </w:p>
    <w:tbl>
      <w:tblPr>
        <w:tblW w:w="15231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909"/>
        <w:gridCol w:w="790"/>
        <w:gridCol w:w="791"/>
        <w:gridCol w:w="573"/>
        <w:gridCol w:w="791"/>
        <w:gridCol w:w="791"/>
        <w:gridCol w:w="570"/>
        <w:gridCol w:w="3894"/>
        <w:gridCol w:w="4525"/>
        <w:gridCol w:w="1546"/>
        <w:gridCol w:w="51"/>
      </w:tblGrid>
      <w:tr w:rsidR="006F2BA8" w:rsidRPr="007363B6" w:rsidTr="000506FB">
        <w:trPr>
          <w:trHeight w:val="340"/>
        </w:trPr>
        <w:tc>
          <w:tcPr>
            <w:tcW w:w="909" w:type="dxa"/>
            <w:tcBorders>
              <w:top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At1g64670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914.35</w:t>
            </w:r>
          </w:p>
        </w:tc>
        <w:tc>
          <w:tcPr>
            <w:tcW w:w="791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721.61</w:t>
            </w:r>
          </w:p>
        </w:tc>
        <w:tc>
          <w:tcPr>
            <w:tcW w:w="573" w:type="dxa"/>
            <w:tcBorders>
              <w:top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1.27</w:t>
            </w:r>
          </w:p>
        </w:tc>
        <w:tc>
          <w:tcPr>
            <w:tcW w:w="791" w:type="dxa"/>
            <w:tcBorders>
              <w:top w:val="single" w:sz="12" w:space="0" w:color="auto"/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850.01</w:t>
            </w:r>
          </w:p>
        </w:tc>
        <w:tc>
          <w:tcPr>
            <w:tcW w:w="791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666.68</w:t>
            </w:r>
          </w:p>
        </w:tc>
        <w:tc>
          <w:tcPr>
            <w:tcW w:w="570" w:type="dxa"/>
            <w:tcBorders>
              <w:top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1.27</w:t>
            </w:r>
          </w:p>
        </w:tc>
        <w:tc>
          <w:tcPr>
            <w:tcW w:w="3894" w:type="dxa"/>
            <w:tcBorders>
              <w:top w:val="single" w:sz="12" w:space="0" w:color="auto"/>
              <w:left w:val="single" w:sz="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Cutin/Suberin Synthesis &amp; Transport 1</w:t>
            </w:r>
          </w:p>
        </w:tc>
        <w:tc>
          <w:tcPr>
            <w:tcW w:w="4525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Hydrolase-like Protein</w:t>
            </w:r>
          </w:p>
        </w:tc>
        <w:tc>
          <w:tcPr>
            <w:tcW w:w="1597" w:type="dxa"/>
            <w:gridSpan w:val="2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BDG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At5g22420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107.93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54.31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1.99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69.63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48.41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1.44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Alcohol-forming Fatty Acyl-CoA Reductase</w:t>
            </w:r>
          </w:p>
        </w:tc>
        <w:tc>
          <w:tcPr>
            <w:tcW w:w="1597" w:type="dxa"/>
            <w:gridSpan w:val="2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BDG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At5g60340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67.90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48.27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1.41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48.76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39.11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1.25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Mitochondrial Fatty Acid &amp; Lipoic Acid 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Hydroxyacyl-ACP Dehydrase</w:t>
            </w:r>
          </w:p>
        </w:tc>
        <w:tc>
          <w:tcPr>
            <w:tcW w:w="1597" w:type="dxa"/>
            <w:gridSpan w:val="2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AlcFAR7</w:t>
            </w:r>
          </w:p>
        </w:tc>
      </w:tr>
      <w:tr w:rsidR="006F2BA8" w:rsidRPr="007363B6" w:rsidTr="000506FB">
        <w:trPr>
          <w:gridAfter w:val="1"/>
          <w:wAfter w:w="51" w:type="dxa"/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At3g16170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579.43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492.07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1.18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484.99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362.82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1.34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Mitochondrial Fatty Acid &amp; Lipoic Acid 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Malonyl-CoA Synthase</w:t>
            </w:r>
          </w:p>
        </w:tc>
        <w:tc>
          <w:tcPr>
            <w:tcW w:w="1546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HAD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At4g37050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288.29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206.71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1.39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195.49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148.51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1.32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Oxylipin Metabolism 1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Acyl-Hydrolase (Patatin-like)</w:t>
            </w:r>
          </w:p>
        </w:tc>
        <w:tc>
          <w:tcPr>
            <w:tcW w:w="1597" w:type="dxa"/>
            <w:gridSpan w:val="2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MCS/AAE13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At3g25760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261.04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78.81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3.31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130.61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70.76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1.85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Oxylipin Metabolism 1; Oxylipin Metabolism 2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Allene Oxide Cyclase</w:t>
            </w:r>
          </w:p>
        </w:tc>
        <w:tc>
          <w:tcPr>
            <w:tcW w:w="1597" w:type="dxa"/>
            <w:gridSpan w:val="2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At3g14205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736.85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557.03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1.32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676.40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477.02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1.42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Phospholipid Signaling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Sac domain-containing Phosphoinositide Phosphatase</w:t>
            </w:r>
          </w:p>
        </w:tc>
        <w:tc>
          <w:tcPr>
            <w:tcW w:w="1597" w:type="dxa"/>
            <w:gridSpan w:val="2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At3g25610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107.90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84.97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1.27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87.56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68.75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1.27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Pathway. function or subcellular location uncertain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Translocase</w:t>
            </w:r>
          </w:p>
        </w:tc>
        <w:tc>
          <w:tcPr>
            <w:tcW w:w="1597" w:type="dxa"/>
            <w:gridSpan w:val="2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6F2BA8" w:rsidRDefault="006F2BA8" w:rsidP="000506FB">
      <w:pPr>
        <w:spacing w:before="120" w:line="240" w:lineRule="auto"/>
        <w:rPr>
          <w:rFonts w:ascii="Arial" w:hAnsi="Arial" w:cs="Arial"/>
          <w:b/>
          <w:sz w:val="20"/>
          <w:szCs w:val="20"/>
        </w:rPr>
      </w:pPr>
      <w:r w:rsidRPr="00F35FD2">
        <w:rPr>
          <w:rFonts w:ascii="Arial" w:hAnsi="Arial" w:cs="Arial"/>
          <w:b/>
          <w:sz w:val="20"/>
          <w:szCs w:val="20"/>
        </w:rPr>
        <w:lastRenderedPageBreak/>
        <w:t>down-regulated</w:t>
      </w:r>
    </w:p>
    <w:tbl>
      <w:tblPr>
        <w:tblW w:w="15231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909"/>
        <w:gridCol w:w="790"/>
        <w:gridCol w:w="791"/>
        <w:gridCol w:w="573"/>
        <w:gridCol w:w="791"/>
        <w:gridCol w:w="791"/>
        <w:gridCol w:w="570"/>
        <w:gridCol w:w="3894"/>
        <w:gridCol w:w="4525"/>
        <w:gridCol w:w="1597"/>
      </w:tblGrid>
      <w:tr w:rsidR="006F2BA8" w:rsidRPr="007363B6" w:rsidTr="000506FB">
        <w:trPr>
          <w:trHeight w:val="340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2BA8" w:rsidRPr="008D2CBE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D2CBE">
              <w:rPr>
                <w:rFonts w:ascii="Arial" w:hAnsi="Arial" w:cs="Arial"/>
                <w:sz w:val="16"/>
                <w:szCs w:val="16"/>
                <w:u w:val="single"/>
              </w:rPr>
              <w:t>At3g03540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69.08</w:t>
            </w:r>
          </w:p>
        </w:tc>
        <w:tc>
          <w:tcPr>
            <w:tcW w:w="791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131.34</w:t>
            </w:r>
          </w:p>
        </w:tc>
        <w:tc>
          <w:tcPr>
            <w:tcW w:w="573" w:type="dxa"/>
            <w:tcBorders>
              <w:top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0.53</w:t>
            </w:r>
          </w:p>
        </w:tc>
        <w:tc>
          <w:tcPr>
            <w:tcW w:w="791" w:type="dxa"/>
            <w:tcBorders>
              <w:top w:val="single" w:sz="12" w:space="0" w:color="auto"/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39.48</w:t>
            </w:r>
          </w:p>
        </w:tc>
        <w:tc>
          <w:tcPr>
            <w:tcW w:w="791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83.83</w:t>
            </w:r>
          </w:p>
        </w:tc>
        <w:tc>
          <w:tcPr>
            <w:tcW w:w="570" w:type="dxa"/>
            <w:tcBorders>
              <w:top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0.47</w:t>
            </w:r>
          </w:p>
        </w:tc>
        <w:tc>
          <w:tcPr>
            <w:tcW w:w="3894" w:type="dxa"/>
            <w:tcBorders>
              <w:top w:val="single" w:sz="12" w:space="0" w:color="auto"/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Eukaryotic Galactolipid &amp; Sulfolipid Synthesis</w:t>
            </w:r>
          </w:p>
        </w:tc>
        <w:tc>
          <w:tcPr>
            <w:tcW w:w="4525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Phospholipase C (Non specific)</w:t>
            </w:r>
          </w:p>
        </w:tc>
        <w:tc>
          <w:tcPr>
            <w:tcW w:w="1597" w:type="dxa"/>
            <w:tcBorders>
              <w:top w:val="single" w:sz="12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NPC5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top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At4g11030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40.22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108.55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0.37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33.61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83.40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0.40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Eukaryotic Phospholipid Synthesis &amp; Editing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Long-Chain Acyl-CoA Synthetase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LACS5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At4g38570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510.52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651.04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0.78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516.78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619.08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0.83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Eukaryotic Phospholipid Synthesis &amp; Editing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Phosphatidylinositol Synthase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PIS2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At1g80460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1080.22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1314.99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0.82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884.00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1041.08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0.85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Eukaryotic Phospholipid Synthesis &amp; Editing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Glycerol Kinase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GLI1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At5g52160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278.56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1127.84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0.25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523.65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991.45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0.53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Lipid Transfer Protein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(LTP type 3)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At5g62080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788.92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2647.72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0.30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1307.80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2558.93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0.51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Lipid Transfer Protein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(LTP type 3)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At1g18280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430.65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1439.97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0.30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449.74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1202.10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0.37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Lipid Transfer Protein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(LTP type 5)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At1g73560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36.28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87.21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0.42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34.53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71.10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0.49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Lipid Transfer Protein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(LTP type 5)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At1g36150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97.26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182.37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0.53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87.96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181.84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0.48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Lipid Transfer Protein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(LTP type 5)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At3g07450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306.29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885.32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0.35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415.54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760.26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0.55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Lipid Transfer Protein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(LTP type 3)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2BA8" w:rsidRPr="008D2CBE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D2CBE">
              <w:rPr>
                <w:rFonts w:ascii="Arial" w:hAnsi="Arial" w:cs="Arial"/>
                <w:sz w:val="16"/>
                <w:szCs w:val="16"/>
                <w:u w:val="single"/>
              </w:rPr>
              <w:t>At2g27130</w:t>
            </w:r>
          </w:p>
        </w:tc>
        <w:tc>
          <w:tcPr>
            <w:tcW w:w="790" w:type="dxa"/>
            <w:tcBorders>
              <w:left w:val="single" w:sz="12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469.18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640.99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0.73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412.78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508.77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0.81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Lipid Transfer Protein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(LTP type 5)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top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At3g52130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291.25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747.65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0.39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298.68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684.40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0.44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Lipid Transfer Protein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(LTP type 3)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At1g66850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5938.48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12365.67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0.48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7454.70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11837.91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0.63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Lipid Transfer Protein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(LTP type 2)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At5g01870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455.46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1153.39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0.39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707.68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1034.84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0.68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Lipid Transfer Protein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(LTP type 1)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At4g28395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930.39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2071.49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0.45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797.62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1596.73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0.50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Lipid Transfer Protein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ATA7 / (</w:t>
            </w: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LTP type 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At3g52160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232.68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560.47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0.42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334.15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609.23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0.55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Ketoacyl-CoA Synthase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KCS15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At3g23840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325.40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690.38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0.47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307.89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635.87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0.48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CER2-like Protein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At5g55320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60.29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93.57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0.64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42.86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60.76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0.71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Wax Synthase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At3g55100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75.63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132.80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0.57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65.80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104.59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0.63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ABC Transporter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WBC17 </w:t>
            </w: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ABCG17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At5g13580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216.49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328.27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0.66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180.98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319.00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0.57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Elongation &amp; Wax Biosynthesis</w:t>
            </w:r>
          </w:p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Suberin Synthesis &amp; Transport 3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ABC Transporter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WBC6 / ABCG6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At1g06250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94.15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169.68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0.55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58.37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119.71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0.49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Oxylipin Metabolism 1; Oxylipin Metabolism 2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Acylhydrolase (DAD1-like)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At1g02660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363.58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608.05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0.60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327.83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537.41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0.61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Oxylipin Metabolism 1; Oxylipin Metabolism 2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Lipid Acylhydrolase-like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2BA8" w:rsidRPr="008D2CBE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D2CBE">
              <w:rPr>
                <w:rFonts w:ascii="Arial" w:hAnsi="Arial" w:cs="Arial"/>
                <w:sz w:val="16"/>
                <w:szCs w:val="16"/>
                <w:u w:val="single"/>
              </w:rPr>
              <w:t>At1g73680</w:t>
            </w:r>
          </w:p>
        </w:tc>
        <w:tc>
          <w:tcPr>
            <w:tcW w:w="790" w:type="dxa"/>
            <w:tcBorders>
              <w:left w:val="single" w:sz="12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358.05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536.74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0.67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341.67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472.36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0.72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Oxylipin Metabolism 2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sym w:font="Symbol" w:char="F061"/>
            </w:r>
            <w:r w:rsidRPr="007363B6">
              <w:rPr>
                <w:rFonts w:ascii="Arial" w:hAnsi="Arial" w:cs="Arial"/>
                <w:sz w:val="16"/>
                <w:szCs w:val="16"/>
              </w:rPr>
              <w:t xml:space="preserve">-Dioxygenase-Peroxidase (involved in fatty acid </w:t>
            </w:r>
            <w:r w:rsidRPr="007363B6">
              <w:rPr>
                <w:rFonts w:ascii="Arial" w:hAnsi="Arial" w:cs="Arial"/>
                <w:sz w:val="16"/>
                <w:szCs w:val="16"/>
              </w:rPr>
              <w:sym w:font="Symbol" w:char="F061"/>
            </w:r>
            <w:r w:rsidRPr="007363B6">
              <w:rPr>
                <w:rFonts w:ascii="Arial" w:hAnsi="Arial" w:cs="Arial"/>
                <w:sz w:val="16"/>
                <w:szCs w:val="16"/>
              </w:rPr>
              <w:t>-oxidation)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top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At1g52570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184.75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459.16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0.40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193.80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409.75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0.47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Phospholipid Signaling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Phospholipase D  alpha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At5g57690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89.17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209.42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0.43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116.19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196.25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0.59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Phospholipid Signaling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Diacylglycerol Kinase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lastRenderedPageBreak/>
              <w:t>At5g66020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77.14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176.60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0.44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72.11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136.52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0.53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Phospholipid Signaling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Sac domain-containing Phosphoinositide Phosphatase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At2g41210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117.75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246.79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0.48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122.98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210.16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0.59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Phospholipid Signaling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Phosphatidylinositol-Phosphate Kinase type IB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At1g64460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197.63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280.05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0.71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204.76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261.34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0.78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Phospholipid Signaling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Phosphatidylinositol-4-Kinase gamma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At4g26770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36.89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69.09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0.53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32.71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55.36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0.59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Pro. </w:t>
            </w:r>
            <w:r w:rsidRPr="007363B6">
              <w:rPr>
                <w:rFonts w:ascii="Arial" w:hAnsi="Arial" w:cs="Arial"/>
                <w:sz w:val="16"/>
                <w:szCs w:val="16"/>
              </w:rPr>
              <w:t>Galactolipid. Sulfolipid.</w:t>
            </w:r>
            <w:r>
              <w:rPr>
                <w:rFonts w:ascii="Arial" w:hAnsi="Arial" w:cs="Arial"/>
                <w:sz w:val="16"/>
                <w:szCs w:val="16"/>
              </w:rPr>
              <w:t xml:space="preserve"> &amp; Phospholipid Synt.</w:t>
            </w:r>
            <w:r w:rsidRPr="007363B6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Mitochondrial Phospholipid 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CDP-DAG Synthase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CDS3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CDP-DAGS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At5g20410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397.05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1332.82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0.30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725.29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1198.33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0.61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Pro.</w:t>
            </w:r>
            <w:r w:rsidRPr="007363B6">
              <w:rPr>
                <w:rFonts w:ascii="Arial" w:hAnsi="Arial" w:cs="Arial"/>
                <w:sz w:val="16"/>
                <w:szCs w:val="16"/>
              </w:rPr>
              <w:t xml:space="preserve"> Galactolipid. Sulfolipid.</w:t>
            </w:r>
            <w:r>
              <w:rPr>
                <w:rFonts w:ascii="Arial" w:hAnsi="Arial" w:cs="Arial"/>
                <w:sz w:val="16"/>
                <w:szCs w:val="16"/>
              </w:rPr>
              <w:t xml:space="preserve"> &amp; Phospholipid Synt.</w:t>
            </w:r>
            <w:r w:rsidRPr="007363B6">
              <w:rPr>
                <w:rFonts w:ascii="Arial" w:hAnsi="Arial" w:cs="Arial"/>
                <w:sz w:val="16"/>
                <w:szCs w:val="16"/>
              </w:rPr>
              <w:t xml:space="preserve"> 2</w:t>
            </w:r>
          </w:p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Euk.</w:t>
            </w:r>
            <w:r w:rsidRPr="007363B6">
              <w:rPr>
                <w:rFonts w:ascii="Arial" w:hAnsi="Arial" w:cs="Arial"/>
                <w:sz w:val="16"/>
                <w:szCs w:val="16"/>
              </w:rPr>
              <w:t xml:space="preserve"> Galactolipid &amp; Sulfolipid 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Monogalactosyldiacylglycerol Synthase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MGD2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At2g46210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610.48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2569.78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0.24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1121.18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1757.65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0.64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Sphingolipid Biosynthesis 1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 xml:space="preserve">Sphingobase-D8 Desaturase  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SLD2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2BA8" w:rsidRPr="008D2CBE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D2CBE">
              <w:rPr>
                <w:rFonts w:ascii="Arial" w:hAnsi="Arial" w:cs="Arial"/>
                <w:sz w:val="16"/>
                <w:szCs w:val="16"/>
                <w:u w:val="single"/>
              </w:rPr>
              <w:t>At4g04930</w:t>
            </w:r>
          </w:p>
        </w:tc>
        <w:tc>
          <w:tcPr>
            <w:tcW w:w="790" w:type="dxa"/>
            <w:tcBorders>
              <w:left w:val="single" w:sz="12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408.06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1594.41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0.26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829.95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1546.09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0.54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Sphingolipid Biosynthesis 1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Dihydrosphingosine Delta-4 Desaturase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DSD1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2BA8" w:rsidRPr="008D2CBE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D2CBE">
              <w:rPr>
                <w:rFonts w:ascii="Arial" w:hAnsi="Arial" w:cs="Arial"/>
                <w:sz w:val="16"/>
                <w:szCs w:val="16"/>
                <w:u w:val="single"/>
              </w:rPr>
              <w:t>At4g20870</w:t>
            </w:r>
          </w:p>
        </w:tc>
        <w:tc>
          <w:tcPr>
            <w:tcW w:w="790" w:type="dxa"/>
            <w:tcBorders>
              <w:left w:val="single" w:sz="12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1226.84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1718.98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0.71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1140.14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1510.77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0.75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Sphingolipid Biosynthesis 1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Fatty Acid 2-hydroxylase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FAH2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top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At4g39670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323.13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1051.85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0.31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347.75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757.58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0.46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Sphingolipid Biosynthesis 1;2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Sphingosine Transfer Protein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At3g11430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864.62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1351.18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0.64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672.96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1034.10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0.65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Suberin Synthesis &amp; Transport 1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Glycerol-3-Phosphate Acyltransferase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sn-2-GPAT5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At3g55180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76.91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223.87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102.62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203.30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0.50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Triacylglycerol &amp; Fatty Acid Degradation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Monoacylglycerol Lipase (MAGL)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At3g55190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22.62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60.42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0.37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27.82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60.86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0.46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Triacylglycerol &amp; Fatty Acid Degradation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Monoacylglycerol Lipase (MAGL)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SDP1-LIKE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At3g57140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38.58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113.73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0.34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65.69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102.84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0.64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Triacylglycerol &amp; Fatty Acid Degradation;</w:t>
            </w:r>
          </w:p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Oxylipin Metabolism 1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Triacylglycerol Lipase (TAGL)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At2g25890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72.45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262.81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0.28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85.72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274.66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0.31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Triacylglycerol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Oil-Body Oleosin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At3g18570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87.99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178.18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0.49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88.54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171.48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0.52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Triacylglycerol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Oil-Body Oleosin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At5g07510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316.55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767.51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0.41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290.08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536.44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0.54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Triacylglycerol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Pollen-surface Oleosin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At5g07540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602.11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1219.27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0.49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345.23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1107.87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0.31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Triacylglycerol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Pollen-surface Oleosin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At5g07530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4443.58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8718.73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0.51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3976.09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7545.64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0.53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Triacylglycerol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Pollen-surface Oleosin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At5g07520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245.72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481.52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0.51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185.68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426.34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0.44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Triacylglycerol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Pollen-surface Oleosin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At5g07550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6545.73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11367.27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0.58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4824.89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9493.73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0.51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Triacylglycerol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Pollen-surface Oleosin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At1g23250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101.47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165.98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0.61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102.77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148.73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0.69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Triacylglycerol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Caleosin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At3g15820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1187.12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1646.36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0.72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1150.52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1353.21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0.85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Triacylglycerol Biosynthesis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Phosphatidylcholine:diacylglycerol cholinephosphotransferase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B60E87" w:rsidRDefault="006F2BA8" w:rsidP="000506FB">
            <w:pPr>
              <w:spacing w:line="240" w:lineRule="auto"/>
              <w:contextualSpacing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PDCT/ROD1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At1g51260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52.91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133.89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0.40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89.20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150.17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0.59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Triacylglycerol Biosynthesis</w:t>
            </w:r>
          </w:p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Euk.</w:t>
            </w:r>
            <w:r w:rsidRPr="007363B6">
              <w:rPr>
                <w:rFonts w:ascii="Arial" w:hAnsi="Arial" w:cs="Arial"/>
                <w:sz w:val="16"/>
                <w:szCs w:val="16"/>
              </w:rPr>
              <w:t xml:space="preserve"> Phospholipid Synthesis &amp; Editing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1-Acylglycerol-3-Phosphate Acyltransferase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63B6">
              <w:rPr>
                <w:rFonts w:ascii="Arial" w:hAnsi="Arial" w:cs="Arial"/>
                <w:color w:val="000000"/>
                <w:sz w:val="16"/>
                <w:szCs w:val="16"/>
              </w:rPr>
              <w:t>LPAAT3</w:t>
            </w: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At4g17480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405.96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593.73</w:t>
            </w:r>
          </w:p>
        </w:tc>
        <w:tc>
          <w:tcPr>
            <w:tcW w:w="573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0.68</w:t>
            </w:r>
          </w:p>
        </w:tc>
        <w:tc>
          <w:tcPr>
            <w:tcW w:w="791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374.30</w:t>
            </w:r>
          </w:p>
        </w:tc>
        <w:tc>
          <w:tcPr>
            <w:tcW w:w="791" w:type="dxa"/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530.74</w:t>
            </w:r>
          </w:p>
        </w:tc>
        <w:tc>
          <w:tcPr>
            <w:tcW w:w="570" w:type="dxa"/>
            <w:tcBorders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0.71</w:t>
            </w:r>
          </w:p>
        </w:tc>
        <w:tc>
          <w:tcPr>
            <w:tcW w:w="3894" w:type="dxa"/>
            <w:tcBorders>
              <w:lef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Pathway. function or subcellular location uncertain</w:t>
            </w:r>
          </w:p>
        </w:tc>
        <w:tc>
          <w:tcPr>
            <w:tcW w:w="4525" w:type="dxa"/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Thioesterase (PPT1-like)</w:t>
            </w:r>
          </w:p>
        </w:tc>
        <w:tc>
          <w:tcPr>
            <w:tcW w:w="1597" w:type="dxa"/>
            <w:noWrap/>
            <w:vAlign w:val="center"/>
            <w:hideMark/>
          </w:tcPr>
          <w:p w:rsidR="006F2BA8" w:rsidRDefault="006F2BA8" w:rsidP="000506FB">
            <w:pPr>
              <w:spacing w:line="240" w:lineRule="auto"/>
              <w:contextualSpacing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F2BA8" w:rsidRPr="007363B6" w:rsidTr="000506FB">
        <w:trPr>
          <w:trHeight w:val="340"/>
        </w:trPr>
        <w:tc>
          <w:tcPr>
            <w:tcW w:w="909" w:type="dxa"/>
            <w:tcBorders>
              <w:bottom w:val="single" w:sz="18" w:space="0" w:color="auto"/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At1g54280</w:t>
            </w:r>
          </w:p>
        </w:tc>
        <w:tc>
          <w:tcPr>
            <w:tcW w:w="790" w:type="dxa"/>
            <w:tcBorders>
              <w:left w:val="single" w:sz="6" w:space="0" w:color="auto"/>
              <w:bottom w:val="single" w:sz="1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58.83</w:t>
            </w:r>
          </w:p>
        </w:tc>
        <w:tc>
          <w:tcPr>
            <w:tcW w:w="791" w:type="dxa"/>
            <w:tcBorders>
              <w:bottom w:val="single" w:sz="1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181.00</w:t>
            </w:r>
          </w:p>
        </w:tc>
        <w:tc>
          <w:tcPr>
            <w:tcW w:w="573" w:type="dxa"/>
            <w:tcBorders>
              <w:bottom w:val="single" w:sz="18" w:space="0" w:color="auto"/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0.33</w:t>
            </w:r>
          </w:p>
        </w:tc>
        <w:tc>
          <w:tcPr>
            <w:tcW w:w="791" w:type="dxa"/>
            <w:tcBorders>
              <w:left w:val="single" w:sz="6" w:space="0" w:color="auto"/>
              <w:bottom w:val="single" w:sz="1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96.73</w:t>
            </w:r>
          </w:p>
        </w:tc>
        <w:tc>
          <w:tcPr>
            <w:tcW w:w="791" w:type="dxa"/>
            <w:tcBorders>
              <w:bottom w:val="single" w:sz="18" w:space="0" w:color="auto"/>
            </w:tcBorders>
            <w:noWrap/>
            <w:vAlign w:val="center"/>
            <w:hideMark/>
          </w:tcPr>
          <w:p w:rsidR="006F2BA8" w:rsidRPr="00F35FD2" w:rsidRDefault="006F2BA8" w:rsidP="000506FB">
            <w:pPr>
              <w:spacing w:line="240" w:lineRule="auto"/>
              <w:contextualSpacing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35FD2">
              <w:rPr>
                <w:rFonts w:ascii="Arial" w:hAnsi="Arial" w:cs="Arial"/>
                <w:bCs/>
                <w:sz w:val="16"/>
                <w:szCs w:val="16"/>
              </w:rPr>
              <w:t>170.75</w:t>
            </w:r>
          </w:p>
        </w:tc>
        <w:tc>
          <w:tcPr>
            <w:tcW w:w="570" w:type="dxa"/>
            <w:tcBorders>
              <w:bottom w:val="single" w:sz="18" w:space="0" w:color="auto"/>
              <w:right w:val="single" w:sz="6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3B6">
              <w:rPr>
                <w:rFonts w:ascii="Arial" w:hAnsi="Arial" w:cs="Arial"/>
                <w:b/>
                <w:bCs/>
                <w:sz w:val="16"/>
                <w:szCs w:val="16"/>
              </w:rPr>
              <w:t>0.57</w:t>
            </w:r>
          </w:p>
        </w:tc>
        <w:tc>
          <w:tcPr>
            <w:tcW w:w="3894" w:type="dxa"/>
            <w:tcBorders>
              <w:left w:val="single" w:sz="6" w:space="0" w:color="auto"/>
              <w:bottom w:val="single" w:sz="1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Pathway. function or subcellular location uncertain</w:t>
            </w:r>
          </w:p>
        </w:tc>
        <w:tc>
          <w:tcPr>
            <w:tcW w:w="4525" w:type="dxa"/>
            <w:tcBorders>
              <w:bottom w:val="single" w:sz="18" w:space="0" w:color="auto"/>
            </w:tcBorders>
            <w:noWrap/>
            <w:vAlign w:val="center"/>
            <w:hideMark/>
          </w:tcPr>
          <w:p w:rsidR="006F2BA8" w:rsidRPr="007363B6" w:rsidRDefault="006F2BA8" w:rsidP="000506F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363B6">
              <w:rPr>
                <w:rFonts w:ascii="Arial" w:hAnsi="Arial" w:cs="Arial"/>
                <w:sz w:val="16"/>
                <w:szCs w:val="16"/>
              </w:rPr>
              <w:t>Translocase</w:t>
            </w:r>
          </w:p>
        </w:tc>
        <w:tc>
          <w:tcPr>
            <w:tcW w:w="1597" w:type="dxa"/>
            <w:tcBorders>
              <w:bottom w:val="single" w:sz="18" w:space="0" w:color="auto"/>
            </w:tcBorders>
            <w:noWrap/>
            <w:vAlign w:val="center"/>
            <w:hideMark/>
          </w:tcPr>
          <w:p w:rsidR="006F2BA8" w:rsidRDefault="006F2BA8" w:rsidP="000506FB">
            <w:pPr>
              <w:spacing w:line="240" w:lineRule="auto"/>
              <w:contextualSpacing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6F2BA8" w:rsidRDefault="006F2BA8" w:rsidP="002F52E6">
      <w:pPr>
        <w:spacing w:after="200" w:line="276" w:lineRule="auto"/>
        <w:rPr>
          <w:b/>
          <w:bCs/>
          <w:lang w:val="en-US"/>
        </w:rPr>
      </w:pPr>
    </w:p>
    <w:sectPr w:rsidR="006F2BA8" w:rsidSect="002F52E6"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2BF" w:rsidRDefault="001602BF" w:rsidP="003F0062">
      <w:pPr>
        <w:spacing w:line="240" w:lineRule="auto"/>
      </w:pPr>
      <w:r>
        <w:separator/>
      </w:r>
    </w:p>
  </w:endnote>
  <w:endnote w:type="continuationSeparator" w:id="0">
    <w:p w:rsidR="001602BF" w:rsidRDefault="001602BF" w:rsidP="003F00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176" w:rsidRDefault="00354176">
    <w:pPr>
      <w:pStyle w:val="Fuzeile"/>
      <w:jc w:val="right"/>
    </w:pPr>
  </w:p>
  <w:p w:rsidR="00354176" w:rsidRDefault="0035417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2BF" w:rsidRDefault="001602BF" w:rsidP="003F0062">
      <w:pPr>
        <w:spacing w:line="240" w:lineRule="auto"/>
      </w:pPr>
      <w:r>
        <w:separator/>
      </w:r>
    </w:p>
  </w:footnote>
  <w:footnote w:type="continuationSeparator" w:id="0">
    <w:p w:rsidR="001602BF" w:rsidRDefault="001602BF" w:rsidP="003F006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B36F3C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6F2BA8"/>
    <w:rsid w:val="00001112"/>
    <w:rsid w:val="00001EA5"/>
    <w:rsid w:val="00003EFF"/>
    <w:rsid w:val="000043B9"/>
    <w:rsid w:val="000075E7"/>
    <w:rsid w:val="0001092E"/>
    <w:rsid w:val="0001335F"/>
    <w:rsid w:val="00014B9A"/>
    <w:rsid w:val="00016426"/>
    <w:rsid w:val="00016774"/>
    <w:rsid w:val="0001794C"/>
    <w:rsid w:val="000201F2"/>
    <w:rsid w:val="00020B3C"/>
    <w:rsid w:val="00021B52"/>
    <w:rsid w:val="00021FF9"/>
    <w:rsid w:val="00022D59"/>
    <w:rsid w:val="00023C70"/>
    <w:rsid w:val="000267A6"/>
    <w:rsid w:val="00027465"/>
    <w:rsid w:val="0003094D"/>
    <w:rsid w:val="00032719"/>
    <w:rsid w:val="0003285A"/>
    <w:rsid w:val="00034666"/>
    <w:rsid w:val="00034D1B"/>
    <w:rsid w:val="00034EAF"/>
    <w:rsid w:val="00036617"/>
    <w:rsid w:val="00037967"/>
    <w:rsid w:val="000405B6"/>
    <w:rsid w:val="000412EB"/>
    <w:rsid w:val="000428D2"/>
    <w:rsid w:val="00044D87"/>
    <w:rsid w:val="00045F5C"/>
    <w:rsid w:val="000463E7"/>
    <w:rsid w:val="00046551"/>
    <w:rsid w:val="000506FB"/>
    <w:rsid w:val="000507CA"/>
    <w:rsid w:val="000511A9"/>
    <w:rsid w:val="00052382"/>
    <w:rsid w:val="0005478B"/>
    <w:rsid w:val="0005544E"/>
    <w:rsid w:val="00061EE1"/>
    <w:rsid w:val="00062346"/>
    <w:rsid w:val="00063522"/>
    <w:rsid w:val="000649DC"/>
    <w:rsid w:val="00064C45"/>
    <w:rsid w:val="00066C00"/>
    <w:rsid w:val="00073780"/>
    <w:rsid w:val="0007458F"/>
    <w:rsid w:val="000749DD"/>
    <w:rsid w:val="00077B9D"/>
    <w:rsid w:val="000813AE"/>
    <w:rsid w:val="000817DC"/>
    <w:rsid w:val="000825FA"/>
    <w:rsid w:val="00083060"/>
    <w:rsid w:val="0008350D"/>
    <w:rsid w:val="0008373F"/>
    <w:rsid w:val="00086408"/>
    <w:rsid w:val="00086D72"/>
    <w:rsid w:val="000873C1"/>
    <w:rsid w:val="00091BF7"/>
    <w:rsid w:val="00092EAB"/>
    <w:rsid w:val="00093F8F"/>
    <w:rsid w:val="000948C4"/>
    <w:rsid w:val="000951BF"/>
    <w:rsid w:val="0009651F"/>
    <w:rsid w:val="00096F15"/>
    <w:rsid w:val="00097AB1"/>
    <w:rsid w:val="000A1941"/>
    <w:rsid w:val="000A1A61"/>
    <w:rsid w:val="000A21A2"/>
    <w:rsid w:val="000A4F84"/>
    <w:rsid w:val="000A73C1"/>
    <w:rsid w:val="000B060E"/>
    <w:rsid w:val="000B2905"/>
    <w:rsid w:val="000B2E3F"/>
    <w:rsid w:val="000B40F4"/>
    <w:rsid w:val="000B4C0E"/>
    <w:rsid w:val="000B5115"/>
    <w:rsid w:val="000B53BC"/>
    <w:rsid w:val="000B565D"/>
    <w:rsid w:val="000B6229"/>
    <w:rsid w:val="000B7344"/>
    <w:rsid w:val="000C0997"/>
    <w:rsid w:val="000C0BF7"/>
    <w:rsid w:val="000C7191"/>
    <w:rsid w:val="000C7B54"/>
    <w:rsid w:val="000C7D3A"/>
    <w:rsid w:val="000C7D42"/>
    <w:rsid w:val="000D0338"/>
    <w:rsid w:val="000D06BD"/>
    <w:rsid w:val="000D11B0"/>
    <w:rsid w:val="000D1328"/>
    <w:rsid w:val="000D443E"/>
    <w:rsid w:val="000D49F1"/>
    <w:rsid w:val="000D5185"/>
    <w:rsid w:val="000D6265"/>
    <w:rsid w:val="000E0718"/>
    <w:rsid w:val="000E096A"/>
    <w:rsid w:val="000E3A7E"/>
    <w:rsid w:val="000E4806"/>
    <w:rsid w:val="000E5C9D"/>
    <w:rsid w:val="000E755D"/>
    <w:rsid w:val="000F137C"/>
    <w:rsid w:val="000F16E5"/>
    <w:rsid w:val="000F173E"/>
    <w:rsid w:val="000F1977"/>
    <w:rsid w:val="000F1D03"/>
    <w:rsid w:val="000F4582"/>
    <w:rsid w:val="000F5F8A"/>
    <w:rsid w:val="000F6827"/>
    <w:rsid w:val="000F7BF8"/>
    <w:rsid w:val="0010198A"/>
    <w:rsid w:val="00103034"/>
    <w:rsid w:val="00104733"/>
    <w:rsid w:val="0010699C"/>
    <w:rsid w:val="00106E19"/>
    <w:rsid w:val="00107BAD"/>
    <w:rsid w:val="0011521C"/>
    <w:rsid w:val="00117240"/>
    <w:rsid w:val="001200FA"/>
    <w:rsid w:val="0012027E"/>
    <w:rsid w:val="00120A52"/>
    <w:rsid w:val="00121849"/>
    <w:rsid w:val="0012247E"/>
    <w:rsid w:val="00122520"/>
    <w:rsid w:val="00122D89"/>
    <w:rsid w:val="00130424"/>
    <w:rsid w:val="0013058D"/>
    <w:rsid w:val="00133660"/>
    <w:rsid w:val="00137765"/>
    <w:rsid w:val="00141D02"/>
    <w:rsid w:val="00144094"/>
    <w:rsid w:val="00147493"/>
    <w:rsid w:val="00147527"/>
    <w:rsid w:val="00150219"/>
    <w:rsid w:val="00152739"/>
    <w:rsid w:val="00153C0F"/>
    <w:rsid w:val="00153D0C"/>
    <w:rsid w:val="0015657A"/>
    <w:rsid w:val="00156C15"/>
    <w:rsid w:val="00156F79"/>
    <w:rsid w:val="001602BF"/>
    <w:rsid w:val="00160A27"/>
    <w:rsid w:val="00161268"/>
    <w:rsid w:val="001620A2"/>
    <w:rsid w:val="00162417"/>
    <w:rsid w:val="0016281B"/>
    <w:rsid w:val="00162C51"/>
    <w:rsid w:val="0016720A"/>
    <w:rsid w:val="00172137"/>
    <w:rsid w:val="001726F5"/>
    <w:rsid w:val="00175C8D"/>
    <w:rsid w:val="0017658C"/>
    <w:rsid w:val="00177B7E"/>
    <w:rsid w:val="00180297"/>
    <w:rsid w:val="0018087D"/>
    <w:rsid w:val="00180FBA"/>
    <w:rsid w:val="00181763"/>
    <w:rsid w:val="00181FB9"/>
    <w:rsid w:val="00182313"/>
    <w:rsid w:val="00183DF4"/>
    <w:rsid w:val="00184030"/>
    <w:rsid w:val="001847BE"/>
    <w:rsid w:val="00185891"/>
    <w:rsid w:val="00186F46"/>
    <w:rsid w:val="001872F7"/>
    <w:rsid w:val="00187840"/>
    <w:rsid w:val="001904F9"/>
    <w:rsid w:val="001908D5"/>
    <w:rsid w:val="00190B2F"/>
    <w:rsid w:val="0019169E"/>
    <w:rsid w:val="00192EE3"/>
    <w:rsid w:val="00194A93"/>
    <w:rsid w:val="00197296"/>
    <w:rsid w:val="001A2CA3"/>
    <w:rsid w:val="001A32A7"/>
    <w:rsid w:val="001A6BBE"/>
    <w:rsid w:val="001A6C34"/>
    <w:rsid w:val="001A7C9B"/>
    <w:rsid w:val="001B15B2"/>
    <w:rsid w:val="001B1982"/>
    <w:rsid w:val="001B54CC"/>
    <w:rsid w:val="001B5F34"/>
    <w:rsid w:val="001B669C"/>
    <w:rsid w:val="001B6CFA"/>
    <w:rsid w:val="001C13BB"/>
    <w:rsid w:val="001C33AD"/>
    <w:rsid w:val="001C5104"/>
    <w:rsid w:val="001C60DB"/>
    <w:rsid w:val="001D10DB"/>
    <w:rsid w:val="001D1718"/>
    <w:rsid w:val="001D22A5"/>
    <w:rsid w:val="001D28B9"/>
    <w:rsid w:val="001D387E"/>
    <w:rsid w:val="001D4C13"/>
    <w:rsid w:val="001D663A"/>
    <w:rsid w:val="001D726A"/>
    <w:rsid w:val="001D7B7A"/>
    <w:rsid w:val="001E00E6"/>
    <w:rsid w:val="001E1D5C"/>
    <w:rsid w:val="001E4780"/>
    <w:rsid w:val="001E4BFB"/>
    <w:rsid w:val="001E7F9F"/>
    <w:rsid w:val="001F1A9F"/>
    <w:rsid w:val="001F2EFB"/>
    <w:rsid w:val="001F369F"/>
    <w:rsid w:val="001F37E5"/>
    <w:rsid w:val="001F38F7"/>
    <w:rsid w:val="001F3A9F"/>
    <w:rsid w:val="001F3AD9"/>
    <w:rsid w:val="001F3F25"/>
    <w:rsid w:val="001F43FF"/>
    <w:rsid w:val="001F5A54"/>
    <w:rsid w:val="001F6A22"/>
    <w:rsid w:val="001F75BE"/>
    <w:rsid w:val="001F7F90"/>
    <w:rsid w:val="00201027"/>
    <w:rsid w:val="002012C1"/>
    <w:rsid w:val="00204082"/>
    <w:rsid w:val="00204242"/>
    <w:rsid w:val="0020639E"/>
    <w:rsid w:val="00207187"/>
    <w:rsid w:val="0021032B"/>
    <w:rsid w:val="00210A53"/>
    <w:rsid w:val="00210C94"/>
    <w:rsid w:val="00212CE8"/>
    <w:rsid w:val="002131BD"/>
    <w:rsid w:val="00213513"/>
    <w:rsid w:val="00213562"/>
    <w:rsid w:val="0021547E"/>
    <w:rsid w:val="0021605F"/>
    <w:rsid w:val="002164A6"/>
    <w:rsid w:val="00216884"/>
    <w:rsid w:val="002208D7"/>
    <w:rsid w:val="00220BC8"/>
    <w:rsid w:val="00222332"/>
    <w:rsid w:val="00223576"/>
    <w:rsid w:val="00223701"/>
    <w:rsid w:val="00223995"/>
    <w:rsid w:val="00223D28"/>
    <w:rsid w:val="00225E39"/>
    <w:rsid w:val="0023084B"/>
    <w:rsid w:val="00236EF8"/>
    <w:rsid w:val="00240BB3"/>
    <w:rsid w:val="00242334"/>
    <w:rsid w:val="00242F3E"/>
    <w:rsid w:val="00242FE8"/>
    <w:rsid w:val="00245A07"/>
    <w:rsid w:val="00245DEB"/>
    <w:rsid w:val="002522E6"/>
    <w:rsid w:val="00253649"/>
    <w:rsid w:val="002537EE"/>
    <w:rsid w:val="00254324"/>
    <w:rsid w:val="00255071"/>
    <w:rsid w:val="00255E01"/>
    <w:rsid w:val="002563AB"/>
    <w:rsid w:val="002570D6"/>
    <w:rsid w:val="002626BE"/>
    <w:rsid w:val="0026300C"/>
    <w:rsid w:val="00264835"/>
    <w:rsid w:val="002653CE"/>
    <w:rsid w:val="002676C2"/>
    <w:rsid w:val="002679A1"/>
    <w:rsid w:val="00271694"/>
    <w:rsid w:val="00272027"/>
    <w:rsid w:val="002724AC"/>
    <w:rsid w:val="00272612"/>
    <w:rsid w:val="00274D03"/>
    <w:rsid w:val="00275CEB"/>
    <w:rsid w:val="0027605A"/>
    <w:rsid w:val="002773B7"/>
    <w:rsid w:val="002822C4"/>
    <w:rsid w:val="00284539"/>
    <w:rsid w:val="00286926"/>
    <w:rsid w:val="00286C6F"/>
    <w:rsid w:val="00290C6C"/>
    <w:rsid w:val="0029277E"/>
    <w:rsid w:val="002952CA"/>
    <w:rsid w:val="002968FF"/>
    <w:rsid w:val="002A1FC9"/>
    <w:rsid w:val="002A2E74"/>
    <w:rsid w:val="002A3FDA"/>
    <w:rsid w:val="002A511B"/>
    <w:rsid w:val="002A5CA4"/>
    <w:rsid w:val="002A6DA8"/>
    <w:rsid w:val="002B0446"/>
    <w:rsid w:val="002B22E1"/>
    <w:rsid w:val="002B2E01"/>
    <w:rsid w:val="002B3B7B"/>
    <w:rsid w:val="002B4829"/>
    <w:rsid w:val="002B48F7"/>
    <w:rsid w:val="002B6ABD"/>
    <w:rsid w:val="002C0CA3"/>
    <w:rsid w:val="002C0CF0"/>
    <w:rsid w:val="002C4313"/>
    <w:rsid w:val="002C605F"/>
    <w:rsid w:val="002C72A1"/>
    <w:rsid w:val="002D1CDB"/>
    <w:rsid w:val="002D4B9B"/>
    <w:rsid w:val="002D4CF1"/>
    <w:rsid w:val="002D511C"/>
    <w:rsid w:val="002D592C"/>
    <w:rsid w:val="002D6C3F"/>
    <w:rsid w:val="002D7645"/>
    <w:rsid w:val="002E0107"/>
    <w:rsid w:val="002E2620"/>
    <w:rsid w:val="002E2ADB"/>
    <w:rsid w:val="002E3C9E"/>
    <w:rsid w:val="002E503B"/>
    <w:rsid w:val="002E52D9"/>
    <w:rsid w:val="002E5A0F"/>
    <w:rsid w:val="002F114C"/>
    <w:rsid w:val="002F2844"/>
    <w:rsid w:val="002F52E6"/>
    <w:rsid w:val="002F679F"/>
    <w:rsid w:val="00300738"/>
    <w:rsid w:val="00301209"/>
    <w:rsid w:val="00301472"/>
    <w:rsid w:val="00301EE4"/>
    <w:rsid w:val="003023CE"/>
    <w:rsid w:val="00302706"/>
    <w:rsid w:val="00303005"/>
    <w:rsid w:val="00313AFA"/>
    <w:rsid w:val="00313D37"/>
    <w:rsid w:val="003156BC"/>
    <w:rsid w:val="00316007"/>
    <w:rsid w:val="00316E6E"/>
    <w:rsid w:val="00321C10"/>
    <w:rsid w:val="00321F2E"/>
    <w:rsid w:val="0032276F"/>
    <w:rsid w:val="003233C3"/>
    <w:rsid w:val="00330226"/>
    <w:rsid w:val="00332E68"/>
    <w:rsid w:val="0033617C"/>
    <w:rsid w:val="00336B28"/>
    <w:rsid w:val="003415BB"/>
    <w:rsid w:val="00341C42"/>
    <w:rsid w:val="003429E3"/>
    <w:rsid w:val="00343557"/>
    <w:rsid w:val="00344FC8"/>
    <w:rsid w:val="00346668"/>
    <w:rsid w:val="00346B8C"/>
    <w:rsid w:val="00346D2C"/>
    <w:rsid w:val="003477A4"/>
    <w:rsid w:val="00347AC2"/>
    <w:rsid w:val="00347ADD"/>
    <w:rsid w:val="00351A9E"/>
    <w:rsid w:val="00351B71"/>
    <w:rsid w:val="00352594"/>
    <w:rsid w:val="00354176"/>
    <w:rsid w:val="0035497E"/>
    <w:rsid w:val="0035530E"/>
    <w:rsid w:val="003569DB"/>
    <w:rsid w:val="00357C66"/>
    <w:rsid w:val="003611E2"/>
    <w:rsid w:val="00362FB6"/>
    <w:rsid w:val="003630A9"/>
    <w:rsid w:val="0036335E"/>
    <w:rsid w:val="00363C4A"/>
    <w:rsid w:val="003641AB"/>
    <w:rsid w:val="00365AD8"/>
    <w:rsid w:val="00366CBB"/>
    <w:rsid w:val="00367537"/>
    <w:rsid w:val="0036775D"/>
    <w:rsid w:val="003724B8"/>
    <w:rsid w:val="00372666"/>
    <w:rsid w:val="00372C0A"/>
    <w:rsid w:val="0037329C"/>
    <w:rsid w:val="00373453"/>
    <w:rsid w:val="0037410B"/>
    <w:rsid w:val="00374416"/>
    <w:rsid w:val="00377C5A"/>
    <w:rsid w:val="00381A2F"/>
    <w:rsid w:val="00383A83"/>
    <w:rsid w:val="0038577E"/>
    <w:rsid w:val="00387EA3"/>
    <w:rsid w:val="003910EA"/>
    <w:rsid w:val="0039234E"/>
    <w:rsid w:val="00392AD3"/>
    <w:rsid w:val="003939BB"/>
    <w:rsid w:val="0039472A"/>
    <w:rsid w:val="003954F7"/>
    <w:rsid w:val="003964A3"/>
    <w:rsid w:val="0039706A"/>
    <w:rsid w:val="003A1148"/>
    <w:rsid w:val="003A1AA5"/>
    <w:rsid w:val="003A2806"/>
    <w:rsid w:val="003A2D30"/>
    <w:rsid w:val="003A3058"/>
    <w:rsid w:val="003A30A9"/>
    <w:rsid w:val="003A3542"/>
    <w:rsid w:val="003A3F35"/>
    <w:rsid w:val="003A4D5A"/>
    <w:rsid w:val="003A53FF"/>
    <w:rsid w:val="003A6430"/>
    <w:rsid w:val="003A7136"/>
    <w:rsid w:val="003A7AB4"/>
    <w:rsid w:val="003B0ED6"/>
    <w:rsid w:val="003B1950"/>
    <w:rsid w:val="003B223E"/>
    <w:rsid w:val="003B3D38"/>
    <w:rsid w:val="003B4147"/>
    <w:rsid w:val="003B5A2F"/>
    <w:rsid w:val="003B6557"/>
    <w:rsid w:val="003B6D01"/>
    <w:rsid w:val="003B6E2B"/>
    <w:rsid w:val="003C19DD"/>
    <w:rsid w:val="003C1AB7"/>
    <w:rsid w:val="003C29B7"/>
    <w:rsid w:val="003C2A26"/>
    <w:rsid w:val="003C3FE5"/>
    <w:rsid w:val="003C53AB"/>
    <w:rsid w:val="003C780A"/>
    <w:rsid w:val="003D228A"/>
    <w:rsid w:val="003D272A"/>
    <w:rsid w:val="003D3607"/>
    <w:rsid w:val="003D5BC3"/>
    <w:rsid w:val="003D7A98"/>
    <w:rsid w:val="003E2357"/>
    <w:rsid w:val="003E29AE"/>
    <w:rsid w:val="003E4866"/>
    <w:rsid w:val="003E5E66"/>
    <w:rsid w:val="003E7570"/>
    <w:rsid w:val="003F0062"/>
    <w:rsid w:val="003F065F"/>
    <w:rsid w:val="003F0AB4"/>
    <w:rsid w:val="003F0F2A"/>
    <w:rsid w:val="003F37B9"/>
    <w:rsid w:val="003F6BCD"/>
    <w:rsid w:val="003F70C7"/>
    <w:rsid w:val="003F79EF"/>
    <w:rsid w:val="003F7C69"/>
    <w:rsid w:val="003F7EF4"/>
    <w:rsid w:val="0040049A"/>
    <w:rsid w:val="004032A4"/>
    <w:rsid w:val="004045DE"/>
    <w:rsid w:val="00404923"/>
    <w:rsid w:val="00405092"/>
    <w:rsid w:val="0040520F"/>
    <w:rsid w:val="00406622"/>
    <w:rsid w:val="00406644"/>
    <w:rsid w:val="00406AB3"/>
    <w:rsid w:val="00412EE9"/>
    <w:rsid w:val="00412F25"/>
    <w:rsid w:val="004139F2"/>
    <w:rsid w:val="004141E2"/>
    <w:rsid w:val="00415B6E"/>
    <w:rsid w:val="00416CA3"/>
    <w:rsid w:val="00417228"/>
    <w:rsid w:val="00422666"/>
    <w:rsid w:val="00425C26"/>
    <w:rsid w:val="00425E02"/>
    <w:rsid w:val="0043109F"/>
    <w:rsid w:val="00431FA8"/>
    <w:rsid w:val="004327BB"/>
    <w:rsid w:val="00433167"/>
    <w:rsid w:val="004348C7"/>
    <w:rsid w:val="00436571"/>
    <w:rsid w:val="004409A4"/>
    <w:rsid w:val="0044110E"/>
    <w:rsid w:val="00442614"/>
    <w:rsid w:val="00444ED1"/>
    <w:rsid w:val="0045255B"/>
    <w:rsid w:val="004535A7"/>
    <w:rsid w:val="00456524"/>
    <w:rsid w:val="004567A7"/>
    <w:rsid w:val="0045694E"/>
    <w:rsid w:val="00457115"/>
    <w:rsid w:val="00462017"/>
    <w:rsid w:val="004625CA"/>
    <w:rsid w:val="00462A9E"/>
    <w:rsid w:val="00462EDF"/>
    <w:rsid w:val="00465AB8"/>
    <w:rsid w:val="00466167"/>
    <w:rsid w:val="004673C9"/>
    <w:rsid w:val="00467585"/>
    <w:rsid w:val="004678B5"/>
    <w:rsid w:val="00470E55"/>
    <w:rsid w:val="00472204"/>
    <w:rsid w:val="00473BCB"/>
    <w:rsid w:val="00473FAC"/>
    <w:rsid w:val="004758FA"/>
    <w:rsid w:val="0047701D"/>
    <w:rsid w:val="0047720C"/>
    <w:rsid w:val="00481712"/>
    <w:rsid w:val="00481A99"/>
    <w:rsid w:val="0048461A"/>
    <w:rsid w:val="00484D91"/>
    <w:rsid w:val="00484E41"/>
    <w:rsid w:val="00490B3D"/>
    <w:rsid w:val="00492B5C"/>
    <w:rsid w:val="004935B3"/>
    <w:rsid w:val="00493BFC"/>
    <w:rsid w:val="004959A3"/>
    <w:rsid w:val="004964FC"/>
    <w:rsid w:val="00496ABC"/>
    <w:rsid w:val="00497314"/>
    <w:rsid w:val="00497FA2"/>
    <w:rsid w:val="004A0874"/>
    <w:rsid w:val="004A1390"/>
    <w:rsid w:val="004A1EA8"/>
    <w:rsid w:val="004A21FB"/>
    <w:rsid w:val="004A30C8"/>
    <w:rsid w:val="004A4233"/>
    <w:rsid w:val="004A4803"/>
    <w:rsid w:val="004A5829"/>
    <w:rsid w:val="004A616B"/>
    <w:rsid w:val="004B09F1"/>
    <w:rsid w:val="004B3E2B"/>
    <w:rsid w:val="004B3ED9"/>
    <w:rsid w:val="004B405C"/>
    <w:rsid w:val="004B5AF6"/>
    <w:rsid w:val="004B5FBF"/>
    <w:rsid w:val="004B646C"/>
    <w:rsid w:val="004B7B45"/>
    <w:rsid w:val="004C26D1"/>
    <w:rsid w:val="004C2E31"/>
    <w:rsid w:val="004C2F7C"/>
    <w:rsid w:val="004C34AA"/>
    <w:rsid w:val="004C49EE"/>
    <w:rsid w:val="004C4B72"/>
    <w:rsid w:val="004C4C18"/>
    <w:rsid w:val="004C4C95"/>
    <w:rsid w:val="004C51FC"/>
    <w:rsid w:val="004C7455"/>
    <w:rsid w:val="004D0236"/>
    <w:rsid w:val="004D1016"/>
    <w:rsid w:val="004D104E"/>
    <w:rsid w:val="004D158B"/>
    <w:rsid w:val="004D4FF5"/>
    <w:rsid w:val="004D6FAC"/>
    <w:rsid w:val="004D771E"/>
    <w:rsid w:val="004E0125"/>
    <w:rsid w:val="004E1690"/>
    <w:rsid w:val="004E3BAB"/>
    <w:rsid w:val="004E3CB5"/>
    <w:rsid w:val="004E508B"/>
    <w:rsid w:val="004E52AE"/>
    <w:rsid w:val="004E5A9C"/>
    <w:rsid w:val="004E6F0E"/>
    <w:rsid w:val="004E7EDB"/>
    <w:rsid w:val="004F0B77"/>
    <w:rsid w:val="004F168E"/>
    <w:rsid w:val="004F1A17"/>
    <w:rsid w:val="004F294D"/>
    <w:rsid w:val="004F3FE0"/>
    <w:rsid w:val="004F46FF"/>
    <w:rsid w:val="004F4C38"/>
    <w:rsid w:val="004F4FD7"/>
    <w:rsid w:val="004F5BD8"/>
    <w:rsid w:val="004F5C90"/>
    <w:rsid w:val="004F7057"/>
    <w:rsid w:val="00501ACA"/>
    <w:rsid w:val="0050318A"/>
    <w:rsid w:val="00504B25"/>
    <w:rsid w:val="00505DB6"/>
    <w:rsid w:val="00506CE6"/>
    <w:rsid w:val="00507D73"/>
    <w:rsid w:val="00510583"/>
    <w:rsid w:val="00510682"/>
    <w:rsid w:val="00511D88"/>
    <w:rsid w:val="00513466"/>
    <w:rsid w:val="00513C58"/>
    <w:rsid w:val="005158A5"/>
    <w:rsid w:val="005171A2"/>
    <w:rsid w:val="00517981"/>
    <w:rsid w:val="0052264D"/>
    <w:rsid w:val="00522EAA"/>
    <w:rsid w:val="005238A0"/>
    <w:rsid w:val="0052467B"/>
    <w:rsid w:val="00524BC2"/>
    <w:rsid w:val="00525936"/>
    <w:rsid w:val="005259BB"/>
    <w:rsid w:val="005260F3"/>
    <w:rsid w:val="00526432"/>
    <w:rsid w:val="00531057"/>
    <w:rsid w:val="005313C4"/>
    <w:rsid w:val="00531FAF"/>
    <w:rsid w:val="00533134"/>
    <w:rsid w:val="0053349B"/>
    <w:rsid w:val="00533A79"/>
    <w:rsid w:val="00534287"/>
    <w:rsid w:val="0053465A"/>
    <w:rsid w:val="0053507A"/>
    <w:rsid w:val="0053667F"/>
    <w:rsid w:val="00540954"/>
    <w:rsid w:val="00540981"/>
    <w:rsid w:val="005415C7"/>
    <w:rsid w:val="005424EC"/>
    <w:rsid w:val="00542CC3"/>
    <w:rsid w:val="005442C9"/>
    <w:rsid w:val="00544B1B"/>
    <w:rsid w:val="0054617B"/>
    <w:rsid w:val="00546ECD"/>
    <w:rsid w:val="00547A68"/>
    <w:rsid w:val="00550CD7"/>
    <w:rsid w:val="00552305"/>
    <w:rsid w:val="00552B50"/>
    <w:rsid w:val="00552EDD"/>
    <w:rsid w:val="00553F16"/>
    <w:rsid w:val="005601BF"/>
    <w:rsid w:val="0056184C"/>
    <w:rsid w:val="0056266C"/>
    <w:rsid w:val="005644FE"/>
    <w:rsid w:val="005645DC"/>
    <w:rsid w:val="00567729"/>
    <w:rsid w:val="005708D1"/>
    <w:rsid w:val="00570D2F"/>
    <w:rsid w:val="00570F8C"/>
    <w:rsid w:val="005744F5"/>
    <w:rsid w:val="00575B18"/>
    <w:rsid w:val="0057690F"/>
    <w:rsid w:val="005777CD"/>
    <w:rsid w:val="00577AA3"/>
    <w:rsid w:val="00584239"/>
    <w:rsid w:val="00584415"/>
    <w:rsid w:val="00585189"/>
    <w:rsid w:val="00585F2F"/>
    <w:rsid w:val="0058727F"/>
    <w:rsid w:val="00587633"/>
    <w:rsid w:val="00591395"/>
    <w:rsid w:val="00592DDC"/>
    <w:rsid w:val="0059406D"/>
    <w:rsid w:val="00597DE0"/>
    <w:rsid w:val="005A0F06"/>
    <w:rsid w:val="005A22EC"/>
    <w:rsid w:val="005A28D0"/>
    <w:rsid w:val="005A3664"/>
    <w:rsid w:val="005A5CD4"/>
    <w:rsid w:val="005B4122"/>
    <w:rsid w:val="005B525E"/>
    <w:rsid w:val="005B5EBD"/>
    <w:rsid w:val="005B7358"/>
    <w:rsid w:val="005B7780"/>
    <w:rsid w:val="005C0C03"/>
    <w:rsid w:val="005C1D1D"/>
    <w:rsid w:val="005C2623"/>
    <w:rsid w:val="005C2AB5"/>
    <w:rsid w:val="005C4E5F"/>
    <w:rsid w:val="005C66D1"/>
    <w:rsid w:val="005D400E"/>
    <w:rsid w:val="005E19D7"/>
    <w:rsid w:val="005E338C"/>
    <w:rsid w:val="005E3908"/>
    <w:rsid w:val="005F22C1"/>
    <w:rsid w:val="005F2467"/>
    <w:rsid w:val="005F2D2A"/>
    <w:rsid w:val="005F35AE"/>
    <w:rsid w:val="005F4206"/>
    <w:rsid w:val="005F4D12"/>
    <w:rsid w:val="005F66F6"/>
    <w:rsid w:val="005F74B2"/>
    <w:rsid w:val="005F7E11"/>
    <w:rsid w:val="00600B05"/>
    <w:rsid w:val="00601AA8"/>
    <w:rsid w:val="00603DE1"/>
    <w:rsid w:val="0060497D"/>
    <w:rsid w:val="006051E4"/>
    <w:rsid w:val="00605229"/>
    <w:rsid w:val="00605D1F"/>
    <w:rsid w:val="00606EC2"/>
    <w:rsid w:val="00612DF2"/>
    <w:rsid w:val="00616955"/>
    <w:rsid w:val="0062043D"/>
    <w:rsid w:val="00621863"/>
    <w:rsid w:val="006222A1"/>
    <w:rsid w:val="006223EF"/>
    <w:rsid w:val="00622782"/>
    <w:rsid w:val="00622AFA"/>
    <w:rsid w:val="006231E7"/>
    <w:rsid w:val="0062346A"/>
    <w:rsid w:val="006243BD"/>
    <w:rsid w:val="00624861"/>
    <w:rsid w:val="0062645D"/>
    <w:rsid w:val="00626803"/>
    <w:rsid w:val="00626F91"/>
    <w:rsid w:val="00631D50"/>
    <w:rsid w:val="006328FA"/>
    <w:rsid w:val="00632F32"/>
    <w:rsid w:val="00633D3C"/>
    <w:rsid w:val="006352B8"/>
    <w:rsid w:val="00635846"/>
    <w:rsid w:val="00635EB8"/>
    <w:rsid w:val="006405C4"/>
    <w:rsid w:val="00641174"/>
    <w:rsid w:val="006416EA"/>
    <w:rsid w:val="00641ABE"/>
    <w:rsid w:val="0064244A"/>
    <w:rsid w:val="0064273B"/>
    <w:rsid w:val="00643DBE"/>
    <w:rsid w:val="0064517E"/>
    <w:rsid w:val="00646EFA"/>
    <w:rsid w:val="00651C1C"/>
    <w:rsid w:val="00651C2E"/>
    <w:rsid w:val="006525DB"/>
    <w:rsid w:val="00653B43"/>
    <w:rsid w:val="006553DE"/>
    <w:rsid w:val="00660440"/>
    <w:rsid w:val="00660530"/>
    <w:rsid w:val="00660AD9"/>
    <w:rsid w:val="00663EB6"/>
    <w:rsid w:val="00664E88"/>
    <w:rsid w:val="00670AB5"/>
    <w:rsid w:val="0067117F"/>
    <w:rsid w:val="00671895"/>
    <w:rsid w:val="006722B9"/>
    <w:rsid w:val="006734DB"/>
    <w:rsid w:val="006747AC"/>
    <w:rsid w:val="006759DF"/>
    <w:rsid w:val="00676E6A"/>
    <w:rsid w:val="00677363"/>
    <w:rsid w:val="0068141C"/>
    <w:rsid w:val="006815F9"/>
    <w:rsid w:val="00681BE4"/>
    <w:rsid w:val="00681F50"/>
    <w:rsid w:val="006831BA"/>
    <w:rsid w:val="00684227"/>
    <w:rsid w:val="006852F9"/>
    <w:rsid w:val="00687C9F"/>
    <w:rsid w:val="006901B4"/>
    <w:rsid w:val="006916E5"/>
    <w:rsid w:val="0069187C"/>
    <w:rsid w:val="00692DA1"/>
    <w:rsid w:val="00696CF2"/>
    <w:rsid w:val="006970E2"/>
    <w:rsid w:val="00697DBE"/>
    <w:rsid w:val="006A1186"/>
    <w:rsid w:val="006A20E5"/>
    <w:rsid w:val="006A21D3"/>
    <w:rsid w:val="006A40B1"/>
    <w:rsid w:val="006A4FB9"/>
    <w:rsid w:val="006A66AF"/>
    <w:rsid w:val="006A7471"/>
    <w:rsid w:val="006B0573"/>
    <w:rsid w:val="006B0D6A"/>
    <w:rsid w:val="006B14C0"/>
    <w:rsid w:val="006B18F2"/>
    <w:rsid w:val="006B1D32"/>
    <w:rsid w:val="006B3AD8"/>
    <w:rsid w:val="006B47AE"/>
    <w:rsid w:val="006B66AC"/>
    <w:rsid w:val="006B7739"/>
    <w:rsid w:val="006C0DC7"/>
    <w:rsid w:val="006C2348"/>
    <w:rsid w:val="006C2969"/>
    <w:rsid w:val="006C4D06"/>
    <w:rsid w:val="006C52AC"/>
    <w:rsid w:val="006C6012"/>
    <w:rsid w:val="006D071C"/>
    <w:rsid w:val="006D129B"/>
    <w:rsid w:val="006D67B8"/>
    <w:rsid w:val="006E1B30"/>
    <w:rsid w:val="006E4449"/>
    <w:rsid w:val="006F07A0"/>
    <w:rsid w:val="006F082C"/>
    <w:rsid w:val="006F2BA8"/>
    <w:rsid w:val="006F4E33"/>
    <w:rsid w:val="006F643F"/>
    <w:rsid w:val="006F6C1E"/>
    <w:rsid w:val="007019A7"/>
    <w:rsid w:val="00701FCD"/>
    <w:rsid w:val="007021E3"/>
    <w:rsid w:val="00703F81"/>
    <w:rsid w:val="00704095"/>
    <w:rsid w:val="007079F9"/>
    <w:rsid w:val="00707BB9"/>
    <w:rsid w:val="00707E4D"/>
    <w:rsid w:val="0071037D"/>
    <w:rsid w:val="00710717"/>
    <w:rsid w:val="0071080A"/>
    <w:rsid w:val="00711427"/>
    <w:rsid w:val="00711E73"/>
    <w:rsid w:val="00716884"/>
    <w:rsid w:val="00721BFA"/>
    <w:rsid w:val="007240B9"/>
    <w:rsid w:val="007260F1"/>
    <w:rsid w:val="0072638A"/>
    <w:rsid w:val="007267D4"/>
    <w:rsid w:val="00730B5F"/>
    <w:rsid w:val="007311DD"/>
    <w:rsid w:val="00734340"/>
    <w:rsid w:val="00735166"/>
    <w:rsid w:val="00736F67"/>
    <w:rsid w:val="007378DE"/>
    <w:rsid w:val="00737E16"/>
    <w:rsid w:val="00737E49"/>
    <w:rsid w:val="00741D86"/>
    <w:rsid w:val="00744932"/>
    <w:rsid w:val="007454D3"/>
    <w:rsid w:val="00747E6B"/>
    <w:rsid w:val="00747F59"/>
    <w:rsid w:val="00747F79"/>
    <w:rsid w:val="00750414"/>
    <w:rsid w:val="00750FAB"/>
    <w:rsid w:val="00751ED7"/>
    <w:rsid w:val="007554CB"/>
    <w:rsid w:val="007610D9"/>
    <w:rsid w:val="00761446"/>
    <w:rsid w:val="007619FA"/>
    <w:rsid w:val="00762EE8"/>
    <w:rsid w:val="00763121"/>
    <w:rsid w:val="00763BDD"/>
    <w:rsid w:val="00765B48"/>
    <w:rsid w:val="00770C84"/>
    <w:rsid w:val="0077130A"/>
    <w:rsid w:val="007723F0"/>
    <w:rsid w:val="00774E5F"/>
    <w:rsid w:val="00780109"/>
    <w:rsid w:val="00780BD2"/>
    <w:rsid w:val="00781801"/>
    <w:rsid w:val="00781B55"/>
    <w:rsid w:val="00784A44"/>
    <w:rsid w:val="00784E0D"/>
    <w:rsid w:val="007861A9"/>
    <w:rsid w:val="00792D77"/>
    <w:rsid w:val="0079409E"/>
    <w:rsid w:val="007947C0"/>
    <w:rsid w:val="00794E8B"/>
    <w:rsid w:val="00795B20"/>
    <w:rsid w:val="00796088"/>
    <w:rsid w:val="007964E5"/>
    <w:rsid w:val="00796AB7"/>
    <w:rsid w:val="00796DF0"/>
    <w:rsid w:val="007A0C6A"/>
    <w:rsid w:val="007A3426"/>
    <w:rsid w:val="007A3E69"/>
    <w:rsid w:val="007A4C9C"/>
    <w:rsid w:val="007A5BD4"/>
    <w:rsid w:val="007B013C"/>
    <w:rsid w:val="007B1B74"/>
    <w:rsid w:val="007B2641"/>
    <w:rsid w:val="007B28C4"/>
    <w:rsid w:val="007B5C2F"/>
    <w:rsid w:val="007B5FB0"/>
    <w:rsid w:val="007B647B"/>
    <w:rsid w:val="007B685F"/>
    <w:rsid w:val="007B6E96"/>
    <w:rsid w:val="007B7B31"/>
    <w:rsid w:val="007B7F7D"/>
    <w:rsid w:val="007C04FF"/>
    <w:rsid w:val="007C251E"/>
    <w:rsid w:val="007C6CCE"/>
    <w:rsid w:val="007C7646"/>
    <w:rsid w:val="007D1A52"/>
    <w:rsid w:val="007D34AD"/>
    <w:rsid w:val="007D38E8"/>
    <w:rsid w:val="007D44B0"/>
    <w:rsid w:val="007D4876"/>
    <w:rsid w:val="007E0BE3"/>
    <w:rsid w:val="007E17F5"/>
    <w:rsid w:val="007E20B8"/>
    <w:rsid w:val="007E4780"/>
    <w:rsid w:val="007E4ECF"/>
    <w:rsid w:val="007E797D"/>
    <w:rsid w:val="007F0B50"/>
    <w:rsid w:val="007F0D69"/>
    <w:rsid w:val="007F0E5F"/>
    <w:rsid w:val="007F0FB3"/>
    <w:rsid w:val="007F1439"/>
    <w:rsid w:val="007F3515"/>
    <w:rsid w:val="007F3842"/>
    <w:rsid w:val="007F3DF3"/>
    <w:rsid w:val="007F416E"/>
    <w:rsid w:val="007F421A"/>
    <w:rsid w:val="007F5577"/>
    <w:rsid w:val="007F63C2"/>
    <w:rsid w:val="007F699C"/>
    <w:rsid w:val="007F73D6"/>
    <w:rsid w:val="00803F49"/>
    <w:rsid w:val="00803FDB"/>
    <w:rsid w:val="0080435C"/>
    <w:rsid w:val="0080632A"/>
    <w:rsid w:val="00806CF6"/>
    <w:rsid w:val="00807A7E"/>
    <w:rsid w:val="0081158E"/>
    <w:rsid w:val="0081280E"/>
    <w:rsid w:val="00814586"/>
    <w:rsid w:val="00814759"/>
    <w:rsid w:val="008152E0"/>
    <w:rsid w:val="00816017"/>
    <w:rsid w:val="00816523"/>
    <w:rsid w:val="00817227"/>
    <w:rsid w:val="00821288"/>
    <w:rsid w:val="00823EBE"/>
    <w:rsid w:val="00825ECF"/>
    <w:rsid w:val="008261C2"/>
    <w:rsid w:val="00826B9C"/>
    <w:rsid w:val="0083066B"/>
    <w:rsid w:val="00834485"/>
    <w:rsid w:val="0084328B"/>
    <w:rsid w:val="00843F76"/>
    <w:rsid w:val="008451EA"/>
    <w:rsid w:val="008452F5"/>
    <w:rsid w:val="00846D38"/>
    <w:rsid w:val="00846D75"/>
    <w:rsid w:val="008470D7"/>
    <w:rsid w:val="0085005A"/>
    <w:rsid w:val="008511A3"/>
    <w:rsid w:val="00851962"/>
    <w:rsid w:val="00854F3A"/>
    <w:rsid w:val="00856107"/>
    <w:rsid w:val="008602C6"/>
    <w:rsid w:val="00860559"/>
    <w:rsid w:val="0086088A"/>
    <w:rsid w:val="00861F9B"/>
    <w:rsid w:val="00864797"/>
    <w:rsid w:val="008652CC"/>
    <w:rsid w:val="0086614F"/>
    <w:rsid w:val="00873229"/>
    <w:rsid w:val="008807BF"/>
    <w:rsid w:val="00880C83"/>
    <w:rsid w:val="008811A7"/>
    <w:rsid w:val="0088294F"/>
    <w:rsid w:val="008835D0"/>
    <w:rsid w:val="00883768"/>
    <w:rsid w:val="00883E5B"/>
    <w:rsid w:val="00886D40"/>
    <w:rsid w:val="00890249"/>
    <w:rsid w:val="008915D4"/>
    <w:rsid w:val="00893660"/>
    <w:rsid w:val="00896FAE"/>
    <w:rsid w:val="00896FFD"/>
    <w:rsid w:val="008973D8"/>
    <w:rsid w:val="008A0234"/>
    <w:rsid w:val="008A1396"/>
    <w:rsid w:val="008A31A3"/>
    <w:rsid w:val="008A33C8"/>
    <w:rsid w:val="008A38A4"/>
    <w:rsid w:val="008A464F"/>
    <w:rsid w:val="008A4830"/>
    <w:rsid w:val="008A6FD4"/>
    <w:rsid w:val="008B1C5A"/>
    <w:rsid w:val="008B2C2E"/>
    <w:rsid w:val="008B76F7"/>
    <w:rsid w:val="008B7B59"/>
    <w:rsid w:val="008C1781"/>
    <w:rsid w:val="008C1957"/>
    <w:rsid w:val="008C440C"/>
    <w:rsid w:val="008C5097"/>
    <w:rsid w:val="008C50C5"/>
    <w:rsid w:val="008C77C0"/>
    <w:rsid w:val="008C7C43"/>
    <w:rsid w:val="008D1757"/>
    <w:rsid w:val="008D1777"/>
    <w:rsid w:val="008D1B69"/>
    <w:rsid w:val="008D2B67"/>
    <w:rsid w:val="008D3358"/>
    <w:rsid w:val="008D418E"/>
    <w:rsid w:val="008D5FFB"/>
    <w:rsid w:val="008D6642"/>
    <w:rsid w:val="008D6933"/>
    <w:rsid w:val="008D78BB"/>
    <w:rsid w:val="008D7D08"/>
    <w:rsid w:val="008E0B9A"/>
    <w:rsid w:val="008E1734"/>
    <w:rsid w:val="008E2A62"/>
    <w:rsid w:val="008E2F63"/>
    <w:rsid w:val="008E2F87"/>
    <w:rsid w:val="008E3BBA"/>
    <w:rsid w:val="008E3F7D"/>
    <w:rsid w:val="008E53F2"/>
    <w:rsid w:val="008E58D8"/>
    <w:rsid w:val="008E6849"/>
    <w:rsid w:val="008E793B"/>
    <w:rsid w:val="008F35D6"/>
    <w:rsid w:val="008F4408"/>
    <w:rsid w:val="008F5DA8"/>
    <w:rsid w:val="008F6200"/>
    <w:rsid w:val="008F78E8"/>
    <w:rsid w:val="00900EB2"/>
    <w:rsid w:val="00901EBE"/>
    <w:rsid w:val="009038F9"/>
    <w:rsid w:val="00903BF3"/>
    <w:rsid w:val="009040AC"/>
    <w:rsid w:val="0090476C"/>
    <w:rsid w:val="009048A8"/>
    <w:rsid w:val="00907736"/>
    <w:rsid w:val="0091332E"/>
    <w:rsid w:val="009142D0"/>
    <w:rsid w:val="009157FD"/>
    <w:rsid w:val="009166B2"/>
    <w:rsid w:val="00916EA6"/>
    <w:rsid w:val="00917B02"/>
    <w:rsid w:val="00920623"/>
    <w:rsid w:val="009222F7"/>
    <w:rsid w:val="00923722"/>
    <w:rsid w:val="00924375"/>
    <w:rsid w:val="00924BEC"/>
    <w:rsid w:val="00925C65"/>
    <w:rsid w:val="00931260"/>
    <w:rsid w:val="00931B9E"/>
    <w:rsid w:val="00931CBA"/>
    <w:rsid w:val="00931CEF"/>
    <w:rsid w:val="0093203C"/>
    <w:rsid w:val="009320F1"/>
    <w:rsid w:val="00940094"/>
    <w:rsid w:val="009403F6"/>
    <w:rsid w:val="00941AC0"/>
    <w:rsid w:val="00943ED8"/>
    <w:rsid w:val="00955600"/>
    <w:rsid w:val="00955BE1"/>
    <w:rsid w:val="00957EA8"/>
    <w:rsid w:val="009603E5"/>
    <w:rsid w:val="009626A5"/>
    <w:rsid w:val="00962A0F"/>
    <w:rsid w:val="00962E67"/>
    <w:rsid w:val="00965562"/>
    <w:rsid w:val="0096611C"/>
    <w:rsid w:val="00966FB2"/>
    <w:rsid w:val="009676D8"/>
    <w:rsid w:val="00970C5A"/>
    <w:rsid w:val="009711E0"/>
    <w:rsid w:val="009716D7"/>
    <w:rsid w:val="009732DF"/>
    <w:rsid w:val="009734BC"/>
    <w:rsid w:val="00973AD0"/>
    <w:rsid w:val="0097412B"/>
    <w:rsid w:val="00974F1F"/>
    <w:rsid w:val="0097531D"/>
    <w:rsid w:val="00976527"/>
    <w:rsid w:val="00976D0B"/>
    <w:rsid w:val="00977274"/>
    <w:rsid w:val="009772C1"/>
    <w:rsid w:val="009858A1"/>
    <w:rsid w:val="00986F60"/>
    <w:rsid w:val="0098727B"/>
    <w:rsid w:val="0099063F"/>
    <w:rsid w:val="00990E2E"/>
    <w:rsid w:val="009912FD"/>
    <w:rsid w:val="00991671"/>
    <w:rsid w:val="009923B4"/>
    <w:rsid w:val="00993A1F"/>
    <w:rsid w:val="009945BE"/>
    <w:rsid w:val="009A028A"/>
    <w:rsid w:val="009A1FFF"/>
    <w:rsid w:val="009A29B5"/>
    <w:rsid w:val="009A35B7"/>
    <w:rsid w:val="009A4632"/>
    <w:rsid w:val="009A4830"/>
    <w:rsid w:val="009A5AFE"/>
    <w:rsid w:val="009A6536"/>
    <w:rsid w:val="009B081E"/>
    <w:rsid w:val="009B12FB"/>
    <w:rsid w:val="009B2229"/>
    <w:rsid w:val="009B6C2D"/>
    <w:rsid w:val="009C03EB"/>
    <w:rsid w:val="009C3275"/>
    <w:rsid w:val="009C5BCF"/>
    <w:rsid w:val="009C6583"/>
    <w:rsid w:val="009D06A5"/>
    <w:rsid w:val="009D06E4"/>
    <w:rsid w:val="009D0710"/>
    <w:rsid w:val="009D1CD5"/>
    <w:rsid w:val="009D369C"/>
    <w:rsid w:val="009D3B84"/>
    <w:rsid w:val="009D4B90"/>
    <w:rsid w:val="009D603B"/>
    <w:rsid w:val="009D615D"/>
    <w:rsid w:val="009D6993"/>
    <w:rsid w:val="009E030E"/>
    <w:rsid w:val="009E069C"/>
    <w:rsid w:val="009E13E1"/>
    <w:rsid w:val="009E224D"/>
    <w:rsid w:val="009E2585"/>
    <w:rsid w:val="009E2674"/>
    <w:rsid w:val="009E26C4"/>
    <w:rsid w:val="009E5CD5"/>
    <w:rsid w:val="009E779D"/>
    <w:rsid w:val="009F2BE2"/>
    <w:rsid w:val="009F5017"/>
    <w:rsid w:val="009F7492"/>
    <w:rsid w:val="009F7E42"/>
    <w:rsid w:val="00A00992"/>
    <w:rsid w:val="00A02573"/>
    <w:rsid w:val="00A02BB5"/>
    <w:rsid w:val="00A10F0B"/>
    <w:rsid w:val="00A1293D"/>
    <w:rsid w:val="00A13D0A"/>
    <w:rsid w:val="00A13E71"/>
    <w:rsid w:val="00A14916"/>
    <w:rsid w:val="00A16E64"/>
    <w:rsid w:val="00A24CAB"/>
    <w:rsid w:val="00A26250"/>
    <w:rsid w:val="00A27E14"/>
    <w:rsid w:val="00A3136F"/>
    <w:rsid w:val="00A32232"/>
    <w:rsid w:val="00A33838"/>
    <w:rsid w:val="00A3384B"/>
    <w:rsid w:val="00A33AC1"/>
    <w:rsid w:val="00A3749B"/>
    <w:rsid w:val="00A403AB"/>
    <w:rsid w:val="00A40E4F"/>
    <w:rsid w:val="00A42049"/>
    <w:rsid w:val="00A44E2C"/>
    <w:rsid w:val="00A45845"/>
    <w:rsid w:val="00A46E50"/>
    <w:rsid w:val="00A4707F"/>
    <w:rsid w:val="00A5108C"/>
    <w:rsid w:val="00A5149B"/>
    <w:rsid w:val="00A51610"/>
    <w:rsid w:val="00A51B27"/>
    <w:rsid w:val="00A53C8B"/>
    <w:rsid w:val="00A542C3"/>
    <w:rsid w:val="00A60BF4"/>
    <w:rsid w:val="00A66924"/>
    <w:rsid w:val="00A73A3C"/>
    <w:rsid w:val="00A73A80"/>
    <w:rsid w:val="00A7537C"/>
    <w:rsid w:val="00A76E6F"/>
    <w:rsid w:val="00A80F86"/>
    <w:rsid w:val="00A821CC"/>
    <w:rsid w:val="00A84628"/>
    <w:rsid w:val="00A870B3"/>
    <w:rsid w:val="00A90B95"/>
    <w:rsid w:val="00A958D1"/>
    <w:rsid w:val="00AA00FF"/>
    <w:rsid w:val="00AA2267"/>
    <w:rsid w:val="00AA26E3"/>
    <w:rsid w:val="00AA47AB"/>
    <w:rsid w:val="00AA4917"/>
    <w:rsid w:val="00AA61FF"/>
    <w:rsid w:val="00AB05B0"/>
    <w:rsid w:val="00AB0691"/>
    <w:rsid w:val="00AB18F2"/>
    <w:rsid w:val="00AB23B6"/>
    <w:rsid w:val="00AB4D3C"/>
    <w:rsid w:val="00AB55E9"/>
    <w:rsid w:val="00AB69D9"/>
    <w:rsid w:val="00AC041A"/>
    <w:rsid w:val="00AC089A"/>
    <w:rsid w:val="00AC162A"/>
    <w:rsid w:val="00AC17A7"/>
    <w:rsid w:val="00AC1B8C"/>
    <w:rsid w:val="00AC296D"/>
    <w:rsid w:val="00AC3FA0"/>
    <w:rsid w:val="00AC6C7F"/>
    <w:rsid w:val="00AD00CE"/>
    <w:rsid w:val="00AD18E4"/>
    <w:rsid w:val="00AD2FC6"/>
    <w:rsid w:val="00AD37A1"/>
    <w:rsid w:val="00AD503F"/>
    <w:rsid w:val="00AD5BFD"/>
    <w:rsid w:val="00AD7A0B"/>
    <w:rsid w:val="00AE29EA"/>
    <w:rsid w:val="00AE2E2D"/>
    <w:rsid w:val="00AE4335"/>
    <w:rsid w:val="00AE4420"/>
    <w:rsid w:val="00AF2483"/>
    <w:rsid w:val="00AF2AC9"/>
    <w:rsid w:val="00AF3868"/>
    <w:rsid w:val="00AF4FF3"/>
    <w:rsid w:val="00AF5D73"/>
    <w:rsid w:val="00AF67AB"/>
    <w:rsid w:val="00AF683A"/>
    <w:rsid w:val="00B0378D"/>
    <w:rsid w:val="00B042E6"/>
    <w:rsid w:val="00B05768"/>
    <w:rsid w:val="00B0660E"/>
    <w:rsid w:val="00B10DF5"/>
    <w:rsid w:val="00B11961"/>
    <w:rsid w:val="00B120A4"/>
    <w:rsid w:val="00B1221F"/>
    <w:rsid w:val="00B15312"/>
    <w:rsid w:val="00B174B4"/>
    <w:rsid w:val="00B21EDD"/>
    <w:rsid w:val="00B242D6"/>
    <w:rsid w:val="00B245A9"/>
    <w:rsid w:val="00B2540F"/>
    <w:rsid w:val="00B26002"/>
    <w:rsid w:val="00B26060"/>
    <w:rsid w:val="00B264D1"/>
    <w:rsid w:val="00B26896"/>
    <w:rsid w:val="00B30029"/>
    <w:rsid w:val="00B3042A"/>
    <w:rsid w:val="00B3075C"/>
    <w:rsid w:val="00B308AE"/>
    <w:rsid w:val="00B33089"/>
    <w:rsid w:val="00B3311E"/>
    <w:rsid w:val="00B33578"/>
    <w:rsid w:val="00B33C33"/>
    <w:rsid w:val="00B34ED2"/>
    <w:rsid w:val="00B37F63"/>
    <w:rsid w:val="00B40781"/>
    <w:rsid w:val="00B41467"/>
    <w:rsid w:val="00B41EE2"/>
    <w:rsid w:val="00B42FB1"/>
    <w:rsid w:val="00B43744"/>
    <w:rsid w:val="00B43CBB"/>
    <w:rsid w:val="00B44F06"/>
    <w:rsid w:val="00B46376"/>
    <w:rsid w:val="00B46A4D"/>
    <w:rsid w:val="00B46CED"/>
    <w:rsid w:val="00B46E71"/>
    <w:rsid w:val="00B4724C"/>
    <w:rsid w:val="00B50515"/>
    <w:rsid w:val="00B50E06"/>
    <w:rsid w:val="00B514C9"/>
    <w:rsid w:val="00B51CC1"/>
    <w:rsid w:val="00B523B8"/>
    <w:rsid w:val="00B523E9"/>
    <w:rsid w:val="00B53819"/>
    <w:rsid w:val="00B53D9A"/>
    <w:rsid w:val="00B541FB"/>
    <w:rsid w:val="00B546CE"/>
    <w:rsid w:val="00B54BD5"/>
    <w:rsid w:val="00B57D54"/>
    <w:rsid w:val="00B57D91"/>
    <w:rsid w:val="00B62C3E"/>
    <w:rsid w:val="00B62CD9"/>
    <w:rsid w:val="00B62D9D"/>
    <w:rsid w:val="00B6579C"/>
    <w:rsid w:val="00B662FA"/>
    <w:rsid w:val="00B67F75"/>
    <w:rsid w:val="00B72D09"/>
    <w:rsid w:val="00B7396D"/>
    <w:rsid w:val="00B74362"/>
    <w:rsid w:val="00B75B19"/>
    <w:rsid w:val="00B76B72"/>
    <w:rsid w:val="00B771C8"/>
    <w:rsid w:val="00B7764A"/>
    <w:rsid w:val="00B804C0"/>
    <w:rsid w:val="00B835B3"/>
    <w:rsid w:val="00B83E55"/>
    <w:rsid w:val="00B85DA5"/>
    <w:rsid w:val="00B876AA"/>
    <w:rsid w:val="00B879E8"/>
    <w:rsid w:val="00B957EF"/>
    <w:rsid w:val="00B96A2D"/>
    <w:rsid w:val="00BA1180"/>
    <w:rsid w:val="00BA44B6"/>
    <w:rsid w:val="00BA5B7B"/>
    <w:rsid w:val="00BB0EE0"/>
    <w:rsid w:val="00BB3A80"/>
    <w:rsid w:val="00BB4B81"/>
    <w:rsid w:val="00BB5362"/>
    <w:rsid w:val="00BB5996"/>
    <w:rsid w:val="00BB5B8B"/>
    <w:rsid w:val="00BB5CFC"/>
    <w:rsid w:val="00BB742B"/>
    <w:rsid w:val="00BC0A71"/>
    <w:rsid w:val="00BC0BCF"/>
    <w:rsid w:val="00BC14E2"/>
    <w:rsid w:val="00BC3510"/>
    <w:rsid w:val="00BC3850"/>
    <w:rsid w:val="00BC3B11"/>
    <w:rsid w:val="00BC42BC"/>
    <w:rsid w:val="00BC5C9A"/>
    <w:rsid w:val="00BC5CB8"/>
    <w:rsid w:val="00BD18F1"/>
    <w:rsid w:val="00BD2141"/>
    <w:rsid w:val="00BD33C4"/>
    <w:rsid w:val="00BD3E8D"/>
    <w:rsid w:val="00BD4F56"/>
    <w:rsid w:val="00BE05F9"/>
    <w:rsid w:val="00BE0A2B"/>
    <w:rsid w:val="00BE3E7A"/>
    <w:rsid w:val="00BE6D07"/>
    <w:rsid w:val="00BE74ED"/>
    <w:rsid w:val="00BF0370"/>
    <w:rsid w:val="00BF06FF"/>
    <w:rsid w:val="00BF0A2F"/>
    <w:rsid w:val="00BF253E"/>
    <w:rsid w:val="00BF3AC3"/>
    <w:rsid w:val="00BF6778"/>
    <w:rsid w:val="00C002C1"/>
    <w:rsid w:val="00C03883"/>
    <w:rsid w:val="00C0475C"/>
    <w:rsid w:val="00C04BEB"/>
    <w:rsid w:val="00C04E9B"/>
    <w:rsid w:val="00C06555"/>
    <w:rsid w:val="00C0685E"/>
    <w:rsid w:val="00C068DC"/>
    <w:rsid w:val="00C10272"/>
    <w:rsid w:val="00C11556"/>
    <w:rsid w:val="00C11932"/>
    <w:rsid w:val="00C153CE"/>
    <w:rsid w:val="00C15C53"/>
    <w:rsid w:val="00C16C2A"/>
    <w:rsid w:val="00C21177"/>
    <w:rsid w:val="00C22FB3"/>
    <w:rsid w:val="00C250E4"/>
    <w:rsid w:val="00C25250"/>
    <w:rsid w:val="00C2625C"/>
    <w:rsid w:val="00C2666C"/>
    <w:rsid w:val="00C2725A"/>
    <w:rsid w:val="00C324B4"/>
    <w:rsid w:val="00C337E8"/>
    <w:rsid w:val="00C34613"/>
    <w:rsid w:val="00C35FC3"/>
    <w:rsid w:val="00C3690D"/>
    <w:rsid w:val="00C37478"/>
    <w:rsid w:val="00C40A50"/>
    <w:rsid w:val="00C42D3C"/>
    <w:rsid w:val="00C42D5E"/>
    <w:rsid w:val="00C435F2"/>
    <w:rsid w:val="00C4441F"/>
    <w:rsid w:val="00C452B9"/>
    <w:rsid w:val="00C50D9F"/>
    <w:rsid w:val="00C52FEB"/>
    <w:rsid w:val="00C53152"/>
    <w:rsid w:val="00C53518"/>
    <w:rsid w:val="00C55106"/>
    <w:rsid w:val="00C55324"/>
    <w:rsid w:val="00C556C3"/>
    <w:rsid w:val="00C55A5C"/>
    <w:rsid w:val="00C60934"/>
    <w:rsid w:val="00C60D04"/>
    <w:rsid w:val="00C61170"/>
    <w:rsid w:val="00C62241"/>
    <w:rsid w:val="00C6376F"/>
    <w:rsid w:val="00C645AE"/>
    <w:rsid w:val="00C651D5"/>
    <w:rsid w:val="00C65A18"/>
    <w:rsid w:val="00C65BD4"/>
    <w:rsid w:val="00C6644E"/>
    <w:rsid w:val="00C66A18"/>
    <w:rsid w:val="00C66BDF"/>
    <w:rsid w:val="00C66E57"/>
    <w:rsid w:val="00C674B3"/>
    <w:rsid w:val="00C707AA"/>
    <w:rsid w:val="00C70CAF"/>
    <w:rsid w:val="00C70D31"/>
    <w:rsid w:val="00C72839"/>
    <w:rsid w:val="00C72D2D"/>
    <w:rsid w:val="00C72E66"/>
    <w:rsid w:val="00C731CB"/>
    <w:rsid w:val="00C74DBA"/>
    <w:rsid w:val="00C75B9F"/>
    <w:rsid w:val="00C76302"/>
    <w:rsid w:val="00C768D1"/>
    <w:rsid w:val="00C76C85"/>
    <w:rsid w:val="00C81267"/>
    <w:rsid w:val="00C81687"/>
    <w:rsid w:val="00C817F2"/>
    <w:rsid w:val="00C821FE"/>
    <w:rsid w:val="00C837E4"/>
    <w:rsid w:val="00C842B2"/>
    <w:rsid w:val="00C84791"/>
    <w:rsid w:val="00C90933"/>
    <w:rsid w:val="00C91426"/>
    <w:rsid w:val="00C945F2"/>
    <w:rsid w:val="00C94EFB"/>
    <w:rsid w:val="00C961AB"/>
    <w:rsid w:val="00C96B98"/>
    <w:rsid w:val="00C96DD7"/>
    <w:rsid w:val="00C97F6D"/>
    <w:rsid w:val="00CA01A5"/>
    <w:rsid w:val="00CA0A18"/>
    <w:rsid w:val="00CA2EFA"/>
    <w:rsid w:val="00CA36D2"/>
    <w:rsid w:val="00CA38A4"/>
    <w:rsid w:val="00CA4989"/>
    <w:rsid w:val="00CA49F5"/>
    <w:rsid w:val="00CC0918"/>
    <w:rsid w:val="00CC2605"/>
    <w:rsid w:val="00CC3789"/>
    <w:rsid w:val="00CC474F"/>
    <w:rsid w:val="00CC5F51"/>
    <w:rsid w:val="00CC73E9"/>
    <w:rsid w:val="00CD000A"/>
    <w:rsid w:val="00CD1CC8"/>
    <w:rsid w:val="00CD1F00"/>
    <w:rsid w:val="00CD3125"/>
    <w:rsid w:val="00CD445E"/>
    <w:rsid w:val="00CD5E5A"/>
    <w:rsid w:val="00CD5ECE"/>
    <w:rsid w:val="00CD6DB4"/>
    <w:rsid w:val="00CD7055"/>
    <w:rsid w:val="00CD70AE"/>
    <w:rsid w:val="00CE0950"/>
    <w:rsid w:val="00CE459F"/>
    <w:rsid w:val="00CE5623"/>
    <w:rsid w:val="00CE7A23"/>
    <w:rsid w:val="00CF3114"/>
    <w:rsid w:val="00CF456B"/>
    <w:rsid w:val="00CF5974"/>
    <w:rsid w:val="00D007A6"/>
    <w:rsid w:val="00D025C7"/>
    <w:rsid w:val="00D03169"/>
    <w:rsid w:val="00D03CC7"/>
    <w:rsid w:val="00D04E8C"/>
    <w:rsid w:val="00D0696B"/>
    <w:rsid w:val="00D108EE"/>
    <w:rsid w:val="00D10B9E"/>
    <w:rsid w:val="00D135F7"/>
    <w:rsid w:val="00D1360A"/>
    <w:rsid w:val="00D13C63"/>
    <w:rsid w:val="00D141C9"/>
    <w:rsid w:val="00D1546B"/>
    <w:rsid w:val="00D21189"/>
    <w:rsid w:val="00D2151C"/>
    <w:rsid w:val="00D21E03"/>
    <w:rsid w:val="00D2260E"/>
    <w:rsid w:val="00D23894"/>
    <w:rsid w:val="00D25E2B"/>
    <w:rsid w:val="00D26B0E"/>
    <w:rsid w:val="00D26E7F"/>
    <w:rsid w:val="00D305E3"/>
    <w:rsid w:val="00D30E8A"/>
    <w:rsid w:val="00D32390"/>
    <w:rsid w:val="00D33808"/>
    <w:rsid w:val="00D34636"/>
    <w:rsid w:val="00D34A9E"/>
    <w:rsid w:val="00D34BB3"/>
    <w:rsid w:val="00D375CC"/>
    <w:rsid w:val="00D4103B"/>
    <w:rsid w:val="00D43829"/>
    <w:rsid w:val="00D4539C"/>
    <w:rsid w:val="00D457E3"/>
    <w:rsid w:val="00D46A2F"/>
    <w:rsid w:val="00D475CE"/>
    <w:rsid w:val="00D47892"/>
    <w:rsid w:val="00D50304"/>
    <w:rsid w:val="00D50D1F"/>
    <w:rsid w:val="00D50E8D"/>
    <w:rsid w:val="00D51BB2"/>
    <w:rsid w:val="00D52765"/>
    <w:rsid w:val="00D55D45"/>
    <w:rsid w:val="00D566DB"/>
    <w:rsid w:val="00D57B24"/>
    <w:rsid w:val="00D61054"/>
    <w:rsid w:val="00D61210"/>
    <w:rsid w:val="00D61725"/>
    <w:rsid w:val="00D65010"/>
    <w:rsid w:val="00D655C5"/>
    <w:rsid w:val="00D66680"/>
    <w:rsid w:val="00D66CBE"/>
    <w:rsid w:val="00D71B78"/>
    <w:rsid w:val="00D73D9B"/>
    <w:rsid w:val="00D74EB5"/>
    <w:rsid w:val="00D76192"/>
    <w:rsid w:val="00D77D68"/>
    <w:rsid w:val="00D82260"/>
    <w:rsid w:val="00D85193"/>
    <w:rsid w:val="00D8657C"/>
    <w:rsid w:val="00D8771C"/>
    <w:rsid w:val="00D91422"/>
    <w:rsid w:val="00D916EC"/>
    <w:rsid w:val="00D9312A"/>
    <w:rsid w:val="00D935E5"/>
    <w:rsid w:val="00D97E29"/>
    <w:rsid w:val="00DA233B"/>
    <w:rsid w:val="00DA28C4"/>
    <w:rsid w:val="00DA51CC"/>
    <w:rsid w:val="00DA5298"/>
    <w:rsid w:val="00DA5B1B"/>
    <w:rsid w:val="00DB4716"/>
    <w:rsid w:val="00DB4D65"/>
    <w:rsid w:val="00DB52D3"/>
    <w:rsid w:val="00DC270C"/>
    <w:rsid w:val="00DC2A91"/>
    <w:rsid w:val="00DC3607"/>
    <w:rsid w:val="00DC6795"/>
    <w:rsid w:val="00DC6CC3"/>
    <w:rsid w:val="00DC70A2"/>
    <w:rsid w:val="00DC71FE"/>
    <w:rsid w:val="00DC756B"/>
    <w:rsid w:val="00DD270B"/>
    <w:rsid w:val="00DD28AD"/>
    <w:rsid w:val="00DD345A"/>
    <w:rsid w:val="00DD4135"/>
    <w:rsid w:val="00DD452C"/>
    <w:rsid w:val="00DD6587"/>
    <w:rsid w:val="00DE003C"/>
    <w:rsid w:val="00DE4064"/>
    <w:rsid w:val="00DE42B6"/>
    <w:rsid w:val="00DE4876"/>
    <w:rsid w:val="00DE5810"/>
    <w:rsid w:val="00DE6047"/>
    <w:rsid w:val="00DE67D5"/>
    <w:rsid w:val="00DF0D83"/>
    <w:rsid w:val="00DF144B"/>
    <w:rsid w:val="00DF1558"/>
    <w:rsid w:val="00DF1CB0"/>
    <w:rsid w:val="00DF2126"/>
    <w:rsid w:val="00DF332E"/>
    <w:rsid w:val="00DF6CCC"/>
    <w:rsid w:val="00DF7B3A"/>
    <w:rsid w:val="00DF7EA2"/>
    <w:rsid w:val="00E01EE3"/>
    <w:rsid w:val="00E03720"/>
    <w:rsid w:val="00E04CA3"/>
    <w:rsid w:val="00E05F5B"/>
    <w:rsid w:val="00E064D6"/>
    <w:rsid w:val="00E0697C"/>
    <w:rsid w:val="00E06A79"/>
    <w:rsid w:val="00E06AC3"/>
    <w:rsid w:val="00E075FC"/>
    <w:rsid w:val="00E07C58"/>
    <w:rsid w:val="00E1493E"/>
    <w:rsid w:val="00E15A1B"/>
    <w:rsid w:val="00E16849"/>
    <w:rsid w:val="00E17694"/>
    <w:rsid w:val="00E2103E"/>
    <w:rsid w:val="00E25E1E"/>
    <w:rsid w:val="00E2691C"/>
    <w:rsid w:val="00E26B4D"/>
    <w:rsid w:val="00E30BC2"/>
    <w:rsid w:val="00E30BCF"/>
    <w:rsid w:val="00E30C72"/>
    <w:rsid w:val="00E3160C"/>
    <w:rsid w:val="00E3251E"/>
    <w:rsid w:val="00E33AE5"/>
    <w:rsid w:val="00E357BF"/>
    <w:rsid w:val="00E35C79"/>
    <w:rsid w:val="00E36931"/>
    <w:rsid w:val="00E375A2"/>
    <w:rsid w:val="00E376EF"/>
    <w:rsid w:val="00E379DA"/>
    <w:rsid w:val="00E43858"/>
    <w:rsid w:val="00E44B98"/>
    <w:rsid w:val="00E45DAB"/>
    <w:rsid w:val="00E45FB8"/>
    <w:rsid w:val="00E469D1"/>
    <w:rsid w:val="00E4714C"/>
    <w:rsid w:val="00E47B31"/>
    <w:rsid w:val="00E5010D"/>
    <w:rsid w:val="00E51960"/>
    <w:rsid w:val="00E51E02"/>
    <w:rsid w:val="00E52177"/>
    <w:rsid w:val="00E52323"/>
    <w:rsid w:val="00E538C8"/>
    <w:rsid w:val="00E54EC0"/>
    <w:rsid w:val="00E55FE4"/>
    <w:rsid w:val="00E5602D"/>
    <w:rsid w:val="00E61914"/>
    <w:rsid w:val="00E63042"/>
    <w:rsid w:val="00E640C6"/>
    <w:rsid w:val="00E6493F"/>
    <w:rsid w:val="00E65C04"/>
    <w:rsid w:val="00E71382"/>
    <w:rsid w:val="00E715B9"/>
    <w:rsid w:val="00E71803"/>
    <w:rsid w:val="00E75F9C"/>
    <w:rsid w:val="00E76231"/>
    <w:rsid w:val="00E767B0"/>
    <w:rsid w:val="00E7751E"/>
    <w:rsid w:val="00E803DE"/>
    <w:rsid w:val="00E8188B"/>
    <w:rsid w:val="00E81BD9"/>
    <w:rsid w:val="00E81D16"/>
    <w:rsid w:val="00E82334"/>
    <w:rsid w:val="00E83677"/>
    <w:rsid w:val="00E93E9B"/>
    <w:rsid w:val="00E96A8D"/>
    <w:rsid w:val="00E97029"/>
    <w:rsid w:val="00EA12C4"/>
    <w:rsid w:val="00EA152D"/>
    <w:rsid w:val="00EA2386"/>
    <w:rsid w:val="00EA381A"/>
    <w:rsid w:val="00EA3B29"/>
    <w:rsid w:val="00EA557A"/>
    <w:rsid w:val="00EA6ED9"/>
    <w:rsid w:val="00EA72F7"/>
    <w:rsid w:val="00EB18A9"/>
    <w:rsid w:val="00EB4D36"/>
    <w:rsid w:val="00EB6B81"/>
    <w:rsid w:val="00EC3535"/>
    <w:rsid w:val="00EC53CC"/>
    <w:rsid w:val="00ED03F8"/>
    <w:rsid w:val="00ED0E90"/>
    <w:rsid w:val="00ED0F54"/>
    <w:rsid w:val="00ED1F2B"/>
    <w:rsid w:val="00ED4134"/>
    <w:rsid w:val="00ED44E1"/>
    <w:rsid w:val="00ED580B"/>
    <w:rsid w:val="00ED7FC6"/>
    <w:rsid w:val="00EE0376"/>
    <w:rsid w:val="00EE18DA"/>
    <w:rsid w:val="00EE2ABE"/>
    <w:rsid w:val="00EE2CC3"/>
    <w:rsid w:val="00EE3164"/>
    <w:rsid w:val="00EE3908"/>
    <w:rsid w:val="00EE5954"/>
    <w:rsid w:val="00EF0B9A"/>
    <w:rsid w:val="00EF1E8A"/>
    <w:rsid w:val="00EF32A7"/>
    <w:rsid w:val="00EF57EB"/>
    <w:rsid w:val="00EF6E7D"/>
    <w:rsid w:val="00F00524"/>
    <w:rsid w:val="00F03CF5"/>
    <w:rsid w:val="00F07182"/>
    <w:rsid w:val="00F0733D"/>
    <w:rsid w:val="00F07F22"/>
    <w:rsid w:val="00F10376"/>
    <w:rsid w:val="00F107FA"/>
    <w:rsid w:val="00F14E1C"/>
    <w:rsid w:val="00F17599"/>
    <w:rsid w:val="00F21BD5"/>
    <w:rsid w:val="00F22295"/>
    <w:rsid w:val="00F238C2"/>
    <w:rsid w:val="00F25057"/>
    <w:rsid w:val="00F25359"/>
    <w:rsid w:val="00F2628F"/>
    <w:rsid w:val="00F267E9"/>
    <w:rsid w:val="00F26A99"/>
    <w:rsid w:val="00F27A21"/>
    <w:rsid w:val="00F35547"/>
    <w:rsid w:val="00F35C3B"/>
    <w:rsid w:val="00F36AEC"/>
    <w:rsid w:val="00F402F8"/>
    <w:rsid w:val="00F41963"/>
    <w:rsid w:val="00F429E1"/>
    <w:rsid w:val="00F45C3C"/>
    <w:rsid w:val="00F501CF"/>
    <w:rsid w:val="00F50432"/>
    <w:rsid w:val="00F512B3"/>
    <w:rsid w:val="00F51314"/>
    <w:rsid w:val="00F51351"/>
    <w:rsid w:val="00F557BE"/>
    <w:rsid w:val="00F614E8"/>
    <w:rsid w:val="00F65510"/>
    <w:rsid w:val="00F67F5A"/>
    <w:rsid w:val="00F7019F"/>
    <w:rsid w:val="00F71501"/>
    <w:rsid w:val="00F724E4"/>
    <w:rsid w:val="00F72501"/>
    <w:rsid w:val="00F72B7B"/>
    <w:rsid w:val="00F72BC5"/>
    <w:rsid w:val="00F753B0"/>
    <w:rsid w:val="00F7558E"/>
    <w:rsid w:val="00F76ED0"/>
    <w:rsid w:val="00F8035C"/>
    <w:rsid w:val="00F8088D"/>
    <w:rsid w:val="00F80B27"/>
    <w:rsid w:val="00F80D7A"/>
    <w:rsid w:val="00F82103"/>
    <w:rsid w:val="00F85689"/>
    <w:rsid w:val="00F86CAA"/>
    <w:rsid w:val="00F9093A"/>
    <w:rsid w:val="00F94F7B"/>
    <w:rsid w:val="00F952A9"/>
    <w:rsid w:val="00F95360"/>
    <w:rsid w:val="00F9672D"/>
    <w:rsid w:val="00F97625"/>
    <w:rsid w:val="00F97B88"/>
    <w:rsid w:val="00FA354A"/>
    <w:rsid w:val="00FA4E0F"/>
    <w:rsid w:val="00FA6CEA"/>
    <w:rsid w:val="00FA74F0"/>
    <w:rsid w:val="00FB1C36"/>
    <w:rsid w:val="00FB1DCE"/>
    <w:rsid w:val="00FB3BFC"/>
    <w:rsid w:val="00FB4624"/>
    <w:rsid w:val="00FB76C2"/>
    <w:rsid w:val="00FC0770"/>
    <w:rsid w:val="00FC4130"/>
    <w:rsid w:val="00FC4D1D"/>
    <w:rsid w:val="00FC5C7D"/>
    <w:rsid w:val="00FC6ADE"/>
    <w:rsid w:val="00FD01F1"/>
    <w:rsid w:val="00FD1A23"/>
    <w:rsid w:val="00FD2263"/>
    <w:rsid w:val="00FD4E46"/>
    <w:rsid w:val="00FD537C"/>
    <w:rsid w:val="00FD5BED"/>
    <w:rsid w:val="00FD765F"/>
    <w:rsid w:val="00FE1017"/>
    <w:rsid w:val="00FE1195"/>
    <w:rsid w:val="00FE15FF"/>
    <w:rsid w:val="00FE1BDE"/>
    <w:rsid w:val="00FE1D26"/>
    <w:rsid w:val="00FE3974"/>
    <w:rsid w:val="00FF0EEA"/>
    <w:rsid w:val="00FF11B8"/>
    <w:rsid w:val="00FF2150"/>
    <w:rsid w:val="00FF27D9"/>
    <w:rsid w:val="00FF31B6"/>
    <w:rsid w:val="00FF4AB9"/>
    <w:rsid w:val="00FF52B9"/>
    <w:rsid w:val="00FF5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2BA8"/>
    <w:pPr>
      <w:spacing w:after="0" w:line="360" w:lineRule="auto"/>
    </w:pPr>
    <w:rPr>
      <w:rFonts w:ascii="Times New Roman" w:hAnsi="Times New Roman" w:cs="Times New Roman"/>
      <w:sz w:val="24"/>
      <w:szCs w:val="24"/>
      <w:lang w:val="nl-NL"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6F2B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F2BA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2BA8"/>
    <w:rPr>
      <w:rFonts w:ascii="Times New Roman" w:hAnsi="Times New Roman" w:cs="Times New Roman"/>
      <w:sz w:val="20"/>
      <w:szCs w:val="20"/>
      <w:lang w:val="nl-NL" w:eastAsia="nl-N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2B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2BA8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2B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2BA8"/>
    <w:rPr>
      <w:rFonts w:ascii="Tahoma" w:hAnsi="Tahoma" w:cs="Tahoma"/>
      <w:sz w:val="16"/>
      <w:szCs w:val="16"/>
      <w:lang w:val="nl-NL" w:eastAsia="nl-NL"/>
    </w:rPr>
  </w:style>
  <w:style w:type="character" w:styleId="Hyperlink">
    <w:name w:val="Hyperlink"/>
    <w:basedOn w:val="Absatz-Standardschriftart"/>
    <w:uiPriority w:val="99"/>
    <w:unhideWhenUsed/>
    <w:rsid w:val="006F2BA8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Standard"/>
    <w:link w:val="EndNoteBibliographyTitleZchn"/>
    <w:rsid w:val="006F2BA8"/>
    <w:pPr>
      <w:jc w:val="center"/>
    </w:pPr>
    <w:rPr>
      <w:noProof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6F2BA8"/>
    <w:rPr>
      <w:rFonts w:ascii="Times New Roman" w:hAnsi="Times New Roman" w:cs="Times New Roman"/>
      <w:noProof/>
      <w:sz w:val="24"/>
      <w:szCs w:val="24"/>
      <w:lang w:val="nl-NL" w:eastAsia="nl-NL"/>
    </w:rPr>
  </w:style>
  <w:style w:type="paragraph" w:customStyle="1" w:styleId="EndNoteBibliography">
    <w:name w:val="EndNote Bibliography"/>
    <w:basedOn w:val="Standard"/>
    <w:link w:val="EndNoteBibliographyZchn"/>
    <w:rsid w:val="006F2BA8"/>
    <w:pPr>
      <w:spacing w:line="240" w:lineRule="auto"/>
    </w:pPr>
    <w:rPr>
      <w:noProof/>
    </w:rPr>
  </w:style>
  <w:style w:type="character" w:customStyle="1" w:styleId="EndNoteBibliographyZchn">
    <w:name w:val="EndNote Bibliography Zchn"/>
    <w:basedOn w:val="Absatz-Standardschriftart"/>
    <w:link w:val="EndNoteBibliography"/>
    <w:rsid w:val="006F2BA8"/>
    <w:rPr>
      <w:rFonts w:ascii="Times New Roman" w:hAnsi="Times New Roman" w:cs="Times New Roman"/>
      <w:noProof/>
      <w:sz w:val="24"/>
      <w:szCs w:val="24"/>
      <w:lang w:val="nl-NL" w:eastAsia="nl-NL"/>
    </w:rPr>
  </w:style>
  <w:style w:type="paragraph" w:styleId="Kopfzeile">
    <w:name w:val="header"/>
    <w:basedOn w:val="Standard"/>
    <w:link w:val="KopfzeileZchn"/>
    <w:uiPriority w:val="99"/>
    <w:semiHidden/>
    <w:unhideWhenUsed/>
    <w:rsid w:val="006F2BA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F2BA8"/>
    <w:rPr>
      <w:rFonts w:ascii="Times New Roman" w:hAnsi="Times New Roman" w:cs="Times New Roman"/>
      <w:sz w:val="24"/>
      <w:szCs w:val="24"/>
      <w:lang w:val="nl-NL" w:eastAsia="nl-NL"/>
    </w:rPr>
  </w:style>
  <w:style w:type="paragraph" w:styleId="Fuzeile">
    <w:name w:val="footer"/>
    <w:basedOn w:val="Standard"/>
    <w:link w:val="FuzeileZchn"/>
    <w:uiPriority w:val="99"/>
    <w:unhideWhenUsed/>
    <w:rsid w:val="006F2BA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2BA8"/>
    <w:rPr>
      <w:rFonts w:ascii="Times New Roman" w:hAnsi="Times New Roman" w:cs="Times New Roman"/>
      <w:sz w:val="24"/>
      <w:szCs w:val="24"/>
      <w:lang w:val="nl-NL" w:eastAsia="nl-NL"/>
    </w:rPr>
  </w:style>
  <w:style w:type="paragraph" w:styleId="Aufzhlungszeichen">
    <w:name w:val="List Bullet"/>
    <w:basedOn w:val="Standard"/>
    <w:uiPriority w:val="99"/>
    <w:unhideWhenUsed/>
    <w:rsid w:val="006F2BA8"/>
    <w:pPr>
      <w:numPr>
        <w:numId w:val="1"/>
      </w:numPr>
      <w:contextualSpacing/>
    </w:pPr>
  </w:style>
  <w:style w:type="table" w:styleId="Tabellengitternetz">
    <w:name w:val="Table Grid"/>
    <w:basedOn w:val="NormaleTabelle"/>
    <w:uiPriority w:val="59"/>
    <w:rsid w:val="006F2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1166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 Soll</dc:creator>
  <cp:lastModifiedBy>AG Soll</cp:lastModifiedBy>
  <cp:revision>5</cp:revision>
  <cp:lastPrinted>2014-10-28T13:52:00Z</cp:lastPrinted>
  <dcterms:created xsi:type="dcterms:W3CDTF">2014-11-19T16:46:00Z</dcterms:created>
  <dcterms:modified xsi:type="dcterms:W3CDTF">2014-11-20T09:36:00Z</dcterms:modified>
</cp:coreProperties>
</file>