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9"/>
        <w:tblW w:w="9654" w:type="dxa"/>
        <w:tblLayout w:type="fixed"/>
        <w:tblLook w:val="04A0" w:firstRow="1" w:lastRow="0" w:firstColumn="1" w:lastColumn="0" w:noHBand="0" w:noVBand="1"/>
      </w:tblPr>
      <w:tblGrid>
        <w:gridCol w:w="896"/>
        <w:gridCol w:w="1104"/>
        <w:gridCol w:w="1119"/>
        <w:gridCol w:w="1276"/>
        <w:gridCol w:w="1134"/>
        <w:gridCol w:w="1275"/>
        <w:gridCol w:w="1276"/>
        <w:gridCol w:w="851"/>
        <w:gridCol w:w="723"/>
      </w:tblGrid>
      <w:tr w:rsidR="0054662C" w:rsidRPr="001F075F" w14:paraId="46F7C31F" w14:textId="77777777" w:rsidTr="006C068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B2F51" w14:textId="37C9905E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92F716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Model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DFDD4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Transitions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F8B01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468CC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5463C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σ Hazard ratio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42365" w14:textId="4AB44A2D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ε Hazard ratio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EAAFD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AIC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288D2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∆AIC</w:t>
            </w:r>
          </w:p>
        </w:tc>
      </w:tr>
      <w:tr w:rsidR="0054662C" w:rsidRPr="001F075F" w14:paraId="1895AE1D" w14:textId="77777777" w:rsidTr="006C068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054625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Global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60B0AA" w14:textId="6645964C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Null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663E94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1-way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7B7EEB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0.07 ± (0.06:0.08)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C0DE54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1E1802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8BAFE3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E762EB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1267.54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CAA7D7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662C" w:rsidRPr="001F075F" w14:paraId="73ACF914" w14:textId="77777777" w:rsidTr="006C068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453B31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Global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FCAA88" w14:textId="16A3DDFE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Null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26F42E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2-way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725B36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0.17 ± (0.12:0.24)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1D991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0.3 ± (0.17:0.52)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A47D4D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679C8F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EDEC85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1199.49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78A99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662C" w:rsidRPr="001F075F" w14:paraId="55891C37" w14:textId="77777777" w:rsidTr="006C068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C6AE0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Global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D01E6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L</w:t>
            </w: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D (σ)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E84F5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1-way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F91E1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0.07 ± (0.06:0.08)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C4DA4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B4B71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 ± (0.61:1.66)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171A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0D40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1269.32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A0AB3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-1.91</w:t>
            </w:r>
          </w:p>
        </w:tc>
      </w:tr>
      <w:tr w:rsidR="0054662C" w:rsidRPr="001F075F" w14:paraId="00B9E269" w14:textId="77777777" w:rsidTr="006C068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43C0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Global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FC117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L</w:t>
            </w: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D (ε)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F6CDD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2-way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04E80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0.17 ± (0.12:0.24)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053DA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0.3 ± (0.17:0.52)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D9361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BF17D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1.47 ± (0.63:3.55)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C2EFE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1200.89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36D03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-1.21</w:t>
            </w:r>
          </w:p>
        </w:tc>
      </w:tr>
      <w:tr w:rsidR="0054662C" w:rsidRPr="001F075F" w14:paraId="3A743253" w14:textId="77777777" w:rsidTr="006C068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F9335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Global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F59E2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L</w:t>
            </w: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D (σ)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7FB42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2-way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EE9BE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0.17 ± (0.12:0.24)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A04E6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0.3 ± (0.17:0.53)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AD474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0.84 ± (0.48:1.47)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54B5F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93E33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1201.30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F755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-1.63</w:t>
            </w:r>
          </w:p>
        </w:tc>
      </w:tr>
      <w:tr w:rsidR="0054662C" w:rsidRPr="001F075F" w14:paraId="241FC9BC" w14:textId="77777777" w:rsidTr="006C068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B67B5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Global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63E28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L</w:t>
            </w: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D (σ + ε)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B4F3B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2-way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B8E4F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0.17 ± (0.12:0.24)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F3A8D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0.3 ± (0.17:0.52)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60280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1.37 ± (0.38:4.72)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AA2B9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2.38 ± (0.31:15.67)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14BDB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1202.56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D052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-2.79</w:t>
            </w:r>
          </w:p>
        </w:tc>
      </w:tr>
      <w:tr w:rsidR="0054662C" w:rsidRPr="001F075F" w14:paraId="2FE95BAF" w14:textId="77777777" w:rsidTr="006C068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AF302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New World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997907" w14:textId="278820D5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Null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C4F190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1-way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73E9FE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0.08 ± (0.07:0.09)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E49674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6CD088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88DCEE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06309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603.12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344289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662C" w:rsidRPr="001F075F" w14:paraId="15224AD4" w14:textId="77777777" w:rsidTr="006C068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F2137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New World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A1041" w14:textId="2C6050C4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Null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2E35D9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2-way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D4B46E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0.17 ± (0.11:0.26)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1A9755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0.26 ± (0.12:0.58)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2C7AA2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698220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1E755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573.55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47C53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4662C" w:rsidRPr="001F075F" w14:paraId="06AB0253" w14:textId="77777777" w:rsidTr="006C068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D7637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New World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CF598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L</w:t>
            </w: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D (σ)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6AB59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1-way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85B15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0.08 ± (0.06:0.09)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B283E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B6C8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2.15 ± (1.02:4.49)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CBA2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BC970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601.17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BA162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2.02</w:t>
            </w:r>
          </w:p>
        </w:tc>
      </w:tr>
      <w:tr w:rsidR="0054662C" w:rsidRPr="001F075F" w14:paraId="1DF612D9" w14:textId="77777777" w:rsidTr="006C068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D5D5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New World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C489D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L</w:t>
            </w: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D (ε)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A68A7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2-way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DC2A9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0.18 ± (0.11:0.28)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187C4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0.28 ± (0.12:0.65)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230C9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66CE7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0.45 ± (0.11:1.96)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CCA9D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573.57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A3B5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-0.91</w:t>
            </w:r>
          </w:p>
        </w:tc>
      </w:tr>
      <w:tr w:rsidR="0054662C" w:rsidRPr="001F075F" w14:paraId="14FD5144" w14:textId="77777777" w:rsidTr="006C068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DDC3D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New World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6B5A0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L</w:t>
            </w: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D (σ)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28E12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2-way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1254C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0.16 ± (0.11:0.25)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0CFDE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0.26 ± (0.12:0.56)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349D9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2.39 ± (1.04:5.52)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4C747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DA02B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570.93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6865C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2.19</w:t>
            </w:r>
          </w:p>
        </w:tc>
      </w:tr>
      <w:tr w:rsidR="0054662C" w:rsidRPr="001F075F" w14:paraId="11743852" w14:textId="77777777" w:rsidTr="006C0688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34903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New World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4D17B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L</w:t>
            </w: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D (σ + ε)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529E9" w14:textId="77777777" w:rsidR="0054662C" w:rsidRPr="001F075F" w:rsidRDefault="0054662C" w:rsidP="006C06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2-way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59B66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0.16 ± (0.1:0.24)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76409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0.23 ± (0.1:0.52)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567CA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5.49 ± (1.2:25.01)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B84E8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6.02 ± (0.46:82.83)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366790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570.42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FCA64" w14:textId="77777777" w:rsidR="0054662C" w:rsidRPr="001F075F" w:rsidRDefault="0054662C" w:rsidP="005466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1F07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  <w:t>2.12</w:t>
            </w:r>
          </w:p>
        </w:tc>
      </w:tr>
    </w:tbl>
    <w:p w14:paraId="1686541C" w14:textId="74B42772" w:rsidR="000741B0" w:rsidRPr="000741B0" w:rsidRDefault="000741B0" w:rsidP="00C03FD5">
      <w:pPr>
        <w:spacing w:line="480" w:lineRule="auto"/>
        <w:rPr>
          <w:rFonts w:ascii="Cambria" w:hAnsi="Cambria"/>
          <w:sz w:val="18"/>
          <w:szCs w:val="18"/>
        </w:rPr>
      </w:pPr>
      <w:r w:rsidRPr="000741B0">
        <w:rPr>
          <w:rFonts w:ascii="Cambria" w:hAnsi="Cambria"/>
          <w:sz w:val="18"/>
          <w:szCs w:val="18"/>
        </w:rPr>
        <w:t>Model: Denotes whether transi</w:t>
      </w:r>
      <w:bookmarkStart w:id="0" w:name="_GoBack"/>
      <w:bookmarkEnd w:id="0"/>
      <w:r w:rsidRPr="000741B0">
        <w:rPr>
          <w:rFonts w:ascii="Cambria" w:hAnsi="Cambria"/>
          <w:sz w:val="18"/>
          <w:szCs w:val="18"/>
        </w:rPr>
        <w:t>tion rate to coexistence (</w:t>
      </w:r>
      <w:r w:rsidRPr="000741B0">
        <w:rPr>
          <w:rFonts w:ascii="Cambria" w:eastAsia="Times New Roman" w:hAnsi="Cambria" w:cs="Calibri"/>
          <w:color w:val="000000"/>
          <w:sz w:val="18"/>
          <w:szCs w:val="18"/>
          <w:lang w:eastAsia="en-GB"/>
        </w:rPr>
        <w:t xml:space="preserve">σ), </w:t>
      </w:r>
      <w:r w:rsidRPr="000741B0">
        <w:rPr>
          <w:rFonts w:ascii="Cambria" w:hAnsi="Cambria"/>
          <w:sz w:val="18"/>
          <w:szCs w:val="18"/>
        </w:rPr>
        <w:t>segregation (</w:t>
      </w:r>
      <w:r w:rsidRPr="000741B0">
        <w:rPr>
          <w:rFonts w:ascii="Cambria" w:eastAsia="Times New Roman" w:hAnsi="Cambria" w:cs="Calibri"/>
          <w:color w:val="000000"/>
          <w:sz w:val="18"/>
          <w:szCs w:val="18"/>
          <w:lang w:eastAsia="en-GB"/>
        </w:rPr>
        <w:t>ε</w:t>
      </w:r>
      <w:r w:rsidRPr="000741B0">
        <w:rPr>
          <w:rFonts w:ascii="Cambria" w:hAnsi="Cambria"/>
          <w:sz w:val="18"/>
          <w:szCs w:val="18"/>
        </w:rPr>
        <w:t>), both (</w:t>
      </w:r>
      <w:r w:rsidRPr="000741B0">
        <w:rPr>
          <w:rFonts w:ascii="Cambria" w:eastAsia="Times New Roman" w:hAnsi="Cambria" w:cs="Calibri"/>
          <w:color w:val="000000"/>
          <w:sz w:val="18"/>
          <w:szCs w:val="18"/>
          <w:lang w:eastAsia="en-GB"/>
        </w:rPr>
        <w:t>σ</w:t>
      </w:r>
      <w:r w:rsidRPr="000741B0">
        <w:rPr>
          <w:rFonts w:ascii="Cambria" w:hAnsi="Cambria"/>
          <w:sz w:val="18"/>
          <w:szCs w:val="18"/>
        </w:rPr>
        <w:t xml:space="preserve"> + </w:t>
      </w:r>
      <w:r w:rsidRPr="000741B0">
        <w:rPr>
          <w:rFonts w:ascii="Cambria" w:eastAsia="Times New Roman" w:hAnsi="Cambria" w:cs="Calibri"/>
          <w:color w:val="000000"/>
          <w:sz w:val="18"/>
          <w:szCs w:val="18"/>
          <w:lang w:eastAsia="en-GB"/>
        </w:rPr>
        <w:t>ε</w:t>
      </w:r>
      <w:r w:rsidRPr="000741B0">
        <w:rPr>
          <w:rFonts w:ascii="Cambria" w:hAnsi="Cambria"/>
          <w:sz w:val="18"/>
          <w:szCs w:val="18"/>
        </w:rPr>
        <w:t xml:space="preserve">) are dependent (LD) or invariant (Null) with absolute geographic latitude. Transitions: Denotes whether the reverse transition rate from coexistence to segregation was fixed at zero (“1-way”) or estimated (“2-way”) from the data. Hazard ratio: Hazard ratios indicate </w:t>
      </w:r>
      <w:r w:rsidR="00E716FA">
        <w:rPr>
          <w:rFonts w:ascii="Cambria" w:hAnsi="Cambria"/>
          <w:sz w:val="18"/>
          <w:szCs w:val="18"/>
        </w:rPr>
        <w:t xml:space="preserve">the </w:t>
      </w:r>
      <w:r w:rsidRPr="000741B0">
        <w:rPr>
          <w:rFonts w:ascii="Cambria" w:hAnsi="Cambria"/>
          <w:sz w:val="18"/>
          <w:szCs w:val="18"/>
        </w:rPr>
        <w:t xml:space="preserve">relative change </w:t>
      </w:r>
      <w:r w:rsidR="00E716FA">
        <w:rPr>
          <w:rFonts w:ascii="Cambria" w:hAnsi="Cambria"/>
          <w:sz w:val="18"/>
          <w:szCs w:val="18"/>
        </w:rPr>
        <w:t xml:space="preserve">in the </w:t>
      </w:r>
      <w:r w:rsidRPr="000741B0">
        <w:rPr>
          <w:rFonts w:ascii="Cambria" w:hAnsi="Cambria"/>
          <w:sz w:val="18"/>
          <w:szCs w:val="18"/>
        </w:rPr>
        <w:t>transition rate to coexistence (</w:t>
      </w:r>
      <w:r w:rsidRPr="000741B0">
        <w:rPr>
          <w:rFonts w:ascii="Cambria" w:eastAsia="Times New Roman" w:hAnsi="Cambria" w:cs="Calibri"/>
          <w:color w:val="000000"/>
          <w:sz w:val="18"/>
          <w:szCs w:val="18"/>
          <w:lang w:eastAsia="en-GB"/>
        </w:rPr>
        <w:t>σ) and</w:t>
      </w:r>
      <w:r w:rsidRPr="000741B0">
        <w:rPr>
          <w:rFonts w:ascii="Cambria" w:hAnsi="Cambria"/>
          <w:sz w:val="18"/>
          <w:szCs w:val="18"/>
        </w:rPr>
        <w:t xml:space="preserve"> segregation (</w:t>
      </w:r>
      <w:r w:rsidRPr="000741B0">
        <w:rPr>
          <w:rFonts w:ascii="Cambria" w:eastAsia="Times New Roman" w:hAnsi="Cambria" w:cs="Calibri"/>
          <w:color w:val="000000"/>
          <w:sz w:val="18"/>
          <w:szCs w:val="18"/>
          <w:lang w:eastAsia="en-GB"/>
        </w:rPr>
        <w:t>ε</w:t>
      </w:r>
      <w:r w:rsidRPr="000741B0">
        <w:rPr>
          <w:rFonts w:ascii="Cambria" w:hAnsi="Cambria"/>
          <w:sz w:val="18"/>
          <w:szCs w:val="18"/>
        </w:rPr>
        <w:t xml:space="preserve">) between minimum and maximum absolute latitude. A value &gt;1 indicates an increase in transition rate with latitude while a value &lt;1 indicates that the specified transition rate decreases with latitude. AIC = </w:t>
      </w:r>
      <w:proofErr w:type="spellStart"/>
      <w:r w:rsidRPr="000741B0">
        <w:rPr>
          <w:rFonts w:ascii="Cambria" w:hAnsi="Cambria"/>
          <w:sz w:val="18"/>
          <w:szCs w:val="18"/>
        </w:rPr>
        <w:t>Akaike</w:t>
      </w:r>
      <w:proofErr w:type="spellEnd"/>
      <w:r w:rsidRPr="000741B0">
        <w:rPr>
          <w:rFonts w:ascii="Cambria" w:hAnsi="Cambria"/>
          <w:sz w:val="18"/>
          <w:szCs w:val="18"/>
        </w:rPr>
        <w:t xml:space="preserve"> Information Criterion, </w:t>
      </w:r>
      <w:r w:rsidRPr="001F075F">
        <w:rPr>
          <w:rFonts w:ascii="Cambria" w:eastAsia="Times New Roman" w:hAnsi="Cambria" w:cs="Calibri"/>
          <w:color w:val="000000"/>
          <w:sz w:val="18"/>
          <w:szCs w:val="18"/>
          <w:lang w:eastAsia="en-GB"/>
        </w:rPr>
        <w:t>∆</w:t>
      </w:r>
      <w:r w:rsidRPr="000741B0">
        <w:rPr>
          <w:rFonts w:ascii="Cambria" w:hAnsi="Cambria"/>
          <w:sz w:val="18"/>
          <w:szCs w:val="18"/>
        </w:rPr>
        <w:t xml:space="preserve">AIC </w:t>
      </w:r>
      <w:r w:rsidR="00FF4A39">
        <w:rPr>
          <w:rFonts w:ascii="Cambria" w:hAnsi="Cambria"/>
          <w:sz w:val="18"/>
          <w:szCs w:val="18"/>
        </w:rPr>
        <w:t>is</w:t>
      </w:r>
      <w:r w:rsidRPr="000741B0">
        <w:rPr>
          <w:rFonts w:ascii="Cambria" w:hAnsi="Cambria"/>
          <w:sz w:val="18"/>
          <w:szCs w:val="18"/>
        </w:rPr>
        <w:t xml:space="preserve"> </w:t>
      </w:r>
      <w:r w:rsidR="00E716FA">
        <w:rPr>
          <w:rFonts w:ascii="Cambria" w:hAnsi="Cambria"/>
          <w:sz w:val="18"/>
          <w:szCs w:val="18"/>
        </w:rPr>
        <w:t>the d</w:t>
      </w:r>
      <w:r w:rsidRPr="000741B0">
        <w:rPr>
          <w:rFonts w:ascii="Cambria" w:hAnsi="Cambria"/>
          <w:sz w:val="18"/>
          <w:szCs w:val="18"/>
        </w:rPr>
        <w:t xml:space="preserve">ifference in AIC between </w:t>
      </w:r>
      <w:r w:rsidR="00352C23">
        <w:rPr>
          <w:rFonts w:ascii="Cambria" w:hAnsi="Cambria"/>
          <w:sz w:val="18"/>
          <w:szCs w:val="18"/>
        </w:rPr>
        <w:t xml:space="preserve">the </w:t>
      </w:r>
      <w:r w:rsidRPr="000741B0">
        <w:rPr>
          <w:rFonts w:ascii="Cambria" w:hAnsi="Cambria"/>
          <w:sz w:val="18"/>
          <w:szCs w:val="18"/>
        </w:rPr>
        <w:t>Null and LD model. Values are</w:t>
      </w:r>
      <w:r w:rsidR="00D16CFA">
        <w:rPr>
          <w:rFonts w:ascii="Cambria" w:hAnsi="Cambria"/>
          <w:sz w:val="18"/>
          <w:szCs w:val="18"/>
        </w:rPr>
        <w:t xml:space="preserve"> the</w:t>
      </w:r>
      <w:r w:rsidRPr="000741B0">
        <w:rPr>
          <w:rFonts w:ascii="Cambria" w:hAnsi="Cambria"/>
          <w:sz w:val="18"/>
          <w:szCs w:val="18"/>
        </w:rPr>
        <w:t xml:space="preserve"> median across </w:t>
      </w:r>
      <w:r w:rsidR="00E716FA" w:rsidRPr="00E716FA">
        <w:rPr>
          <w:rFonts w:ascii="Cambria" w:hAnsi="Cambria"/>
          <w:sz w:val="18"/>
          <w:szCs w:val="18"/>
        </w:rPr>
        <w:t>N</w:t>
      </w:r>
      <w:r w:rsidRPr="000741B0">
        <w:rPr>
          <w:rFonts w:ascii="Cambria" w:hAnsi="Cambria"/>
          <w:sz w:val="18"/>
          <w:szCs w:val="18"/>
        </w:rPr>
        <w:t xml:space="preserve"> = 100 trees.</w:t>
      </w:r>
    </w:p>
    <w:sectPr w:rsidR="000741B0" w:rsidRPr="000741B0" w:rsidSect="00381056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A7804" w14:textId="77777777" w:rsidR="004B63BE" w:rsidRDefault="004B63BE">
      <w:pPr>
        <w:spacing w:after="0" w:line="240" w:lineRule="auto"/>
      </w:pPr>
      <w:r>
        <w:separator/>
      </w:r>
    </w:p>
  </w:endnote>
  <w:endnote w:type="continuationSeparator" w:id="0">
    <w:p w14:paraId="037505B8" w14:textId="77777777" w:rsidR="004B63BE" w:rsidRDefault="004B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808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9FFE4" w14:textId="153ACDAF" w:rsidR="00A75EE1" w:rsidRDefault="00A75E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6A76D0" w14:textId="77777777" w:rsidR="00A75EE1" w:rsidRDefault="00A7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124D5" w14:textId="77777777" w:rsidR="004B63BE" w:rsidRDefault="004B63BE">
      <w:pPr>
        <w:spacing w:after="0" w:line="240" w:lineRule="auto"/>
      </w:pPr>
      <w:r>
        <w:separator/>
      </w:r>
    </w:p>
  </w:footnote>
  <w:footnote w:type="continuationSeparator" w:id="0">
    <w:p w14:paraId="4E8FCAB3" w14:textId="77777777" w:rsidR="004B63BE" w:rsidRDefault="004B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603D"/>
    <w:multiLevelType w:val="multilevel"/>
    <w:tmpl w:val="9902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v55xrsp95s2wgea5tw5ezdbx0fz9paff22t&quot;&gt;reference.library-Saved Copy Copy Copy&lt;record-ids&gt;&lt;item&gt;3434&lt;/item&gt;&lt;item&gt;3585&lt;/item&gt;&lt;item&gt;4687&lt;/item&gt;&lt;/record-ids&gt;&lt;/item&gt;&lt;/Libraries&gt;"/>
  </w:docVars>
  <w:rsids>
    <w:rsidRoot w:val="00C03FD5"/>
    <w:rsid w:val="00062666"/>
    <w:rsid w:val="000741B0"/>
    <w:rsid w:val="000946B9"/>
    <w:rsid w:val="000B1C01"/>
    <w:rsid w:val="000B3EEE"/>
    <w:rsid w:val="000B599E"/>
    <w:rsid w:val="000C5372"/>
    <w:rsid w:val="000E1AF2"/>
    <w:rsid w:val="001251EA"/>
    <w:rsid w:val="00137205"/>
    <w:rsid w:val="00142AE0"/>
    <w:rsid w:val="00175880"/>
    <w:rsid w:val="00192594"/>
    <w:rsid w:val="001F075F"/>
    <w:rsid w:val="001F52C0"/>
    <w:rsid w:val="00200C13"/>
    <w:rsid w:val="0021050A"/>
    <w:rsid w:val="002349F0"/>
    <w:rsid w:val="00240A25"/>
    <w:rsid w:val="00260FA8"/>
    <w:rsid w:val="0026351B"/>
    <w:rsid w:val="0028588A"/>
    <w:rsid w:val="002C2E53"/>
    <w:rsid w:val="002D20C6"/>
    <w:rsid w:val="002E11A0"/>
    <w:rsid w:val="002E21EE"/>
    <w:rsid w:val="002E4450"/>
    <w:rsid w:val="002E6549"/>
    <w:rsid w:val="002E67F3"/>
    <w:rsid w:val="00334C04"/>
    <w:rsid w:val="003446ED"/>
    <w:rsid w:val="00350502"/>
    <w:rsid w:val="00352C23"/>
    <w:rsid w:val="0036238A"/>
    <w:rsid w:val="0036544D"/>
    <w:rsid w:val="00381056"/>
    <w:rsid w:val="00382651"/>
    <w:rsid w:val="003B0FFE"/>
    <w:rsid w:val="003C68F5"/>
    <w:rsid w:val="003E013C"/>
    <w:rsid w:val="003E2CED"/>
    <w:rsid w:val="0042343C"/>
    <w:rsid w:val="00433CFD"/>
    <w:rsid w:val="0044428B"/>
    <w:rsid w:val="00482D14"/>
    <w:rsid w:val="004B05C6"/>
    <w:rsid w:val="004B38CC"/>
    <w:rsid w:val="004B63BE"/>
    <w:rsid w:val="004E6EB0"/>
    <w:rsid w:val="00514E1E"/>
    <w:rsid w:val="0051612D"/>
    <w:rsid w:val="0054662C"/>
    <w:rsid w:val="00560FD8"/>
    <w:rsid w:val="00571605"/>
    <w:rsid w:val="005D3D28"/>
    <w:rsid w:val="005D5C85"/>
    <w:rsid w:val="005D7001"/>
    <w:rsid w:val="005D786C"/>
    <w:rsid w:val="005E65D6"/>
    <w:rsid w:val="005F0CF1"/>
    <w:rsid w:val="005F1E78"/>
    <w:rsid w:val="005F392F"/>
    <w:rsid w:val="005F4102"/>
    <w:rsid w:val="0060689A"/>
    <w:rsid w:val="00627EB1"/>
    <w:rsid w:val="00641616"/>
    <w:rsid w:val="006C0688"/>
    <w:rsid w:val="006E6703"/>
    <w:rsid w:val="006F03AC"/>
    <w:rsid w:val="007065C3"/>
    <w:rsid w:val="00713D7E"/>
    <w:rsid w:val="00722D66"/>
    <w:rsid w:val="0073618A"/>
    <w:rsid w:val="00740AA6"/>
    <w:rsid w:val="007625EF"/>
    <w:rsid w:val="007663B9"/>
    <w:rsid w:val="00772550"/>
    <w:rsid w:val="00780430"/>
    <w:rsid w:val="007838B4"/>
    <w:rsid w:val="0078658F"/>
    <w:rsid w:val="007A3AB3"/>
    <w:rsid w:val="007D2D26"/>
    <w:rsid w:val="007E6B63"/>
    <w:rsid w:val="007F3ECA"/>
    <w:rsid w:val="00843021"/>
    <w:rsid w:val="008452F0"/>
    <w:rsid w:val="008B38E6"/>
    <w:rsid w:val="008C0F1D"/>
    <w:rsid w:val="008E757F"/>
    <w:rsid w:val="009202B5"/>
    <w:rsid w:val="00976805"/>
    <w:rsid w:val="00995D22"/>
    <w:rsid w:val="009C0CFC"/>
    <w:rsid w:val="009D4018"/>
    <w:rsid w:val="009E6386"/>
    <w:rsid w:val="00A05506"/>
    <w:rsid w:val="00A05C14"/>
    <w:rsid w:val="00A16B15"/>
    <w:rsid w:val="00A172DB"/>
    <w:rsid w:val="00A25FA1"/>
    <w:rsid w:val="00A33C65"/>
    <w:rsid w:val="00A34C80"/>
    <w:rsid w:val="00A531CA"/>
    <w:rsid w:val="00A642F8"/>
    <w:rsid w:val="00A75EE1"/>
    <w:rsid w:val="00AA39C9"/>
    <w:rsid w:val="00AD0C2A"/>
    <w:rsid w:val="00AE128C"/>
    <w:rsid w:val="00B043AD"/>
    <w:rsid w:val="00B13CF3"/>
    <w:rsid w:val="00B211CB"/>
    <w:rsid w:val="00B22F0E"/>
    <w:rsid w:val="00B41556"/>
    <w:rsid w:val="00B71D51"/>
    <w:rsid w:val="00B73B1D"/>
    <w:rsid w:val="00B81201"/>
    <w:rsid w:val="00B90537"/>
    <w:rsid w:val="00B94393"/>
    <w:rsid w:val="00BC3189"/>
    <w:rsid w:val="00BF0EE0"/>
    <w:rsid w:val="00C03FD5"/>
    <w:rsid w:val="00C23BB2"/>
    <w:rsid w:val="00C349C3"/>
    <w:rsid w:val="00C34A37"/>
    <w:rsid w:val="00C67212"/>
    <w:rsid w:val="00CC5652"/>
    <w:rsid w:val="00CC5D55"/>
    <w:rsid w:val="00CD3FF7"/>
    <w:rsid w:val="00CE1A5E"/>
    <w:rsid w:val="00D16CFA"/>
    <w:rsid w:val="00D2366D"/>
    <w:rsid w:val="00D26242"/>
    <w:rsid w:val="00D3398F"/>
    <w:rsid w:val="00D33A87"/>
    <w:rsid w:val="00D431B6"/>
    <w:rsid w:val="00D92841"/>
    <w:rsid w:val="00DA1E55"/>
    <w:rsid w:val="00DA7514"/>
    <w:rsid w:val="00DC1DCB"/>
    <w:rsid w:val="00DD12A0"/>
    <w:rsid w:val="00DD1FEC"/>
    <w:rsid w:val="00E250A9"/>
    <w:rsid w:val="00E256FF"/>
    <w:rsid w:val="00E36669"/>
    <w:rsid w:val="00E44958"/>
    <w:rsid w:val="00E46158"/>
    <w:rsid w:val="00E716FA"/>
    <w:rsid w:val="00E926FB"/>
    <w:rsid w:val="00ED36F7"/>
    <w:rsid w:val="00EF0823"/>
    <w:rsid w:val="00F014D9"/>
    <w:rsid w:val="00F03E37"/>
    <w:rsid w:val="00F13492"/>
    <w:rsid w:val="00F44579"/>
    <w:rsid w:val="00F45092"/>
    <w:rsid w:val="00F50249"/>
    <w:rsid w:val="00F51F7F"/>
    <w:rsid w:val="00F66CEA"/>
    <w:rsid w:val="00F85233"/>
    <w:rsid w:val="00F90B20"/>
    <w:rsid w:val="00FB566E"/>
    <w:rsid w:val="00FD4B2F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593E5"/>
  <w15:docId w15:val="{5AB53923-0A8B-46CF-BDC6-5DD72996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D5"/>
    <w:rPr>
      <w:rFonts w:ascii="Tahoma" w:eastAsia="Calibri" w:hAnsi="Tahoma" w:cs="Tahoma"/>
      <w:sz w:val="16"/>
      <w:szCs w:val="16"/>
    </w:rPr>
  </w:style>
  <w:style w:type="paragraph" w:customStyle="1" w:styleId="Authors">
    <w:name w:val="Authors"/>
    <w:basedOn w:val="Normal"/>
    <w:rsid w:val="00C03FD5"/>
    <w:pPr>
      <w:spacing w:before="120" w:after="36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C03FD5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">
    <w:name w:val="Head"/>
    <w:basedOn w:val="Normal"/>
    <w:rsid w:val="00C03FD5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8"/>
      <w:lang w:val="en-US"/>
    </w:rPr>
  </w:style>
  <w:style w:type="character" w:styleId="Hyperlink">
    <w:name w:val="Hyperlink"/>
    <w:uiPriority w:val="99"/>
    <w:rsid w:val="00C03FD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03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F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FD5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3FD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03FD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D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C03FD5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C0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96F4-8B60-4645-BA54-4C286F2F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Zoology, University of Oxford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Pigot</dc:creator>
  <cp:lastModifiedBy>Alex Pigot</cp:lastModifiedBy>
  <cp:revision>5</cp:revision>
  <dcterms:created xsi:type="dcterms:W3CDTF">2016-02-09T15:39:00Z</dcterms:created>
  <dcterms:modified xsi:type="dcterms:W3CDTF">2016-02-16T14:34:00Z</dcterms:modified>
</cp:coreProperties>
</file>