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8431F" w14:textId="77777777" w:rsidR="009042AA" w:rsidRPr="005304DE" w:rsidRDefault="009042AA" w:rsidP="009042AA">
      <w:pPr>
        <w:spacing w:line="360" w:lineRule="auto"/>
        <w:jc w:val="both"/>
        <w:rPr>
          <w:rFonts w:ascii="Times New Roman" w:hAnsi="Times New Roman"/>
          <w:b/>
          <w:bCs/>
          <w:sz w:val="24"/>
          <w:u w:val="single"/>
        </w:rPr>
      </w:pPr>
      <w:bookmarkStart w:id="0" w:name="_GoBack"/>
      <w:bookmarkEnd w:id="0"/>
      <w:r w:rsidRPr="005304DE">
        <w:rPr>
          <w:rFonts w:ascii="Times New Roman" w:hAnsi="Times New Roman"/>
          <w:b/>
          <w:bCs/>
          <w:sz w:val="24"/>
          <w:u w:val="single"/>
        </w:rPr>
        <w:t xml:space="preserve">Supplementary </w:t>
      </w:r>
      <w:r>
        <w:rPr>
          <w:rFonts w:ascii="Times New Roman" w:hAnsi="Times New Roman"/>
          <w:b/>
          <w:bCs/>
          <w:sz w:val="24"/>
          <w:u w:val="single"/>
        </w:rPr>
        <w:t>Experimental Procedures</w:t>
      </w:r>
    </w:p>
    <w:p w14:paraId="4773D401" w14:textId="77777777" w:rsidR="009042AA" w:rsidRPr="005304DE" w:rsidRDefault="009042AA" w:rsidP="009042AA">
      <w:pPr>
        <w:spacing w:line="360" w:lineRule="auto"/>
        <w:rPr>
          <w:rFonts w:ascii="Times New Roman" w:hAnsi="Times New Roman"/>
          <w:b/>
          <w:bCs/>
          <w:sz w:val="24"/>
          <w:u w:val="single"/>
        </w:rPr>
      </w:pPr>
    </w:p>
    <w:p w14:paraId="4198F8BD" w14:textId="77777777" w:rsidR="009042AA" w:rsidRPr="005304DE" w:rsidRDefault="009042AA" w:rsidP="009042AA">
      <w:pPr>
        <w:spacing w:line="360" w:lineRule="auto"/>
        <w:rPr>
          <w:rFonts w:ascii="Times New Roman" w:hAnsi="Times New Roman"/>
          <w:b/>
          <w:bCs/>
          <w:sz w:val="24"/>
        </w:rPr>
      </w:pPr>
      <w:r w:rsidRPr="005304DE">
        <w:rPr>
          <w:rFonts w:ascii="Times New Roman" w:hAnsi="Times New Roman"/>
          <w:b/>
          <w:bCs/>
          <w:sz w:val="24"/>
        </w:rPr>
        <w:t>Additional yeast strains</w:t>
      </w:r>
    </w:p>
    <w:p w14:paraId="248B445A" w14:textId="77777777" w:rsidR="009042AA" w:rsidRDefault="009042AA" w:rsidP="009042AA">
      <w:pPr>
        <w:spacing w:line="360" w:lineRule="auto"/>
        <w:rPr>
          <w:rFonts w:ascii="Times New Roman" w:hAnsi="Times New Roman" w:cs="Times New Roman"/>
          <w:bCs/>
          <w:sz w:val="24"/>
        </w:rPr>
      </w:pPr>
      <w:r w:rsidRPr="005304DE">
        <w:rPr>
          <w:rFonts w:ascii="Times New Roman" w:hAnsi="Times New Roman" w:cs="Times New Roman"/>
          <w:sz w:val="24"/>
        </w:rPr>
        <w:t xml:space="preserve">YMS819 and YMS820 were created using a strain expressing Mep2 fused to GFP (taken from the GFP library) either in </w:t>
      </w:r>
      <w:r w:rsidRPr="005304DE">
        <w:rPr>
          <w:rFonts w:ascii="Times New Roman" w:hAnsi="Times New Roman" w:cs="Times New Roman"/>
          <w:i/>
          <w:sz w:val="24"/>
        </w:rPr>
        <w:t>WT</w:t>
      </w:r>
      <w:r w:rsidRPr="005304DE">
        <w:rPr>
          <w:rFonts w:ascii="Times New Roman" w:hAnsi="Times New Roman" w:cs="Times New Roman"/>
          <w:sz w:val="24"/>
        </w:rPr>
        <w:t xml:space="preserve"> or </w:t>
      </w:r>
      <w:r w:rsidRPr="005304DE">
        <w:rPr>
          <w:rFonts w:ascii="Times New Roman" w:hAnsi="Times New Roman" w:cs="Times New Roman"/>
          <w:i/>
          <w:sz w:val="24"/>
        </w:rPr>
        <w:sym w:font="Symbol" w:char="F044"/>
      </w:r>
      <w:r w:rsidRPr="005304DE">
        <w:rPr>
          <w:rFonts w:ascii="Times New Roman" w:hAnsi="Times New Roman" w:cs="Times New Roman"/>
          <w:i/>
          <w:sz w:val="24"/>
        </w:rPr>
        <w:t>erv14</w:t>
      </w:r>
      <w:r w:rsidRPr="005304DE">
        <w:rPr>
          <w:rFonts w:ascii="Times New Roman" w:hAnsi="Times New Roman" w:cs="Times New Roman"/>
          <w:b/>
          <w:sz w:val="24"/>
        </w:rPr>
        <w:t xml:space="preserve"> </w:t>
      </w:r>
      <w:r w:rsidRPr="005304DE">
        <w:rPr>
          <w:rFonts w:ascii="Times New Roman" w:hAnsi="Times New Roman" w:cs="Times New Roman"/>
          <w:sz w:val="24"/>
        </w:rPr>
        <w:t>backgrounds</w:t>
      </w:r>
      <w:r w:rsidRPr="005304DE">
        <w:rPr>
          <w:rFonts w:ascii="Times New Roman" w:hAnsi="Times New Roman" w:cs="Times New Roman"/>
          <w:i/>
          <w:sz w:val="24"/>
        </w:rPr>
        <w:t xml:space="preserve"> </w:t>
      </w:r>
      <w:r w:rsidRPr="005304DE">
        <w:rPr>
          <w:rFonts w:ascii="Times New Roman" w:hAnsi="Times New Roman" w:cs="Times New Roman"/>
          <w:sz w:val="24"/>
        </w:rPr>
        <w:t xml:space="preserve">and replacing its endogenous promoter with the </w:t>
      </w:r>
      <w:r w:rsidRPr="005304DE">
        <w:rPr>
          <w:rFonts w:ascii="Times New Roman" w:hAnsi="Times New Roman" w:cs="Times New Roman"/>
          <w:i/>
          <w:sz w:val="24"/>
        </w:rPr>
        <w:t>GALS</w:t>
      </w:r>
      <w:r w:rsidRPr="005304DE">
        <w:rPr>
          <w:rFonts w:ascii="Times New Roman" w:hAnsi="Times New Roman" w:cs="Times New Roman"/>
          <w:sz w:val="24"/>
        </w:rPr>
        <w:t xml:space="preserve"> galactose-induced promoter</w:t>
      </w:r>
      <w:r>
        <w:rPr>
          <w:rFonts w:ascii="Times New Roman" w:hAnsi="Times New Roman" w:cs="Times New Roman"/>
          <w:sz w:val="24"/>
        </w:rPr>
        <w:t xml:space="preserve"> (</w:t>
      </w:r>
      <w:r w:rsidRPr="005304DE">
        <w:rPr>
          <w:rFonts w:ascii="Times New Roman" w:hAnsi="Times New Roman" w:cs="Times New Roman"/>
          <w:sz w:val="24"/>
        </w:rPr>
        <w:t xml:space="preserve">a weaker derivative of the </w:t>
      </w:r>
      <w:r w:rsidRPr="005304DE">
        <w:rPr>
          <w:rFonts w:ascii="Times New Roman" w:hAnsi="Times New Roman" w:cs="Times New Roman"/>
          <w:i/>
          <w:sz w:val="24"/>
        </w:rPr>
        <w:t>GAL1</w:t>
      </w:r>
      <w:r w:rsidRPr="005304DE">
        <w:rPr>
          <w:rFonts w:ascii="Times New Roman" w:hAnsi="Times New Roman" w:cs="Times New Roman"/>
          <w:sz w:val="24"/>
        </w:rPr>
        <w:t xml:space="preserve"> promoter </w:t>
      </w:r>
      <w:r w:rsidR="00BC1DB0">
        <w:rPr>
          <w:rFonts w:ascii="Times New Roman" w:hAnsi="Times New Roman" w:cs="Times New Roman"/>
          <w:sz w:val="24"/>
        </w:rPr>
        <w:fldChar w:fldCharType="begin"/>
      </w:r>
      <w:r w:rsidR="00832F2E">
        <w:rPr>
          <w:rFonts w:ascii="Times New Roman" w:hAnsi="Times New Roman" w:cs="Times New Roman"/>
          <w:sz w:val="24"/>
        </w:rPr>
        <w:instrText xml:space="preserve"> ADDIN EN.CITE &lt;EndNote&gt;&lt;Cite&gt;&lt;Author&gt;Mumberg&lt;/Author&gt;&lt;Year&gt;1994&lt;/Year&gt;&lt;RecNum&gt;81&lt;/RecNum&gt;&lt;record&gt;&lt;rec-number&gt;81&lt;/rec-number&gt;&lt;foreign-keys&gt;&lt;key app="EN" db-id="zzzpefernv9xa4ezdxkvzwsnwrzsxefpw2t0"&gt;81&lt;/key&gt;&lt;/foreign-keys&gt;&lt;ref-type name="Journal Article"&gt;17&lt;/ref-type&gt;&lt;contributors&gt;&lt;authors&gt;&lt;author&gt;Mumberg, D.&lt;/author&gt;&lt;author&gt;Muller, R.&lt;/author&gt;&lt;author&gt;Funk, M.&lt;/author&gt;&lt;/authors&gt;&lt;/contributors&gt;&lt;auth-address&gt;UNIV MARBURG,INST MOLEK BIOL &amp;amp; TUMORFORSCH,D-35037 MARBURG,GERMANY.&lt;/auth-address&gt;&lt;titles&gt;&lt;title&gt;Regulatable Promoters of Saccharomyces-Cerevisiae - Comparison of Transcriptional Activity and their Use for Heterologous Expression&lt;/title&gt;&lt;secondary-title&gt;Nucleic Acids Research&lt;/secondary-title&gt;&lt;alt-title&gt;Nucleic Acids Res.&lt;/alt-title&gt;&lt;/titles&gt;&lt;periodical&gt;&lt;full-title&gt;Nucleic Acids Research&lt;/full-title&gt;&lt;abbr-1&gt;Nucleic Acids Res.&lt;/abbr-1&gt;&lt;/periodical&gt;&lt;alt-periodical&gt;&lt;full-title&gt;Nucleic Acids Research&lt;/full-title&gt;&lt;abbr-1&gt;Nucleic Acids Res.&lt;/abbr-1&gt;&lt;/alt-periodical&gt;&lt;pages&gt;5767-5768&lt;/pages&gt;&lt;volume&gt;22&lt;/volume&gt;&lt;number&gt;25&lt;/number&gt;&lt;keywords&gt;&lt;keyword&gt;SHUTTLE VECTORS&lt;/keyword&gt;&lt;keyword&gt;MET25 GENE&lt;/keyword&gt;&lt;keyword&gt;SEQUENCE&lt;/keyword&gt;&lt;keyword&gt;YEAST&lt;/keyword&gt;&lt;keyword&gt;SYSTEM&lt;/keyword&gt;&lt;keyword&gt;DNA&lt;/keyword&gt;&lt;/keywords&gt;&lt;dates&gt;&lt;year&gt;1994&lt;/year&gt;&lt;pub-dates&gt;&lt;date&gt;Dec&lt;/date&gt;&lt;/pub-dates&gt;&lt;/dates&gt;&lt;isbn&gt;0305-1048&lt;/isbn&gt;&lt;accession-num&gt;ISI:A1994QC75300036&lt;/accession-num&gt;&lt;work-type&gt;Article&lt;/work-type&gt;&lt;urls&gt;&lt;related-urls&gt;&lt;url&gt;&amp;lt;Go to ISI&amp;gt;://A1994QC75300036&lt;/url&gt;&lt;/related-urls&gt;&lt;/urls&gt;&lt;language&gt;English&lt;/language&gt;&lt;/record&gt;&lt;/Cite&gt;&lt;/EndNote&gt;</w:instrText>
      </w:r>
      <w:r w:rsidR="00BC1DB0">
        <w:rPr>
          <w:rFonts w:ascii="Times New Roman" w:hAnsi="Times New Roman" w:cs="Times New Roman"/>
          <w:sz w:val="24"/>
        </w:rPr>
        <w:fldChar w:fldCharType="separate"/>
      </w:r>
      <w:r>
        <w:rPr>
          <w:rFonts w:ascii="Times New Roman" w:hAnsi="Times New Roman" w:cs="Times New Roman"/>
          <w:noProof/>
          <w:sz w:val="24"/>
        </w:rPr>
        <w:t>(Mumberg</w:t>
      </w:r>
      <w:r w:rsidRPr="00FF351B">
        <w:rPr>
          <w:rFonts w:ascii="Times New Roman" w:hAnsi="Times New Roman" w:cs="Times New Roman"/>
          <w:i/>
          <w:noProof/>
          <w:sz w:val="24"/>
        </w:rPr>
        <w:t xml:space="preserve"> et al</w:t>
      </w:r>
      <w:r>
        <w:rPr>
          <w:rFonts w:ascii="Times New Roman" w:hAnsi="Times New Roman" w:cs="Times New Roman"/>
          <w:noProof/>
          <w:sz w:val="24"/>
        </w:rPr>
        <w:t>, 1994)</w:t>
      </w:r>
      <w:r w:rsidR="00BC1DB0">
        <w:rPr>
          <w:rFonts w:ascii="Times New Roman" w:hAnsi="Times New Roman" w:cs="Times New Roman"/>
          <w:sz w:val="24"/>
        </w:rPr>
        <w:fldChar w:fldCharType="end"/>
      </w:r>
      <w:r>
        <w:rPr>
          <w:rFonts w:ascii="Times New Roman" w:hAnsi="Times New Roman" w:cs="Times New Roman"/>
          <w:sz w:val="24"/>
        </w:rPr>
        <w:t>), using</w:t>
      </w:r>
      <w:r w:rsidRPr="005304DE">
        <w:rPr>
          <w:rFonts w:ascii="Times New Roman" w:hAnsi="Times New Roman" w:cs="Times New Roman"/>
          <w:sz w:val="24"/>
        </w:rPr>
        <w:t xml:space="preserve"> pYM-N31 </w:t>
      </w:r>
      <w:r w:rsidR="00BC1DB0">
        <w:rPr>
          <w:rFonts w:ascii="Times New Roman" w:hAnsi="Times New Roman" w:cs="Times New Roman"/>
          <w:sz w:val="24"/>
        </w:rPr>
        <w:fldChar w:fldCharType="begin">
          <w:fldData xml:space="preserve">PEVuZE5vdGU+PENpdGU+PEF1dGhvcj5KYW5rZTwvQXV0aG9yPjxZZWFyPjIwMDQ8L1llYXI+PFJl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</w:fldData>
        </w:fldChar>
      </w:r>
      <w:r w:rsidR="00832F2E">
        <w:rPr>
          <w:rFonts w:ascii="Times New Roman" w:hAnsi="Times New Roman" w:cs="Times New Roman"/>
          <w:sz w:val="24"/>
        </w:rPr>
        <w:instrText xml:space="preserve"> ADDIN EN.CITE </w:instrText>
      </w:r>
      <w:r w:rsidR="00BC1DB0">
        <w:rPr>
          <w:rFonts w:ascii="Times New Roman" w:hAnsi="Times New Roman" w:cs="Times New Roman"/>
          <w:sz w:val="24"/>
        </w:rPr>
        <w:fldChar w:fldCharType="begin">
          <w:fldData xml:space="preserve">PEVuZE5vdGU+PENpdGU+PEF1dGhvcj5KYW5rZTwvQXV0aG9yPjxZZWFyPjIwMDQ8L1llYXI+PFJl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</w:fldData>
        </w:fldChar>
      </w:r>
      <w:r w:rsidR="00832F2E">
        <w:rPr>
          <w:rFonts w:ascii="Times New Roman" w:hAnsi="Times New Roman" w:cs="Times New Roman"/>
          <w:sz w:val="24"/>
        </w:rPr>
        <w:instrText xml:space="preserve"> ADDIN EN.CITE.DATA </w:instrText>
      </w:r>
      <w:r w:rsidR="00BC1DB0">
        <w:rPr>
          <w:rFonts w:ascii="Times New Roman" w:hAnsi="Times New Roman" w:cs="Times New Roman"/>
          <w:sz w:val="24"/>
        </w:rPr>
      </w:r>
      <w:r w:rsidR="00BC1DB0">
        <w:rPr>
          <w:rFonts w:ascii="Times New Roman" w:hAnsi="Times New Roman" w:cs="Times New Roman"/>
          <w:sz w:val="24"/>
        </w:rPr>
        <w:fldChar w:fldCharType="end"/>
      </w:r>
      <w:r w:rsidR="00BC1DB0">
        <w:rPr>
          <w:rFonts w:ascii="Times New Roman" w:hAnsi="Times New Roman" w:cs="Times New Roman"/>
          <w:sz w:val="24"/>
        </w:rPr>
      </w:r>
      <w:r w:rsidR="00BC1DB0">
        <w:rPr>
          <w:rFonts w:ascii="Times New Roman" w:hAnsi="Times New Roman" w:cs="Times New Roman"/>
          <w:sz w:val="24"/>
        </w:rPr>
        <w:fldChar w:fldCharType="separate"/>
      </w:r>
      <w:r>
        <w:rPr>
          <w:rFonts w:ascii="Times New Roman" w:hAnsi="Times New Roman" w:cs="Times New Roman"/>
          <w:noProof/>
          <w:sz w:val="24"/>
        </w:rPr>
        <w:t>(Janke</w:t>
      </w:r>
      <w:r w:rsidRPr="00FF351B">
        <w:rPr>
          <w:rFonts w:ascii="Times New Roman" w:hAnsi="Times New Roman" w:cs="Times New Roman"/>
          <w:i/>
          <w:noProof/>
          <w:sz w:val="24"/>
        </w:rPr>
        <w:t xml:space="preserve"> et al</w:t>
      </w:r>
      <w:r>
        <w:rPr>
          <w:rFonts w:ascii="Times New Roman" w:hAnsi="Times New Roman" w:cs="Times New Roman"/>
          <w:noProof/>
          <w:sz w:val="24"/>
        </w:rPr>
        <w:t>, 2004)</w:t>
      </w:r>
      <w:r w:rsidR="00BC1DB0">
        <w:rPr>
          <w:rFonts w:ascii="Times New Roman" w:hAnsi="Times New Roman" w:cs="Times New Roman"/>
          <w:sz w:val="24"/>
        </w:rPr>
        <w:fldChar w:fldCharType="end"/>
      </w:r>
      <w:r w:rsidRPr="005304DE">
        <w:rPr>
          <w:rFonts w:ascii="Times New Roman" w:hAnsi="Times New Roman" w:cs="Times New Roman"/>
          <w:sz w:val="24"/>
        </w:rPr>
        <w:t xml:space="preserve"> as a template. YMS1001, YMS1005, YMS1006 and YMS1010 were created by N-terminally fusing GFP, whose expression is driven by the </w:t>
      </w:r>
      <w:r w:rsidRPr="005304DE">
        <w:rPr>
          <w:rFonts w:ascii="Times New Roman" w:hAnsi="Times New Roman" w:cs="Times New Roman"/>
          <w:i/>
          <w:sz w:val="24"/>
        </w:rPr>
        <w:t xml:space="preserve">GPD </w:t>
      </w:r>
      <w:r w:rsidRPr="005304DE">
        <w:rPr>
          <w:rFonts w:ascii="Times New Roman" w:hAnsi="Times New Roman" w:cs="Times New Roman"/>
          <w:sz w:val="24"/>
        </w:rPr>
        <w:t xml:space="preserve">promoter, to the ORF of </w:t>
      </w:r>
      <w:r w:rsidRPr="005304DE">
        <w:rPr>
          <w:rFonts w:ascii="Times New Roman" w:hAnsi="Times New Roman" w:cs="Times New Roman"/>
          <w:i/>
          <w:sz w:val="24"/>
        </w:rPr>
        <w:t>CPS1</w:t>
      </w:r>
      <w:r w:rsidRPr="005304DE">
        <w:rPr>
          <w:rFonts w:ascii="Times New Roman" w:hAnsi="Times New Roman" w:cs="Times New Roman"/>
          <w:sz w:val="24"/>
        </w:rPr>
        <w:t xml:space="preserve"> or </w:t>
      </w:r>
      <w:r w:rsidRPr="005304DE">
        <w:rPr>
          <w:rFonts w:ascii="Times New Roman" w:hAnsi="Times New Roman" w:cs="Times New Roman"/>
          <w:i/>
          <w:sz w:val="24"/>
        </w:rPr>
        <w:t>TNA1</w:t>
      </w:r>
      <w:r w:rsidRPr="005304DE">
        <w:rPr>
          <w:rFonts w:ascii="Times New Roman" w:hAnsi="Times New Roman" w:cs="Times New Roman"/>
          <w:sz w:val="24"/>
        </w:rPr>
        <w:t xml:space="preserve">, both in </w:t>
      </w:r>
      <w:r w:rsidRPr="005304DE">
        <w:rPr>
          <w:rFonts w:ascii="Times New Roman" w:hAnsi="Times New Roman" w:cs="Times New Roman"/>
          <w:i/>
          <w:sz w:val="24"/>
        </w:rPr>
        <w:t>WT</w:t>
      </w:r>
      <w:r w:rsidRPr="005304DE">
        <w:rPr>
          <w:rFonts w:ascii="Times New Roman" w:hAnsi="Times New Roman" w:cs="Times New Roman"/>
          <w:sz w:val="24"/>
        </w:rPr>
        <w:t xml:space="preserve"> or </w:t>
      </w:r>
      <w:r w:rsidRPr="005304DE">
        <w:rPr>
          <w:rFonts w:ascii="Times New Roman" w:hAnsi="Times New Roman" w:cs="Times New Roman"/>
          <w:i/>
          <w:sz w:val="24"/>
        </w:rPr>
        <w:sym w:font="Symbol" w:char="F044"/>
      </w:r>
      <w:r w:rsidRPr="005304DE">
        <w:rPr>
          <w:rFonts w:ascii="Times New Roman" w:hAnsi="Times New Roman" w:cs="Times New Roman"/>
          <w:i/>
          <w:sz w:val="24"/>
        </w:rPr>
        <w:t>erv14</w:t>
      </w:r>
      <w:r w:rsidRPr="005304DE">
        <w:rPr>
          <w:rFonts w:ascii="Times New Roman" w:hAnsi="Times New Roman" w:cs="Times New Roman"/>
          <w:sz w:val="24"/>
        </w:rPr>
        <w:t xml:space="preserve"> (YMS792) background, with pYM-N17 </w:t>
      </w:r>
      <w:r w:rsidR="00BC1DB0">
        <w:rPr>
          <w:rFonts w:ascii="Times New Roman" w:hAnsi="Times New Roman" w:cs="Times New Roman"/>
          <w:sz w:val="24"/>
        </w:rPr>
        <w:fldChar w:fldCharType="begin">
          <w:fldData xml:space="preserve">PEVuZE5vdGU+PENpdGU+PEF1dGhvcj5KYW5rZTwvQXV0aG9yPjxZZWFyPjIwMDQ8L1llYXI+PFJl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</w:fldData>
        </w:fldChar>
      </w:r>
      <w:r w:rsidR="00832F2E">
        <w:rPr>
          <w:rFonts w:ascii="Times New Roman" w:hAnsi="Times New Roman" w:cs="Times New Roman"/>
          <w:sz w:val="24"/>
        </w:rPr>
        <w:instrText xml:space="preserve"> ADDIN EN.CITE </w:instrText>
      </w:r>
      <w:r w:rsidR="00BC1DB0">
        <w:rPr>
          <w:rFonts w:ascii="Times New Roman" w:hAnsi="Times New Roman" w:cs="Times New Roman"/>
          <w:sz w:val="24"/>
        </w:rPr>
        <w:fldChar w:fldCharType="begin">
          <w:fldData xml:space="preserve">PEVuZE5vdGU+PENpdGU+PEF1dGhvcj5KYW5rZTwvQXV0aG9yPjxZZWFyPjIwMDQ8L1llYXI+PFJl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</w:fldData>
        </w:fldChar>
      </w:r>
      <w:r w:rsidR="00832F2E">
        <w:rPr>
          <w:rFonts w:ascii="Times New Roman" w:hAnsi="Times New Roman" w:cs="Times New Roman"/>
          <w:sz w:val="24"/>
        </w:rPr>
        <w:instrText xml:space="preserve"> ADDIN EN.CITE.DATA </w:instrText>
      </w:r>
      <w:r w:rsidR="00BC1DB0">
        <w:rPr>
          <w:rFonts w:ascii="Times New Roman" w:hAnsi="Times New Roman" w:cs="Times New Roman"/>
          <w:sz w:val="24"/>
        </w:rPr>
      </w:r>
      <w:r w:rsidR="00BC1DB0">
        <w:rPr>
          <w:rFonts w:ascii="Times New Roman" w:hAnsi="Times New Roman" w:cs="Times New Roman"/>
          <w:sz w:val="24"/>
        </w:rPr>
        <w:fldChar w:fldCharType="end"/>
      </w:r>
      <w:r w:rsidR="00BC1DB0">
        <w:rPr>
          <w:rFonts w:ascii="Times New Roman" w:hAnsi="Times New Roman" w:cs="Times New Roman"/>
          <w:sz w:val="24"/>
        </w:rPr>
      </w:r>
      <w:r w:rsidR="00BC1DB0">
        <w:rPr>
          <w:rFonts w:ascii="Times New Roman" w:hAnsi="Times New Roman" w:cs="Times New Roman"/>
          <w:sz w:val="24"/>
        </w:rPr>
        <w:fldChar w:fldCharType="separate"/>
      </w:r>
      <w:r>
        <w:rPr>
          <w:rFonts w:ascii="Times New Roman" w:hAnsi="Times New Roman" w:cs="Times New Roman"/>
          <w:noProof/>
          <w:sz w:val="24"/>
        </w:rPr>
        <w:t>(Janke</w:t>
      </w:r>
      <w:r w:rsidRPr="00FF351B">
        <w:rPr>
          <w:rFonts w:ascii="Times New Roman" w:hAnsi="Times New Roman" w:cs="Times New Roman"/>
          <w:i/>
          <w:noProof/>
          <w:sz w:val="24"/>
        </w:rPr>
        <w:t xml:space="preserve"> et al</w:t>
      </w:r>
      <w:r>
        <w:rPr>
          <w:rFonts w:ascii="Times New Roman" w:hAnsi="Times New Roman" w:cs="Times New Roman"/>
          <w:noProof/>
          <w:sz w:val="24"/>
        </w:rPr>
        <w:t>, 2004)</w:t>
      </w:r>
      <w:r w:rsidR="00BC1DB0">
        <w:rPr>
          <w:rFonts w:ascii="Times New Roman" w:hAnsi="Times New Roman" w:cs="Times New Roman"/>
          <w:sz w:val="24"/>
        </w:rPr>
        <w:fldChar w:fldCharType="end"/>
      </w:r>
      <w:r w:rsidRPr="005304DE">
        <w:rPr>
          <w:rFonts w:ascii="Times New Roman" w:hAnsi="Times New Roman" w:cs="Times New Roman"/>
          <w:sz w:val="24"/>
        </w:rPr>
        <w:t xml:space="preserve"> as a template. To check for N-terminal alterations, a primer upstream of the ATG was used in combination with a reverse complement primer of the first 20 bases in the recombination amplicon. For a complete list of primers used see</w:t>
      </w:r>
      <w:r w:rsidRPr="005304DE">
        <w:rPr>
          <w:rFonts w:ascii="Times New Roman" w:hAnsi="Times New Roman" w:cs="Times New Roman"/>
          <w:bCs/>
          <w:sz w:val="24"/>
        </w:rPr>
        <w:t xml:space="preserve"> Supplementary Table III.</w:t>
      </w:r>
    </w:p>
    <w:p w14:paraId="71B6D562" w14:textId="77777777" w:rsidR="00CE670E" w:rsidRDefault="00CE670E" w:rsidP="009042AA">
      <w:pPr>
        <w:spacing w:line="360" w:lineRule="auto"/>
        <w:rPr>
          <w:rFonts w:ascii="Times New Roman" w:hAnsi="Times New Roman" w:cs="Times New Roman"/>
          <w:bCs/>
          <w:sz w:val="24"/>
        </w:rPr>
      </w:pPr>
    </w:p>
    <w:p w14:paraId="3C1CE1F3" w14:textId="77777777" w:rsidR="00CE670E" w:rsidRPr="00E01502" w:rsidRDefault="00CE670E" w:rsidP="00CE670E">
      <w:pPr>
        <w:spacing w:line="360" w:lineRule="auto"/>
        <w:ind w:right="-2"/>
        <w:jc w:val="both"/>
        <w:rPr>
          <w:rFonts w:ascii="Times New Roman" w:hAnsi="Times New Roman" w:cs="Times New Roman"/>
          <w:b/>
        </w:rPr>
      </w:pPr>
      <w:r w:rsidRPr="00E01502">
        <w:rPr>
          <w:rFonts w:ascii="Times New Roman" w:hAnsi="Times New Roman" w:cs="Times New Roman"/>
          <w:b/>
        </w:rPr>
        <w:t>Immunoprecipitation and Mass Spectrometry Experiments</w:t>
      </w:r>
    </w:p>
    <w:p w14:paraId="3B14FCB2" w14:textId="77777777" w:rsidR="00CE670E" w:rsidRPr="00E01502" w:rsidRDefault="00CE670E" w:rsidP="00CE670E">
      <w:pPr>
        <w:spacing w:line="360" w:lineRule="auto"/>
        <w:ind w:right="-2"/>
        <w:jc w:val="both"/>
        <w:rPr>
          <w:rFonts w:ascii="Times New Roman" w:hAnsi="Times New Roman" w:cs="Times New Roman"/>
        </w:rPr>
      </w:pPr>
      <w:r w:rsidRPr="00E01502">
        <w:rPr>
          <w:rFonts w:ascii="Times New Roman" w:hAnsi="Times New Roman" w:cs="Times New Roman"/>
        </w:rPr>
        <w:t>For immunoprecipitation of Erv14-HA, microsome volume corresponding to 500</w:t>
      </w:r>
      <w:r w:rsidRPr="00E01502">
        <w:rPr>
          <w:rFonts w:ascii="Times New Roman" w:hAnsi="Times New Roman" w:cs="Times New Roman"/>
        </w:rPr>
        <w:sym w:font="Symbol" w:char="F06D"/>
      </w:r>
      <w:r w:rsidRPr="00E01502">
        <w:rPr>
          <w:rFonts w:ascii="Times New Roman" w:hAnsi="Times New Roman" w:cs="Times New Roman"/>
        </w:rPr>
        <w:t xml:space="preserve">g total membrane protein was solubilized in 200 </w:t>
      </w:r>
      <w:r w:rsidRPr="00E01502">
        <w:rPr>
          <w:rFonts w:ascii="Times New Roman" w:hAnsi="Times New Roman" w:cs="Times New Roman"/>
        </w:rPr>
        <w:sym w:font="Symbol" w:char="F06D"/>
      </w:r>
      <w:r w:rsidRPr="00E01502">
        <w:rPr>
          <w:rFonts w:ascii="Times New Roman" w:hAnsi="Times New Roman" w:cs="Times New Roman"/>
        </w:rPr>
        <w:t xml:space="preserve">l 15mM Tris, pH 7.5, 50mM NaCl, 1mM PMSF, 2% digitonin at 4°C for 30 min followed by centrifugation at 10,000g for 5 min at 4°C to remove unsolubilized material. Solubilized material was immunoprecipitated by transferring supernatant to a fresh tube containing 50 </w:t>
      </w:r>
      <w:r w:rsidRPr="00E01502">
        <w:rPr>
          <w:rFonts w:ascii="Times New Roman" w:hAnsi="Times New Roman" w:cs="Times New Roman"/>
        </w:rPr>
        <w:sym w:font="Symbol" w:char="F06D"/>
      </w:r>
      <w:r w:rsidRPr="00E01502">
        <w:rPr>
          <w:rFonts w:ascii="Times New Roman" w:hAnsi="Times New Roman" w:cs="Times New Roman"/>
        </w:rPr>
        <w:t xml:space="preserve">l anti-HA agarose beads (Sigma-Aldrich) pre-washed three times in same buffer. After binding for 60 min at 4°C, beads with bound protein were washed a total of three times with 800 </w:t>
      </w:r>
      <w:r w:rsidRPr="00E01502">
        <w:rPr>
          <w:rFonts w:ascii="Times New Roman" w:hAnsi="Times New Roman" w:cs="Times New Roman"/>
        </w:rPr>
        <w:sym w:font="Symbol" w:char="F06D"/>
      </w:r>
      <w:r w:rsidRPr="00E01502">
        <w:rPr>
          <w:rFonts w:ascii="Times New Roman" w:hAnsi="Times New Roman" w:cs="Times New Roman"/>
        </w:rPr>
        <w:t xml:space="preserve">l of same buffer without Digitonin. Finally, bound protein was released from beads by addition of 50 </w:t>
      </w:r>
      <w:r w:rsidRPr="00E01502">
        <w:rPr>
          <w:rFonts w:ascii="Times New Roman" w:hAnsi="Times New Roman" w:cs="Times New Roman"/>
        </w:rPr>
        <w:sym w:font="Symbol" w:char="F06D"/>
      </w:r>
      <w:r w:rsidRPr="00E01502">
        <w:rPr>
          <w:rFonts w:ascii="Times New Roman" w:hAnsi="Times New Roman" w:cs="Times New Roman"/>
        </w:rPr>
        <w:t xml:space="preserve">l of same buffer with 250 </w:t>
      </w:r>
      <w:r w:rsidRPr="00E01502">
        <w:rPr>
          <w:rFonts w:ascii="Times New Roman" w:hAnsi="Times New Roman" w:cs="Times New Roman"/>
        </w:rPr>
        <w:sym w:font="Symbol" w:char="F06D"/>
      </w:r>
      <w:r w:rsidRPr="00E01502">
        <w:rPr>
          <w:rFonts w:ascii="Times New Roman" w:hAnsi="Times New Roman" w:cs="Times New Roman"/>
        </w:rPr>
        <w:t>g/ml HA peptide (Sigma</w:t>
      </w:r>
      <w:r>
        <w:rPr>
          <w:rFonts w:ascii="Times New Roman" w:hAnsi="Times New Roman" w:cs="Times New Roman"/>
        </w:rPr>
        <w:t>-</w:t>
      </w:r>
      <w:r w:rsidRPr="00E01502">
        <w:rPr>
          <w:rFonts w:ascii="Times New Roman" w:hAnsi="Times New Roman" w:cs="Times New Roman"/>
        </w:rPr>
        <w:t>Aldrich) followed by shaking 15 min 1400rpm</w:t>
      </w:r>
      <w:r>
        <w:rPr>
          <w:rFonts w:ascii="Times New Roman" w:hAnsi="Times New Roman" w:cs="Times New Roman"/>
        </w:rPr>
        <w:t xml:space="preserve"> at</w:t>
      </w:r>
      <w:r w:rsidRPr="00E01502">
        <w:rPr>
          <w:rFonts w:ascii="Times New Roman" w:hAnsi="Times New Roman" w:cs="Times New Roman"/>
        </w:rPr>
        <w:t xml:space="preserve"> 37</w:t>
      </w:r>
      <w:r w:rsidRPr="00E01502">
        <w:rPr>
          <w:rFonts w:ascii="Times New Roman" w:hAnsi="Times New Roman" w:cs="TimesNewRomanPSMT"/>
        </w:rPr>
        <w:sym w:font="Symbol" w:char="F0B0"/>
      </w:r>
      <w:r w:rsidRPr="00E01502">
        <w:rPr>
          <w:rFonts w:ascii="Times New Roman" w:hAnsi="Times New Roman" w:cs="TimesNewRomanPSMT"/>
        </w:rPr>
        <w:t>c.</w:t>
      </w:r>
      <w:r w:rsidRPr="00E01502">
        <w:rPr>
          <w:rFonts w:ascii="Times New Roman" w:hAnsi="Times New Roman" w:cs="Times New Roman"/>
        </w:rPr>
        <w:t xml:space="preserve"> Eluate was then loaded and separated on</w:t>
      </w:r>
      <w:r>
        <w:rPr>
          <w:rFonts w:ascii="Times New Roman" w:hAnsi="Times New Roman" w:cs="Times New Roman"/>
        </w:rPr>
        <w:t xml:space="preserve"> a</w:t>
      </w:r>
      <w:r w:rsidRPr="00E01502">
        <w:rPr>
          <w:rFonts w:ascii="Times New Roman" w:hAnsi="Times New Roman" w:cs="Times New Roman"/>
        </w:rPr>
        <w:t xml:space="preserve"> 16% Tris-Tricine polyacrylamide gel</w:t>
      </w:r>
      <w:r>
        <w:rPr>
          <w:rFonts w:ascii="Times New Roman" w:hAnsi="Times New Roman" w:cs="Times New Roman"/>
        </w:rPr>
        <w:t>.</w:t>
      </w:r>
      <w:r w:rsidRPr="00E01502">
        <w:rPr>
          <w:rFonts w:ascii="Times New Roman" w:hAnsi="Times New Roman" w:cs="Times New Roman"/>
        </w:rPr>
        <w:t xml:space="preserve"> </w:t>
      </w:r>
      <w:r>
        <w:rPr>
          <w:rFonts w:ascii="Times New Roman" w:hAnsi="Times New Roman" w:cs="Times New Roman"/>
        </w:rPr>
        <w:t>W</w:t>
      </w:r>
      <w:r w:rsidRPr="00E01502">
        <w:rPr>
          <w:rFonts w:ascii="Times New Roman" w:hAnsi="Times New Roman" w:cs="Times New Roman"/>
        </w:rPr>
        <w:t>hole lanes were subsequently sent for Mass Spectrometry analysis, where proteins were Trypsinized and analyzed by LC-MS/MS on the Orbitrap (Thermo) mass spectrometer and identified by Sequest 3.31 software against the yeast part of the nr database.</w:t>
      </w:r>
      <w:r w:rsidRPr="00E01502" w:rsidDel="006840E8">
        <w:rPr>
          <w:rFonts w:ascii="Times New Roman" w:hAnsi="Times New Roman" w:cs="Times New Roman"/>
        </w:rPr>
        <w:t xml:space="preserve"> </w:t>
      </w:r>
    </w:p>
    <w:p w14:paraId="2C067689" w14:textId="1AD1B335" w:rsidR="00E53C82" w:rsidRDefault="00E53C82">
      <w:pPr>
        <w:rPr>
          <w:rFonts w:ascii="Times New Roman" w:hAnsi="Times New Roman" w:cstheme="majorBidi"/>
          <w:bCs/>
        </w:rPr>
      </w:pPr>
    </w:p>
    <w:p w14:paraId="0EFE2B75" w14:textId="77777777" w:rsidR="00FF351B" w:rsidRDefault="00E53C82" w:rsidP="00E53C82">
      <w:pPr>
        <w:spacing w:line="360" w:lineRule="auto"/>
        <w:jc w:val="both"/>
        <w:rPr>
          <w:rFonts w:ascii="Times New Roman" w:hAnsi="Times New Roman"/>
          <w:b/>
          <w:sz w:val="24"/>
          <w:u w:val="single"/>
        </w:rPr>
      </w:pPr>
      <w:r w:rsidRPr="00E53C82">
        <w:rPr>
          <w:rFonts w:ascii="Times New Roman" w:hAnsi="Times New Roman"/>
          <w:b/>
          <w:sz w:val="24"/>
          <w:u w:val="single"/>
        </w:rPr>
        <w:t>R</w:t>
      </w:r>
      <w:r>
        <w:rPr>
          <w:rFonts w:ascii="Times New Roman" w:hAnsi="Times New Roman"/>
          <w:b/>
          <w:sz w:val="24"/>
          <w:u w:val="single"/>
        </w:rPr>
        <w:t>eferences</w:t>
      </w:r>
      <w:r w:rsidRPr="00E53C82">
        <w:rPr>
          <w:rFonts w:ascii="Times New Roman" w:hAnsi="Times New Roman"/>
          <w:b/>
          <w:sz w:val="24"/>
          <w:u w:val="single"/>
        </w:rPr>
        <w:t xml:space="preserve"> </w:t>
      </w:r>
      <w:r>
        <w:rPr>
          <w:rFonts w:ascii="Times New Roman" w:hAnsi="Times New Roman"/>
          <w:b/>
          <w:sz w:val="24"/>
          <w:u w:val="single"/>
        </w:rPr>
        <w:t>to</w:t>
      </w:r>
      <w:r w:rsidRPr="00E53C82">
        <w:rPr>
          <w:rFonts w:ascii="Times New Roman" w:hAnsi="Times New Roman"/>
          <w:b/>
          <w:sz w:val="24"/>
          <w:u w:val="single"/>
        </w:rPr>
        <w:t xml:space="preserve"> S</w:t>
      </w:r>
      <w:r>
        <w:rPr>
          <w:rFonts w:ascii="Times New Roman" w:hAnsi="Times New Roman"/>
          <w:b/>
          <w:sz w:val="24"/>
          <w:u w:val="single"/>
        </w:rPr>
        <w:t>upplementary</w:t>
      </w:r>
      <w:r w:rsidRPr="00E53C82">
        <w:rPr>
          <w:rFonts w:ascii="Times New Roman" w:hAnsi="Times New Roman"/>
          <w:b/>
          <w:sz w:val="24"/>
          <w:u w:val="single"/>
        </w:rPr>
        <w:t xml:space="preserve"> M</w:t>
      </w:r>
      <w:r>
        <w:rPr>
          <w:rFonts w:ascii="Times New Roman" w:hAnsi="Times New Roman"/>
          <w:b/>
          <w:sz w:val="24"/>
          <w:u w:val="single"/>
        </w:rPr>
        <w:t>aterials</w:t>
      </w:r>
    </w:p>
    <w:p w14:paraId="47D5D822" w14:textId="77777777" w:rsidR="00832F2E" w:rsidRPr="00832F2E" w:rsidRDefault="00BC1DB0" w:rsidP="00832F2E">
      <w:pPr>
        <w:spacing w:line="240" w:lineRule="auto"/>
        <w:jc w:val="both"/>
        <w:rPr>
          <w:rFonts w:ascii="Times New Roman" w:hAnsi="Times New Roman"/>
          <w:noProof/>
          <w:sz w:val="24"/>
        </w:rPr>
      </w:pPr>
      <w:r w:rsidRPr="00832F2E">
        <w:rPr>
          <w:rFonts w:ascii="Times New Roman" w:hAnsi="Times New Roman"/>
          <w:sz w:val="24"/>
        </w:rPr>
        <w:fldChar w:fldCharType="begin"/>
      </w:r>
      <w:r w:rsidR="00FF351B" w:rsidRPr="00832F2E">
        <w:rPr>
          <w:rFonts w:ascii="Times New Roman" w:hAnsi="Times New Roman"/>
          <w:sz w:val="24"/>
        </w:rPr>
        <w:instrText xml:space="preserve"> ADDIN EN.REFLIST </w:instrText>
      </w:r>
      <w:r w:rsidRPr="00832F2E">
        <w:rPr>
          <w:rFonts w:ascii="Times New Roman" w:hAnsi="Times New Roman"/>
          <w:sz w:val="24"/>
        </w:rPr>
        <w:fldChar w:fldCharType="separate"/>
      </w:r>
      <w:r w:rsidR="00832F2E" w:rsidRPr="00832F2E">
        <w:rPr>
          <w:rFonts w:ascii="Times New Roman" w:hAnsi="Times New Roman"/>
          <w:noProof/>
          <w:sz w:val="24"/>
        </w:rPr>
        <w:t xml:space="preserve">Belden WJ, Barlowe C (2001) Role of Erv29p in collecting soluble secretory proteins into ER-derived transport vesicles. </w:t>
      </w:r>
      <w:r w:rsidR="00832F2E" w:rsidRPr="00832F2E">
        <w:rPr>
          <w:rFonts w:ascii="Times New Roman" w:hAnsi="Times New Roman"/>
          <w:i/>
          <w:noProof/>
          <w:sz w:val="24"/>
        </w:rPr>
        <w:t>Science</w:t>
      </w:r>
      <w:r w:rsidR="00832F2E" w:rsidRPr="00832F2E">
        <w:rPr>
          <w:rFonts w:ascii="Times New Roman" w:hAnsi="Times New Roman"/>
          <w:noProof/>
          <w:sz w:val="24"/>
        </w:rPr>
        <w:t xml:space="preserve"> </w:t>
      </w:r>
      <w:r w:rsidR="00832F2E" w:rsidRPr="00832F2E">
        <w:rPr>
          <w:rFonts w:ascii="Times New Roman" w:hAnsi="Times New Roman"/>
          <w:b/>
          <w:noProof/>
          <w:sz w:val="24"/>
        </w:rPr>
        <w:t>294:</w:t>
      </w:r>
      <w:r w:rsidR="00832F2E" w:rsidRPr="00832F2E">
        <w:rPr>
          <w:rFonts w:ascii="Times New Roman" w:hAnsi="Times New Roman"/>
          <w:noProof/>
          <w:sz w:val="24"/>
        </w:rPr>
        <w:t xml:space="preserve"> 1528-1531.</w:t>
      </w:r>
    </w:p>
    <w:p w14:paraId="71D165C4" w14:textId="77777777" w:rsidR="00832F2E" w:rsidRPr="00832F2E" w:rsidRDefault="00832F2E" w:rsidP="00832F2E">
      <w:pPr>
        <w:spacing w:line="240" w:lineRule="auto"/>
        <w:jc w:val="both"/>
        <w:rPr>
          <w:rFonts w:ascii="Times New Roman" w:hAnsi="Times New Roman"/>
          <w:noProof/>
          <w:sz w:val="24"/>
        </w:rPr>
      </w:pPr>
    </w:p>
    <w:p w14:paraId="093A131B"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Brachmann CB, Davies A, Cost GJ, Caputo E, Li JC, Hieter P, Boeke JD (1998) Designer deletion strains derived from Saccharomyces cerevisiae S288C: a useful set of strains and plasmids for PCR-mediated gene disruption and other applications. </w:t>
      </w:r>
      <w:r w:rsidRPr="00832F2E">
        <w:rPr>
          <w:rFonts w:ascii="Times New Roman" w:hAnsi="Times New Roman"/>
          <w:i/>
          <w:noProof/>
          <w:sz w:val="24"/>
        </w:rPr>
        <w:t>Yeast</w:t>
      </w:r>
      <w:r w:rsidRPr="00832F2E">
        <w:rPr>
          <w:rFonts w:ascii="Times New Roman" w:hAnsi="Times New Roman"/>
          <w:noProof/>
          <w:sz w:val="24"/>
        </w:rPr>
        <w:t xml:space="preserve"> </w:t>
      </w:r>
      <w:r w:rsidRPr="00832F2E">
        <w:rPr>
          <w:rFonts w:ascii="Times New Roman" w:hAnsi="Times New Roman"/>
          <w:b/>
          <w:noProof/>
          <w:sz w:val="24"/>
        </w:rPr>
        <w:t>14:</w:t>
      </w:r>
      <w:r w:rsidRPr="00832F2E">
        <w:rPr>
          <w:rFonts w:ascii="Times New Roman" w:hAnsi="Times New Roman"/>
          <w:noProof/>
          <w:sz w:val="24"/>
        </w:rPr>
        <w:t xml:space="preserve"> 115-132.</w:t>
      </w:r>
    </w:p>
    <w:p w14:paraId="13FBB2E0" w14:textId="77777777" w:rsidR="00832F2E" w:rsidRPr="00832F2E" w:rsidRDefault="00832F2E" w:rsidP="00832F2E">
      <w:pPr>
        <w:spacing w:line="240" w:lineRule="auto"/>
        <w:jc w:val="both"/>
        <w:rPr>
          <w:rFonts w:ascii="Times New Roman" w:hAnsi="Times New Roman"/>
          <w:noProof/>
          <w:sz w:val="24"/>
        </w:rPr>
      </w:pPr>
    </w:p>
    <w:p w14:paraId="3A09FA77"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lastRenderedPageBreak/>
        <w:t xml:space="preserve">Breslow DK, Cameron DM, Collins SR, Schuldiner M, Stewart-Ornstein J, Newman HW, Braun S, Madhani HD, Krogan NJ, Weissman JS (2008) A comprehensive strategy enabling high-resolution functional analysis of the yeast genome. </w:t>
      </w:r>
      <w:r w:rsidRPr="00832F2E">
        <w:rPr>
          <w:rFonts w:ascii="Times New Roman" w:hAnsi="Times New Roman"/>
          <w:i/>
          <w:noProof/>
          <w:sz w:val="24"/>
        </w:rPr>
        <w:t>Nat Methods</w:t>
      </w:r>
      <w:r w:rsidRPr="00832F2E">
        <w:rPr>
          <w:rFonts w:ascii="Times New Roman" w:hAnsi="Times New Roman"/>
          <w:noProof/>
          <w:sz w:val="24"/>
        </w:rPr>
        <w:t xml:space="preserve"> </w:t>
      </w:r>
      <w:r w:rsidRPr="00832F2E">
        <w:rPr>
          <w:rFonts w:ascii="Times New Roman" w:hAnsi="Times New Roman"/>
          <w:b/>
          <w:noProof/>
          <w:sz w:val="24"/>
        </w:rPr>
        <w:t>5:</w:t>
      </w:r>
      <w:r w:rsidRPr="00832F2E">
        <w:rPr>
          <w:rFonts w:ascii="Times New Roman" w:hAnsi="Times New Roman"/>
          <w:noProof/>
          <w:sz w:val="24"/>
        </w:rPr>
        <w:t xml:space="preserve"> 711-718.</w:t>
      </w:r>
    </w:p>
    <w:p w14:paraId="2BDA7ED3" w14:textId="77777777" w:rsidR="00832F2E" w:rsidRPr="00832F2E" w:rsidRDefault="00832F2E" w:rsidP="00832F2E">
      <w:pPr>
        <w:spacing w:line="240" w:lineRule="auto"/>
        <w:jc w:val="both"/>
        <w:rPr>
          <w:rFonts w:ascii="Times New Roman" w:hAnsi="Times New Roman"/>
          <w:noProof/>
          <w:sz w:val="24"/>
        </w:rPr>
      </w:pPr>
    </w:p>
    <w:p w14:paraId="78402516"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Bue CA, Bentivoglio CM, Barlowe C (2006) Erv26p directs pro-alkaline phosphatase into endoplasmic reticulum-derived coat protein complex II transport vesicles. </w:t>
      </w:r>
      <w:r w:rsidRPr="00832F2E">
        <w:rPr>
          <w:rFonts w:ascii="Times New Roman" w:hAnsi="Times New Roman"/>
          <w:i/>
          <w:noProof/>
          <w:sz w:val="24"/>
        </w:rPr>
        <w:t>Mol Biol Cell</w:t>
      </w:r>
      <w:r w:rsidRPr="00832F2E">
        <w:rPr>
          <w:rFonts w:ascii="Times New Roman" w:hAnsi="Times New Roman"/>
          <w:noProof/>
          <w:sz w:val="24"/>
        </w:rPr>
        <w:t xml:space="preserve"> </w:t>
      </w:r>
      <w:r w:rsidRPr="00832F2E">
        <w:rPr>
          <w:rFonts w:ascii="Times New Roman" w:hAnsi="Times New Roman"/>
          <w:b/>
          <w:noProof/>
          <w:sz w:val="24"/>
        </w:rPr>
        <w:t>17:</w:t>
      </w:r>
      <w:r w:rsidRPr="00832F2E">
        <w:rPr>
          <w:rFonts w:ascii="Times New Roman" w:hAnsi="Times New Roman"/>
          <w:noProof/>
          <w:sz w:val="24"/>
        </w:rPr>
        <w:t xml:space="preserve"> 4780-4789.</w:t>
      </w:r>
    </w:p>
    <w:p w14:paraId="4FDBC549" w14:textId="77777777" w:rsidR="00832F2E" w:rsidRPr="00832F2E" w:rsidRDefault="00832F2E" w:rsidP="00832F2E">
      <w:pPr>
        <w:spacing w:line="240" w:lineRule="auto"/>
        <w:jc w:val="both"/>
        <w:rPr>
          <w:rFonts w:ascii="Times New Roman" w:hAnsi="Times New Roman"/>
          <w:noProof/>
          <w:sz w:val="24"/>
        </w:rPr>
      </w:pPr>
    </w:p>
    <w:p w14:paraId="3D2C6AF2"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Caldwell SR, Hill KJ, Cooper AA (2001) Degradation of endoplasmic reticulum (ER) quality control substrates requires transport between the ER and Golgi. </w:t>
      </w:r>
      <w:r w:rsidRPr="00832F2E">
        <w:rPr>
          <w:rFonts w:ascii="Times New Roman" w:hAnsi="Times New Roman"/>
          <w:i/>
          <w:noProof/>
          <w:sz w:val="24"/>
        </w:rPr>
        <w:t>J Biol Chem</w:t>
      </w:r>
      <w:r w:rsidRPr="00832F2E">
        <w:rPr>
          <w:rFonts w:ascii="Times New Roman" w:hAnsi="Times New Roman"/>
          <w:noProof/>
          <w:sz w:val="24"/>
        </w:rPr>
        <w:t xml:space="preserve"> </w:t>
      </w:r>
      <w:r w:rsidRPr="00832F2E">
        <w:rPr>
          <w:rFonts w:ascii="Times New Roman" w:hAnsi="Times New Roman"/>
          <w:b/>
          <w:noProof/>
          <w:sz w:val="24"/>
        </w:rPr>
        <w:t>276:</w:t>
      </w:r>
      <w:r w:rsidRPr="00832F2E">
        <w:rPr>
          <w:rFonts w:ascii="Times New Roman" w:hAnsi="Times New Roman"/>
          <w:noProof/>
          <w:sz w:val="24"/>
        </w:rPr>
        <w:t xml:space="preserve"> 23296-23303.</w:t>
      </w:r>
    </w:p>
    <w:p w14:paraId="6C0F8F31" w14:textId="77777777" w:rsidR="00832F2E" w:rsidRPr="00832F2E" w:rsidRDefault="00832F2E" w:rsidP="00832F2E">
      <w:pPr>
        <w:spacing w:line="240" w:lineRule="auto"/>
        <w:jc w:val="both"/>
        <w:rPr>
          <w:rFonts w:ascii="Times New Roman" w:hAnsi="Times New Roman"/>
          <w:noProof/>
          <w:sz w:val="24"/>
        </w:rPr>
      </w:pPr>
    </w:p>
    <w:p w14:paraId="2BF53D5E"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Castillon GA, Watanabe R, Taylor M, Schwabe TME, Riezman H (2009) Concentration of GPI-Anchored Proteins upon ER Exit in Yeast. </w:t>
      </w:r>
      <w:r w:rsidRPr="00832F2E">
        <w:rPr>
          <w:rFonts w:ascii="Times New Roman" w:hAnsi="Times New Roman"/>
          <w:i/>
          <w:noProof/>
          <w:sz w:val="24"/>
        </w:rPr>
        <w:t>Traffic</w:t>
      </w:r>
      <w:r w:rsidRPr="00832F2E">
        <w:rPr>
          <w:rFonts w:ascii="Times New Roman" w:hAnsi="Times New Roman"/>
          <w:noProof/>
          <w:sz w:val="24"/>
        </w:rPr>
        <w:t xml:space="preserve"> </w:t>
      </w:r>
      <w:r w:rsidRPr="00832F2E">
        <w:rPr>
          <w:rFonts w:ascii="Times New Roman" w:hAnsi="Times New Roman"/>
          <w:b/>
          <w:noProof/>
          <w:sz w:val="24"/>
        </w:rPr>
        <w:t>10:</w:t>
      </w:r>
      <w:r w:rsidRPr="00832F2E">
        <w:rPr>
          <w:rFonts w:ascii="Times New Roman" w:hAnsi="Times New Roman"/>
          <w:noProof/>
          <w:sz w:val="24"/>
        </w:rPr>
        <w:t xml:space="preserve"> 186-200.</w:t>
      </w:r>
    </w:p>
    <w:p w14:paraId="7A400EA5" w14:textId="77777777" w:rsidR="00832F2E" w:rsidRPr="00832F2E" w:rsidRDefault="00832F2E" w:rsidP="00832F2E">
      <w:pPr>
        <w:spacing w:line="240" w:lineRule="auto"/>
        <w:jc w:val="both"/>
        <w:rPr>
          <w:rFonts w:ascii="Times New Roman" w:hAnsi="Times New Roman"/>
          <w:noProof/>
          <w:sz w:val="24"/>
        </w:rPr>
      </w:pPr>
    </w:p>
    <w:p w14:paraId="067EC56F"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Gabriely G, Kama R, Gelin-Licht R, Gerst JE (2008) Different domains of the UBL-UBA ubiquitin receptor, Ddi1/Vsm1, are involved in its multiple cellular roles. </w:t>
      </w:r>
      <w:r w:rsidRPr="00832F2E">
        <w:rPr>
          <w:rFonts w:ascii="Times New Roman" w:hAnsi="Times New Roman"/>
          <w:i/>
          <w:noProof/>
          <w:sz w:val="24"/>
        </w:rPr>
        <w:t>Mol Biol Cell</w:t>
      </w:r>
      <w:r w:rsidRPr="00832F2E">
        <w:rPr>
          <w:rFonts w:ascii="Times New Roman" w:hAnsi="Times New Roman"/>
          <w:noProof/>
          <w:sz w:val="24"/>
        </w:rPr>
        <w:t xml:space="preserve"> </w:t>
      </w:r>
      <w:r w:rsidRPr="00832F2E">
        <w:rPr>
          <w:rFonts w:ascii="Times New Roman" w:hAnsi="Times New Roman"/>
          <w:b/>
          <w:noProof/>
          <w:sz w:val="24"/>
        </w:rPr>
        <w:t>19:</w:t>
      </w:r>
      <w:r w:rsidRPr="00832F2E">
        <w:rPr>
          <w:rFonts w:ascii="Times New Roman" w:hAnsi="Times New Roman"/>
          <w:noProof/>
          <w:sz w:val="24"/>
        </w:rPr>
        <w:t xml:space="preserve"> 3625-3637.</w:t>
      </w:r>
    </w:p>
    <w:p w14:paraId="4868DF9B" w14:textId="77777777" w:rsidR="00832F2E" w:rsidRPr="00832F2E" w:rsidRDefault="00832F2E" w:rsidP="00832F2E">
      <w:pPr>
        <w:spacing w:line="240" w:lineRule="auto"/>
        <w:jc w:val="both"/>
        <w:rPr>
          <w:rFonts w:ascii="Times New Roman" w:hAnsi="Times New Roman"/>
          <w:noProof/>
          <w:sz w:val="24"/>
        </w:rPr>
      </w:pPr>
    </w:p>
    <w:p w14:paraId="7A57248E"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Giaever G, Chu AM, Ni L, Connelly C, Riles L, Veronneau S, Dow S, Lucau-Danila A, Anderson K, Andre B, Arkin AP, Astromoff A, El Bakkoury M, Bangham R, Benito R, Brachat S, Campanaro S, Curtiss M, Davis K, Deutschbauer A, Entian KD, Flaherty P, Foury F, Garfinkel DJ, Gerstein M, Gotte D, Guldener U, Hegemann JH, Hempel S, Herman Z, Jaramillo DF, Kelly DE, Kelly SL, Kotter P, LaBonte D, Lamb DC, Lan N, Liang H, Liao H, Liu L, Luo CY, Lussier M, Mao R, Menard P, Ooi SL, Revuelta JL, Roberts CJ, Rose M, Ross-Macdonald P, Scherens B, Schimmack G, Shafer B, Shoemaker DD, Sookhai-Mahadeo S, Storms RK, Strathern JN, Valle G, Voet M, Volckaert G, Wang CY, Ward TR, Wilhelmy J, Winzeler EA, Yang YH, Yen G, Youngman E, Yu KX, Bussey H, Boeke JD, Snyder M, Philippsen P, Davis RW, Johnston M (2002) Functional profiling of the Saccharomyces cerevisiae genome. </w:t>
      </w:r>
      <w:r w:rsidRPr="00832F2E">
        <w:rPr>
          <w:rFonts w:ascii="Times New Roman" w:hAnsi="Times New Roman"/>
          <w:i/>
          <w:noProof/>
          <w:sz w:val="24"/>
        </w:rPr>
        <w:t>Nature</w:t>
      </w:r>
      <w:r w:rsidRPr="00832F2E">
        <w:rPr>
          <w:rFonts w:ascii="Times New Roman" w:hAnsi="Times New Roman"/>
          <w:noProof/>
          <w:sz w:val="24"/>
        </w:rPr>
        <w:t xml:space="preserve"> </w:t>
      </w:r>
      <w:r w:rsidRPr="00832F2E">
        <w:rPr>
          <w:rFonts w:ascii="Times New Roman" w:hAnsi="Times New Roman"/>
          <w:b/>
          <w:noProof/>
          <w:sz w:val="24"/>
        </w:rPr>
        <w:t>418:</w:t>
      </w:r>
      <w:r w:rsidRPr="00832F2E">
        <w:rPr>
          <w:rFonts w:ascii="Times New Roman" w:hAnsi="Times New Roman"/>
          <w:noProof/>
          <w:sz w:val="24"/>
        </w:rPr>
        <w:t xml:space="preserve"> 387-391.</w:t>
      </w:r>
    </w:p>
    <w:p w14:paraId="7C226753" w14:textId="77777777" w:rsidR="00832F2E" w:rsidRPr="00832F2E" w:rsidRDefault="00832F2E" w:rsidP="00832F2E">
      <w:pPr>
        <w:spacing w:line="240" w:lineRule="auto"/>
        <w:jc w:val="both"/>
        <w:rPr>
          <w:rFonts w:ascii="Times New Roman" w:hAnsi="Times New Roman"/>
          <w:noProof/>
          <w:sz w:val="24"/>
        </w:rPr>
      </w:pPr>
    </w:p>
    <w:p w14:paraId="4EE2D236"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Goldstein AL, McCusker JH (1999) Three new dominant drug resistance cassettes for gene disruption in Saccharomyces cerevisiae. </w:t>
      </w:r>
      <w:r w:rsidRPr="00832F2E">
        <w:rPr>
          <w:rFonts w:ascii="Times New Roman" w:hAnsi="Times New Roman"/>
          <w:i/>
          <w:noProof/>
          <w:sz w:val="24"/>
        </w:rPr>
        <w:t>Yeast</w:t>
      </w:r>
      <w:r w:rsidRPr="00832F2E">
        <w:rPr>
          <w:rFonts w:ascii="Times New Roman" w:hAnsi="Times New Roman"/>
          <w:noProof/>
          <w:sz w:val="24"/>
        </w:rPr>
        <w:t xml:space="preserve"> </w:t>
      </w:r>
      <w:r w:rsidRPr="00832F2E">
        <w:rPr>
          <w:rFonts w:ascii="Times New Roman" w:hAnsi="Times New Roman"/>
          <w:b/>
          <w:noProof/>
          <w:sz w:val="24"/>
        </w:rPr>
        <w:t>15:</w:t>
      </w:r>
      <w:r w:rsidRPr="00832F2E">
        <w:rPr>
          <w:rFonts w:ascii="Times New Roman" w:hAnsi="Times New Roman"/>
          <w:noProof/>
          <w:sz w:val="24"/>
        </w:rPr>
        <w:t xml:space="preserve"> 1541-1553.</w:t>
      </w:r>
    </w:p>
    <w:p w14:paraId="6EA75395" w14:textId="77777777" w:rsidR="00832F2E" w:rsidRPr="00832F2E" w:rsidRDefault="00832F2E" w:rsidP="00832F2E">
      <w:pPr>
        <w:spacing w:line="240" w:lineRule="auto"/>
        <w:jc w:val="both"/>
        <w:rPr>
          <w:rFonts w:ascii="Times New Roman" w:hAnsi="Times New Roman"/>
          <w:noProof/>
          <w:sz w:val="24"/>
        </w:rPr>
      </w:pPr>
    </w:p>
    <w:p w14:paraId="243E5F89"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Inadome H, Noda Y, Adachi H, Yoda K (2005) Immunoisolaton of the yeast Golgi subcompartments and characterization of a novel membrane protein, Svp26, discovered in the Sed5-containing compartments. </w:t>
      </w:r>
      <w:r w:rsidRPr="00832F2E">
        <w:rPr>
          <w:rFonts w:ascii="Times New Roman" w:hAnsi="Times New Roman"/>
          <w:i/>
          <w:noProof/>
          <w:sz w:val="24"/>
        </w:rPr>
        <w:t>Mol Cell Biol</w:t>
      </w:r>
      <w:r w:rsidRPr="00832F2E">
        <w:rPr>
          <w:rFonts w:ascii="Times New Roman" w:hAnsi="Times New Roman"/>
          <w:noProof/>
          <w:sz w:val="24"/>
        </w:rPr>
        <w:t xml:space="preserve"> </w:t>
      </w:r>
      <w:r w:rsidRPr="00832F2E">
        <w:rPr>
          <w:rFonts w:ascii="Times New Roman" w:hAnsi="Times New Roman"/>
          <w:b/>
          <w:noProof/>
          <w:sz w:val="24"/>
        </w:rPr>
        <w:t>25:</w:t>
      </w:r>
      <w:r w:rsidRPr="00832F2E">
        <w:rPr>
          <w:rFonts w:ascii="Times New Roman" w:hAnsi="Times New Roman"/>
          <w:noProof/>
          <w:sz w:val="24"/>
        </w:rPr>
        <w:t xml:space="preserve"> 7696-7710.</w:t>
      </w:r>
    </w:p>
    <w:p w14:paraId="07E3CD89" w14:textId="77777777" w:rsidR="00832F2E" w:rsidRPr="00832F2E" w:rsidRDefault="00832F2E" w:rsidP="00832F2E">
      <w:pPr>
        <w:spacing w:line="240" w:lineRule="auto"/>
        <w:jc w:val="both"/>
        <w:rPr>
          <w:rFonts w:ascii="Times New Roman" w:hAnsi="Times New Roman"/>
          <w:noProof/>
          <w:sz w:val="24"/>
        </w:rPr>
      </w:pPr>
    </w:p>
    <w:p w14:paraId="4950AE2D"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Janke C, Magiera MM, Rathfelder N, Taxis C, Reber S, Maekawa H, Moreno-Borchart A, Doenges G, Schwob E, Schiebel E, Knop M (2004) A versatile toolbox for PCR-based tagging of yeast genes: new fluorescent proteins, more markers and promoter substitution cassettes. </w:t>
      </w:r>
      <w:r w:rsidRPr="00832F2E">
        <w:rPr>
          <w:rFonts w:ascii="Times New Roman" w:hAnsi="Times New Roman"/>
          <w:i/>
          <w:noProof/>
          <w:sz w:val="24"/>
        </w:rPr>
        <w:t>Yeast</w:t>
      </w:r>
      <w:r w:rsidRPr="00832F2E">
        <w:rPr>
          <w:rFonts w:ascii="Times New Roman" w:hAnsi="Times New Roman"/>
          <w:noProof/>
          <w:sz w:val="24"/>
        </w:rPr>
        <w:t xml:space="preserve"> </w:t>
      </w:r>
      <w:r w:rsidRPr="00832F2E">
        <w:rPr>
          <w:rFonts w:ascii="Times New Roman" w:hAnsi="Times New Roman"/>
          <w:b/>
          <w:noProof/>
          <w:sz w:val="24"/>
        </w:rPr>
        <w:t>21:</w:t>
      </w:r>
      <w:r w:rsidRPr="00832F2E">
        <w:rPr>
          <w:rFonts w:ascii="Times New Roman" w:hAnsi="Times New Roman"/>
          <w:noProof/>
          <w:sz w:val="24"/>
        </w:rPr>
        <w:t xml:space="preserve"> 947-962.</w:t>
      </w:r>
    </w:p>
    <w:p w14:paraId="3736D109" w14:textId="77777777" w:rsidR="00832F2E" w:rsidRPr="00832F2E" w:rsidRDefault="00832F2E" w:rsidP="00832F2E">
      <w:pPr>
        <w:spacing w:line="240" w:lineRule="auto"/>
        <w:jc w:val="both"/>
        <w:rPr>
          <w:rFonts w:ascii="Times New Roman" w:hAnsi="Times New Roman"/>
          <w:noProof/>
          <w:sz w:val="24"/>
        </w:rPr>
      </w:pPr>
    </w:p>
    <w:p w14:paraId="4CFE1432"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Kama R, Robinson M, Gerst JE (2007) Btn2, a Hook1 ortholog and potential Batten disease-related protein, mediates late endosome-Golgi protein sorting in yeast. </w:t>
      </w:r>
      <w:r w:rsidRPr="00832F2E">
        <w:rPr>
          <w:rFonts w:ascii="Times New Roman" w:hAnsi="Times New Roman"/>
          <w:i/>
          <w:noProof/>
          <w:sz w:val="24"/>
        </w:rPr>
        <w:t>Mol Cell Biol</w:t>
      </w:r>
      <w:r w:rsidRPr="00832F2E">
        <w:rPr>
          <w:rFonts w:ascii="Times New Roman" w:hAnsi="Times New Roman"/>
          <w:noProof/>
          <w:sz w:val="24"/>
        </w:rPr>
        <w:t xml:space="preserve"> </w:t>
      </w:r>
      <w:r w:rsidRPr="00832F2E">
        <w:rPr>
          <w:rFonts w:ascii="Times New Roman" w:hAnsi="Times New Roman"/>
          <w:b/>
          <w:noProof/>
          <w:sz w:val="24"/>
        </w:rPr>
        <w:t>27:</w:t>
      </w:r>
      <w:r w:rsidRPr="00832F2E">
        <w:rPr>
          <w:rFonts w:ascii="Times New Roman" w:hAnsi="Times New Roman"/>
          <w:noProof/>
          <w:sz w:val="24"/>
        </w:rPr>
        <w:t xml:space="preserve"> 605-621.</w:t>
      </w:r>
    </w:p>
    <w:p w14:paraId="4A599868" w14:textId="77777777" w:rsidR="00832F2E" w:rsidRPr="00832F2E" w:rsidRDefault="00832F2E" w:rsidP="00832F2E">
      <w:pPr>
        <w:spacing w:line="240" w:lineRule="auto"/>
        <w:jc w:val="both"/>
        <w:rPr>
          <w:rFonts w:ascii="Times New Roman" w:hAnsi="Times New Roman"/>
          <w:noProof/>
          <w:sz w:val="24"/>
        </w:rPr>
      </w:pPr>
    </w:p>
    <w:p w14:paraId="6A38AA3E"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Kota J, Gilstring CF, Ljungdahl PO (2007) Membrane chaperone Shr3 assists in folding amino acid permeases preventing precocious ERAD. </w:t>
      </w:r>
      <w:r w:rsidRPr="00832F2E">
        <w:rPr>
          <w:rFonts w:ascii="Times New Roman" w:hAnsi="Times New Roman"/>
          <w:i/>
          <w:noProof/>
          <w:sz w:val="24"/>
        </w:rPr>
        <w:t>Journal of Cell Biology</w:t>
      </w:r>
      <w:r w:rsidRPr="00832F2E">
        <w:rPr>
          <w:rFonts w:ascii="Times New Roman" w:hAnsi="Times New Roman"/>
          <w:noProof/>
          <w:sz w:val="24"/>
        </w:rPr>
        <w:t xml:space="preserve"> </w:t>
      </w:r>
      <w:r w:rsidRPr="00832F2E">
        <w:rPr>
          <w:rFonts w:ascii="Times New Roman" w:hAnsi="Times New Roman"/>
          <w:b/>
          <w:noProof/>
          <w:sz w:val="24"/>
        </w:rPr>
        <w:t>176:</w:t>
      </w:r>
      <w:r w:rsidRPr="00832F2E">
        <w:rPr>
          <w:rFonts w:ascii="Times New Roman" w:hAnsi="Times New Roman"/>
          <w:noProof/>
          <w:sz w:val="24"/>
        </w:rPr>
        <w:t xml:space="preserve"> 617-628.</w:t>
      </w:r>
    </w:p>
    <w:p w14:paraId="1AE7EBE9" w14:textId="77777777" w:rsidR="00832F2E" w:rsidRPr="00832F2E" w:rsidRDefault="00832F2E" w:rsidP="00832F2E">
      <w:pPr>
        <w:spacing w:line="240" w:lineRule="auto"/>
        <w:jc w:val="both"/>
        <w:rPr>
          <w:rFonts w:ascii="Times New Roman" w:hAnsi="Times New Roman"/>
          <w:noProof/>
          <w:sz w:val="24"/>
        </w:rPr>
      </w:pPr>
    </w:p>
    <w:p w14:paraId="4E5205E3"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lastRenderedPageBreak/>
        <w:t xml:space="preserve">Kuehn MJ, Schekman R, Ljungdahl PO (1996) Amino acid permeases require COPII components and the ER resident membrane protein Shr3p for packaging into transport vesicles in vitro. </w:t>
      </w:r>
      <w:r w:rsidRPr="00832F2E">
        <w:rPr>
          <w:rFonts w:ascii="Times New Roman" w:hAnsi="Times New Roman"/>
          <w:i/>
          <w:noProof/>
          <w:sz w:val="24"/>
        </w:rPr>
        <w:t>Journal of Cell Biology</w:t>
      </w:r>
      <w:r w:rsidRPr="00832F2E">
        <w:rPr>
          <w:rFonts w:ascii="Times New Roman" w:hAnsi="Times New Roman"/>
          <w:noProof/>
          <w:sz w:val="24"/>
        </w:rPr>
        <w:t xml:space="preserve"> </w:t>
      </w:r>
      <w:r w:rsidRPr="00832F2E">
        <w:rPr>
          <w:rFonts w:ascii="Times New Roman" w:hAnsi="Times New Roman"/>
          <w:b/>
          <w:noProof/>
          <w:sz w:val="24"/>
        </w:rPr>
        <w:t>135:</w:t>
      </w:r>
      <w:r w:rsidRPr="00832F2E">
        <w:rPr>
          <w:rFonts w:ascii="Times New Roman" w:hAnsi="Times New Roman"/>
          <w:noProof/>
          <w:sz w:val="24"/>
        </w:rPr>
        <w:t xml:space="preserve"> 585-595.</w:t>
      </w:r>
    </w:p>
    <w:p w14:paraId="3BB8B0CE" w14:textId="77777777" w:rsidR="00832F2E" w:rsidRPr="00832F2E" w:rsidRDefault="00832F2E" w:rsidP="00832F2E">
      <w:pPr>
        <w:spacing w:line="240" w:lineRule="auto"/>
        <w:jc w:val="both"/>
        <w:rPr>
          <w:rFonts w:ascii="Times New Roman" w:hAnsi="Times New Roman"/>
          <w:noProof/>
          <w:sz w:val="24"/>
        </w:rPr>
      </w:pPr>
    </w:p>
    <w:p w14:paraId="3763926C"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Lau WTW, Howson RW, Malkus P, Schekman R, O'Shea EK (2000) Pho86p, an endoplasmic reticulum (ER) resident protein in Saccharomyces cerevisiae, is required for ER exit of the high-affinity phosphate transporter Pho84p. </w:t>
      </w:r>
      <w:r w:rsidRPr="00832F2E">
        <w:rPr>
          <w:rFonts w:ascii="Times New Roman" w:hAnsi="Times New Roman"/>
          <w:i/>
          <w:noProof/>
          <w:sz w:val="24"/>
        </w:rPr>
        <w:t>Proc Natl Acad Sci U S A</w:t>
      </w:r>
      <w:r w:rsidRPr="00832F2E">
        <w:rPr>
          <w:rFonts w:ascii="Times New Roman" w:hAnsi="Times New Roman"/>
          <w:noProof/>
          <w:sz w:val="24"/>
        </w:rPr>
        <w:t xml:space="preserve"> </w:t>
      </w:r>
      <w:r w:rsidRPr="00832F2E">
        <w:rPr>
          <w:rFonts w:ascii="Times New Roman" w:hAnsi="Times New Roman"/>
          <w:b/>
          <w:noProof/>
          <w:sz w:val="24"/>
        </w:rPr>
        <w:t>97:</w:t>
      </w:r>
      <w:r w:rsidRPr="00832F2E">
        <w:rPr>
          <w:rFonts w:ascii="Times New Roman" w:hAnsi="Times New Roman"/>
          <w:noProof/>
          <w:sz w:val="24"/>
        </w:rPr>
        <w:t xml:space="preserve"> 1107-1112.</w:t>
      </w:r>
    </w:p>
    <w:p w14:paraId="01F50CEF" w14:textId="77777777" w:rsidR="00832F2E" w:rsidRPr="00832F2E" w:rsidRDefault="00832F2E" w:rsidP="00832F2E">
      <w:pPr>
        <w:spacing w:line="240" w:lineRule="auto"/>
        <w:jc w:val="both"/>
        <w:rPr>
          <w:rFonts w:ascii="Times New Roman" w:hAnsi="Times New Roman"/>
          <w:noProof/>
          <w:sz w:val="24"/>
        </w:rPr>
      </w:pPr>
    </w:p>
    <w:p w14:paraId="30FDDC2E"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Ljungdahl PO, Gimeno CJ, Styles CA, Fink GR (1992) SHR3 - A Novel Component of the Secretory Pathway Specifically Required for Localization of Amino-Acid Permeases in Yeast. </w:t>
      </w:r>
      <w:r w:rsidRPr="00832F2E">
        <w:rPr>
          <w:rFonts w:ascii="Times New Roman" w:hAnsi="Times New Roman"/>
          <w:i/>
          <w:noProof/>
          <w:sz w:val="24"/>
        </w:rPr>
        <w:t>Cell</w:t>
      </w:r>
      <w:r w:rsidRPr="00832F2E">
        <w:rPr>
          <w:rFonts w:ascii="Times New Roman" w:hAnsi="Times New Roman"/>
          <w:noProof/>
          <w:sz w:val="24"/>
        </w:rPr>
        <w:t xml:space="preserve"> </w:t>
      </w:r>
      <w:r w:rsidRPr="00832F2E">
        <w:rPr>
          <w:rFonts w:ascii="Times New Roman" w:hAnsi="Times New Roman"/>
          <w:b/>
          <w:noProof/>
          <w:sz w:val="24"/>
        </w:rPr>
        <w:t>71:</w:t>
      </w:r>
      <w:r w:rsidRPr="00832F2E">
        <w:rPr>
          <w:rFonts w:ascii="Times New Roman" w:hAnsi="Times New Roman"/>
          <w:noProof/>
          <w:sz w:val="24"/>
        </w:rPr>
        <w:t xml:space="preserve"> 463-478.</w:t>
      </w:r>
    </w:p>
    <w:p w14:paraId="15F4A2C3" w14:textId="77777777" w:rsidR="00832F2E" w:rsidRPr="00832F2E" w:rsidRDefault="00832F2E" w:rsidP="00832F2E">
      <w:pPr>
        <w:spacing w:line="240" w:lineRule="auto"/>
        <w:jc w:val="both"/>
        <w:rPr>
          <w:rFonts w:ascii="Times New Roman" w:hAnsi="Times New Roman"/>
          <w:noProof/>
          <w:sz w:val="24"/>
        </w:rPr>
      </w:pPr>
    </w:p>
    <w:p w14:paraId="6514D958"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Longtine MS, McKenzie A, Demarini DJ, Shah NG, Wach A, Brachat A, Philippsen P, Pringle JR (1998) Additional modules for versatile and economical PCR-based gene deletion and modification in Saccharomyces cerevisiae. </w:t>
      </w:r>
      <w:r w:rsidRPr="00832F2E">
        <w:rPr>
          <w:rFonts w:ascii="Times New Roman" w:hAnsi="Times New Roman"/>
          <w:i/>
          <w:noProof/>
          <w:sz w:val="24"/>
        </w:rPr>
        <w:t>Yeast</w:t>
      </w:r>
      <w:r w:rsidRPr="00832F2E">
        <w:rPr>
          <w:rFonts w:ascii="Times New Roman" w:hAnsi="Times New Roman"/>
          <w:noProof/>
          <w:sz w:val="24"/>
        </w:rPr>
        <w:t xml:space="preserve"> </w:t>
      </w:r>
      <w:r w:rsidRPr="00832F2E">
        <w:rPr>
          <w:rFonts w:ascii="Times New Roman" w:hAnsi="Times New Roman"/>
          <w:b/>
          <w:noProof/>
          <w:sz w:val="24"/>
        </w:rPr>
        <w:t>14:</w:t>
      </w:r>
      <w:r w:rsidRPr="00832F2E">
        <w:rPr>
          <w:rFonts w:ascii="Times New Roman" w:hAnsi="Times New Roman"/>
          <w:noProof/>
          <w:sz w:val="24"/>
        </w:rPr>
        <w:t xml:space="preserve"> 953-961.</w:t>
      </w:r>
    </w:p>
    <w:p w14:paraId="6BE3023F" w14:textId="77777777" w:rsidR="00832F2E" w:rsidRPr="00832F2E" w:rsidRDefault="00832F2E" w:rsidP="00832F2E">
      <w:pPr>
        <w:spacing w:line="240" w:lineRule="auto"/>
        <w:jc w:val="both"/>
        <w:rPr>
          <w:rFonts w:ascii="Times New Roman" w:hAnsi="Times New Roman"/>
          <w:noProof/>
          <w:sz w:val="24"/>
        </w:rPr>
      </w:pPr>
    </w:p>
    <w:p w14:paraId="7EDA1FB2"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Mumberg D, Muller R, Funk M (1994) Regulatable Promoters of Saccharomyces-Cerevisiae - Comparison of Transcriptional Activity and their Use for Heterologous Expression. </w:t>
      </w:r>
      <w:r w:rsidRPr="00832F2E">
        <w:rPr>
          <w:rFonts w:ascii="Times New Roman" w:hAnsi="Times New Roman"/>
          <w:i/>
          <w:noProof/>
          <w:sz w:val="24"/>
        </w:rPr>
        <w:t>Nucleic Acids Res</w:t>
      </w:r>
      <w:r w:rsidRPr="00832F2E">
        <w:rPr>
          <w:rFonts w:ascii="Times New Roman" w:hAnsi="Times New Roman"/>
          <w:noProof/>
          <w:sz w:val="24"/>
        </w:rPr>
        <w:t xml:space="preserve"> </w:t>
      </w:r>
      <w:r w:rsidRPr="00832F2E">
        <w:rPr>
          <w:rFonts w:ascii="Times New Roman" w:hAnsi="Times New Roman"/>
          <w:b/>
          <w:noProof/>
          <w:sz w:val="24"/>
        </w:rPr>
        <w:t>22:</w:t>
      </w:r>
      <w:r w:rsidRPr="00832F2E">
        <w:rPr>
          <w:rFonts w:ascii="Times New Roman" w:hAnsi="Times New Roman"/>
          <w:noProof/>
          <w:sz w:val="24"/>
        </w:rPr>
        <w:t xml:space="preserve"> 5767-5768.</w:t>
      </w:r>
    </w:p>
    <w:p w14:paraId="10FEF6C3" w14:textId="77777777" w:rsidR="00832F2E" w:rsidRPr="00832F2E" w:rsidRDefault="00832F2E" w:rsidP="00832F2E">
      <w:pPr>
        <w:spacing w:line="240" w:lineRule="auto"/>
        <w:jc w:val="both"/>
        <w:rPr>
          <w:rFonts w:ascii="Times New Roman" w:hAnsi="Times New Roman"/>
          <w:noProof/>
          <w:sz w:val="24"/>
        </w:rPr>
      </w:pPr>
    </w:p>
    <w:p w14:paraId="204D5D80"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Muniz M, Nuoffer C, Hauri HP, Riezman H (2000) The Emp24 complex recruits a specific cargo molecule into endoplasmic reticulum-derived vesicles. </w:t>
      </w:r>
      <w:r w:rsidRPr="00832F2E">
        <w:rPr>
          <w:rFonts w:ascii="Times New Roman" w:hAnsi="Times New Roman"/>
          <w:i/>
          <w:noProof/>
          <w:sz w:val="24"/>
        </w:rPr>
        <w:t>Journal of Cell Biology</w:t>
      </w:r>
      <w:r w:rsidRPr="00832F2E">
        <w:rPr>
          <w:rFonts w:ascii="Times New Roman" w:hAnsi="Times New Roman"/>
          <w:noProof/>
          <w:sz w:val="24"/>
        </w:rPr>
        <w:t xml:space="preserve"> </w:t>
      </w:r>
      <w:r w:rsidRPr="00832F2E">
        <w:rPr>
          <w:rFonts w:ascii="Times New Roman" w:hAnsi="Times New Roman"/>
          <w:b/>
          <w:noProof/>
          <w:sz w:val="24"/>
        </w:rPr>
        <w:t>148:</w:t>
      </w:r>
      <w:r w:rsidRPr="00832F2E">
        <w:rPr>
          <w:rFonts w:ascii="Times New Roman" w:hAnsi="Times New Roman"/>
          <w:noProof/>
          <w:sz w:val="24"/>
        </w:rPr>
        <w:t xml:space="preserve"> 925-930.</w:t>
      </w:r>
    </w:p>
    <w:p w14:paraId="5308B5FD" w14:textId="77777777" w:rsidR="00832F2E" w:rsidRPr="00832F2E" w:rsidRDefault="00832F2E" w:rsidP="00832F2E">
      <w:pPr>
        <w:spacing w:line="240" w:lineRule="auto"/>
        <w:jc w:val="both"/>
        <w:rPr>
          <w:rFonts w:ascii="Times New Roman" w:hAnsi="Times New Roman"/>
          <w:noProof/>
          <w:sz w:val="24"/>
        </w:rPr>
      </w:pPr>
    </w:p>
    <w:p w14:paraId="103A977C"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Nakanishi H, Suda Y, Neiman AM (2007) Erv14 family cargo receptors are necessary for ER exit during sporulation in Saccharomyces cerevisiae. </w:t>
      </w:r>
      <w:r w:rsidRPr="00832F2E">
        <w:rPr>
          <w:rFonts w:ascii="Times New Roman" w:hAnsi="Times New Roman"/>
          <w:i/>
          <w:noProof/>
          <w:sz w:val="24"/>
        </w:rPr>
        <w:t>Journal of Cell Science</w:t>
      </w:r>
      <w:r w:rsidRPr="00832F2E">
        <w:rPr>
          <w:rFonts w:ascii="Times New Roman" w:hAnsi="Times New Roman"/>
          <w:noProof/>
          <w:sz w:val="24"/>
        </w:rPr>
        <w:t xml:space="preserve"> </w:t>
      </w:r>
      <w:r w:rsidRPr="00832F2E">
        <w:rPr>
          <w:rFonts w:ascii="Times New Roman" w:hAnsi="Times New Roman"/>
          <w:b/>
          <w:noProof/>
          <w:sz w:val="24"/>
        </w:rPr>
        <w:t>120:</w:t>
      </w:r>
      <w:r w:rsidRPr="00832F2E">
        <w:rPr>
          <w:rFonts w:ascii="Times New Roman" w:hAnsi="Times New Roman"/>
          <w:noProof/>
          <w:sz w:val="24"/>
        </w:rPr>
        <w:t xml:space="preserve"> 908-916.</w:t>
      </w:r>
    </w:p>
    <w:p w14:paraId="32D22B17" w14:textId="77777777" w:rsidR="00832F2E" w:rsidRPr="00832F2E" w:rsidRDefault="00832F2E" w:rsidP="00832F2E">
      <w:pPr>
        <w:spacing w:line="240" w:lineRule="auto"/>
        <w:jc w:val="both"/>
        <w:rPr>
          <w:rFonts w:ascii="Times New Roman" w:hAnsi="Times New Roman"/>
          <w:noProof/>
          <w:sz w:val="24"/>
        </w:rPr>
      </w:pPr>
    </w:p>
    <w:p w14:paraId="43CBF04A"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Noda Y, Yoda K (2010) Svp26 Facilitates Endoplasmic Reticulum to Golgi Transport of a Set of Mannosyltransferases in Saccharomyces cerevisiae. </w:t>
      </w:r>
      <w:r w:rsidRPr="00832F2E">
        <w:rPr>
          <w:rFonts w:ascii="Times New Roman" w:hAnsi="Times New Roman"/>
          <w:i/>
          <w:noProof/>
          <w:sz w:val="24"/>
        </w:rPr>
        <w:t>J Biol Chem</w:t>
      </w:r>
      <w:r w:rsidRPr="00832F2E">
        <w:rPr>
          <w:rFonts w:ascii="Times New Roman" w:hAnsi="Times New Roman"/>
          <w:noProof/>
          <w:sz w:val="24"/>
        </w:rPr>
        <w:t xml:space="preserve"> </w:t>
      </w:r>
      <w:r w:rsidRPr="00832F2E">
        <w:rPr>
          <w:rFonts w:ascii="Times New Roman" w:hAnsi="Times New Roman"/>
          <w:b/>
          <w:noProof/>
          <w:sz w:val="24"/>
        </w:rPr>
        <w:t>285:</w:t>
      </w:r>
      <w:r w:rsidRPr="00832F2E">
        <w:rPr>
          <w:rFonts w:ascii="Times New Roman" w:hAnsi="Times New Roman"/>
          <w:noProof/>
          <w:sz w:val="24"/>
        </w:rPr>
        <w:t xml:space="preserve"> 15420-15429.</w:t>
      </w:r>
    </w:p>
    <w:p w14:paraId="01CE260C" w14:textId="77777777" w:rsidR="00832F2E" w:rsidRPr="00832F2E" w:rsidRDefault="00832F2E" w:rsidP="00832F2E">
      <w:pPr>
        <w:spacing w:line="240" w:lineRule="auto"/>
        <w:jc w:val="both"/>
        <w:rPr>
          <w:rFonts w:ascii="Times New Roman" w:hAnsi="Times New Roman"/>
          <w:noProof/>
          <w:sz w:val="24"/>
        </w:rPr>
      </w:pPr>
    </w:p>
    <w:p w14:paraId="5C9641B2"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Otte S, Belden WJ, Heidtman M, Liu J, Jensen ON, Barlowe C (2001) Erv41p and Erv46p: New components of COPII vesicles involved in transport between the ER and Golgi complex. </w:t>
      </w:r>
      <w:r w:rsidRPr="00832F2E">
        <w:rPr>
          <w:rFonts w:ascii="Times New Roman" w:hAnsi="Times New Roman"/>
          <w:i/>
          <w:noProof/>
          <w:sz w:val="24"/>
        </w:rPr>
        <w:t>Journal of Cell Biology</w:t>
      </w:r>
      <w:r w:rsidRPr="00832F2E">
        <w:rPr>
          <w:rFonts w:ascii="Times New Roman" w:hAnsi="Times New Roman"/>
          <w:noProof/>
          <w:sz w:val="24"/>
        </w:rPr>
        <w:t xml:space="preserve"> </w:t>
      </w:r>
      <w:r w:rsidRPr="00832F2E">
        <w:rPr>
          <w:rFonts w:ascii="Times New Roman" w:hAnsi="Times New Roman"/>
          <w:b/>
          <w:noProof/>
          <w:sz w:val="24"/>
        </w:rPr>
        <w:t>152:</w:t>
      </w:r>
      <w:r w:rsidRPr="00832F2E">
        <w:rPr>
          <w:rFonts w:ascii="Times New Roman" w:hAnsi="Times New Roman"/>
          <w:noProof/>
          <w:sz w:val="24"/>
        </w:rPr>
        <w:t xml:space="preserve"> 503-517.</w:t>
      </w:r>
    </w:p>
    <w:p w14:paraId="0B63315F" w14:textId="77777777" w:rsidR="00832F2E" w:rsidRPr="00832F2E" w:rsidRDefault="00832F2E" w:rsidP="00832F2E">
      <w:pPr>
        <w:spacing w:line="240" w:lineRule="auto"/>
        <w:jc w:val="both"/>
        <w:rPr>
          <w:rFonts w:ascii="Times New Roman" w:hAnsi="Times New Roman"/>
          <w:noProof/>
          <w:sz w:val="24"/>
        </w:rPr>
      </w:pPr>
    </w:p>
    <w:p w14:paraId="7769BC9C"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Powers J, Barlowe C (1998) Transport of Axl2p depends on Erv14p, an ER-vesicle protein related to the Drosophila cornichon gene product. </w:t>
      </w:r>
      <w:r w:rsidRPr="00832F2E">
        <w:rPr>
          <w:rFonts w:ascii="Times New Roman" w:hAnsi="Times New Roman"/>
          <w:i/>
          <w:noProof/>
          <w:sz w:val="24"/>
        </w:rPr>
        <w:t>Journal of Cell Biology</w:t>
      </w:r>
      <w:r w:rsidRPr="00832F2E">
        <w:rPr>
          <w:rFonts w:ascii="Times New Roman" w:hAnsi="Times New Roman"/>
          <w:noProof/>
          <w:sz w:val="24"/>
        </w:rPr>
        <w:t xml:space="preserve"> </w:t>
      </w:r>
      <w:r w:rsidRPr="00832F2E">
        <w:rPr>
          <w:rFonts w:ascii="Times New Roman" w:hAnsi="Times New Roman"/>
          <w:b/>
          <w:noProof/>
          <w:sz w:val="24"/>
        </w:rPr>
        <w:t>142:</w:t>
      </w:r>
      <w:r w:rsidRPr="00832F2E">
        <w:rPr>
          <w:rFonts w:ascii="Times New Roman" w:hAnsi="Times New Roman"/>
          <w:noProof/>
          <w:sz w:val="24"/>
        </w:rPr>
        <w:t xml:space="preserve"> 1209-1222.</w:t>
      </w:r>
    </w:p>
    <w:p w14:paraId="2E75A83B" w14:textId="77777777" w:rsidR="00832F2E" w:rsidRPr="00832F2E" w:rsidRDefault="00832F2E" w:rsidP="00832F2E">
      <w:pPr>
        <w:spacing w:line="240" w:lineRule="auto"/>
        <w:jc w:val="both"/>
        <w:rPr>
          <w:rFonts w:ascii="Times New Roman" w:hAnsi="Times New Roman"/>
          <w:noProof/>
          <w:sz w:val="24"/>
        </w:rPr>
      </w:pPr>
    </w:p>
    <w:p w14:paraId="72C3A723"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Powers J, Barlowe C (2002) Erv14p directs a transmembrane secretory protein into COPII-coated transport vesicles. </w:t>
      </w:r>
      <w:r w:rsidRPr="00832F2E">
        <w:rPr>
          <w:rFonts w:ascii="Times New Roman" w:hAnsi="Times New Roman"/>
          <w:i/>
          <w:noProof/>
          <w:sz w:val="24"/>
        </w:rPr>
        <w:t>Mol Biol Cell</w:t>
      </w:r>
      <w:r w:rsidRPr="00832F2E">
        <w:rPr>
          <w:rFonts w:ascii="Times New Roman" w:hAnsi="Times New Roman"/>
          <w:noProof/>
          <w:sz w:val="24"/>
        </w:rPr>
        <w:t xml:space="preserve"> </w:t>
      </w:r>
      <w:r w:rsidRPr="00832F2E">
        <w:rPr>
          <w:rFonts w:ascii="Times New Roman" w:hAnsi="Times New Roman"/>
          <w:b/>
          <w:noProof/>
          <w:sz w:val="24"/>
        </w:rPr>
        <w:t>13:</w:t>
      </w:r>
      <w:r w:rsidRPr="00832F2E">
        <w:rPr>
          <w:rFonts w:ascii="Times New Roman" w:hAnsi="Times New Roman"/>
          <w:noProof/>
          <w:sz w:val="24"/>
        </w:rPr>
        <w:t xml:space="preserve"> 880-891.</w:t>
      </w:r>
    </w:p>
    <w:p w14:paraId="56EFE366" w14:textId="77777777" w:rsidR="00832F2E" w:rsidRPr="00832F2E" w:rsidRDefault="00832F2E" w:rsidP="00832F2E">
      <w:pPr>
        <w:spacing w:line="240" w:lineRule="auto"/>
        <w:jc w:val="both"/>
        <w:rPr>
          <w:rFonts w:ascii="Times New Roman" w:hAnsi="Times New Roman"/>
          <w:noProof/>
          <w:sz w:val="24"/>
        </w:rPr>
      </w:pPr>
    </w:p>
    <w:p w14:paraId="4BF3994B"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Robinson M, Poon PP, Schindler C, Murray LE, Kama R, Gabriely G, Singer RA, Spang A, Johnston GC, Gerst JE (2006) The Gcs1 Arf-GAP mediates Snc1,2 v-SNARE retrieval to the Golgi in yeast. </w:t>
      </w:r>
      <w:r w:rsidRPr="00832F2E">
        <w:rPr>
          <w:rFonts w:ascii="Times New Roman" w:hAnsi="Times New Roman"/>
          <w:i/>
          <w:noProof/>
          <w:sz w:val="24"/>
        </w:rPr>
        <w:t>Mol Biol Cell</w:t>
      </w:r>
      <w:r w:rsidRPr="00832F2E">
        <w:rPr>
          <w:rFonts w:ascii="Times New Roman" w:hAnsi="Times New Roman"/>
          <w:noProof/>
          <w:sz w:val="24"/>
        </w:rPr>
        <w:t xml:space="preserve"> </w:t>
      </w:r>
      <w:r w:rsidRPr="00832F2E">
        <w:rPr>
          <w:rFonts w:ascii="Times New Roman" w:hAnsi="Times New Roman"/>
          <w:b/>
          <w:noProof/>
          <w:sz w:val="24"/>
        </w:rPr>
        <w:t>17:</w:t>
      </w:r>
      <w:r w:rsidRPr="00832F2E">
        <w:rPr>
          <w:rFonts w:ascii="Times New Roman" w:hAnsi="Times New Roman"/>
          <w:noProof/>
          <w:sz w:val="24"/>
        </w:rPr>
        <w:t xml:space="preserve"> 1845-1858.</w:t>
      </w:r>
    </w:p>
    <w:p w14:paraId="5B4CB8E6" w14:textId="77777777" w:rsidR="00832F2E" w:rsidRPr="00832F2E" w:rsidRDefault="00832F2E" w:rsidP="00832F2E">
      <w:pPr>
        <w:spacing w:line="240" w:lineRule="auto"/>
        <w:jc w:val="both"/>
        <w:rPr>
          <w:rFonts w:ascii="Times New Roman" w:hAnsi="Times New Roman"/>
          <w:noProof/>
          <w:sz w:val="24"/>
        </w:rPr>
      </w:pPr>
    </w:p>
    <w:p w14:paraId="295E238D"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Sato K, Nakano A (2002) Emp47p and its close homolog Emp46p have a tyrosine-containing endoplasmic reticulum exit signal and function in glycoprotein secretion in Saccharomyces cerevisiae. </w:t>
      </w:r>
      <w:r w:rsidRPr="00832F2E">
        <w:rPr>
          <w:rFonts w:ascii="Times New Roman" w:hAnsi="Times New Roman"/>
          <w:i/>
          <w:noProof/>
          <w:sz w:val="24"/>
        </w:rPr>
        <w:t>Mol Biol Cell</w:t>
      </w:r>
      <w:r w:rsidRPr="00832F2E">
        <w:rPr>
          <w:rFonts w:ascii="Times New Roman" w:hAnsi="Times New Roman"/>
          <w:noProof/>
          <w:sz w:val="24"/>
        </w:rPr>
        <w:t xml:space="preserve"> </w:t>
      </w:r>
      <w:r w:rsidRPr="00832F2E">
        <w:rPr>
          <w:rFonts w:ascii="Times New Roman" w:hAnsi="Times New Roman"/>
          <w:b/>
          <w:noProof/>
          <w:sz w:val="24"/>
        </w:rPr>
        <w:t>13:</w:t>
      </w:r>
      <w:r w:rsidRPr="00832F2E">
        <w:rPr>
          <w:rFonts w:ascii="Times New Roman" w:hAnsi="Times New Roman"/>
          <w:noProof/>
          <w:sz w:val="24"/>
        </w:rPr>
        <w:t xml:space="preserve"> 2518-2532.</w:t>
      </w:r>
    </w:p>
    <w:p w14:paraId="1B86A374" w14:textId="77777777" w:rsidR="00832F2E" w:rsidRPr="00832F2E" w:rsidRDefault="00832F2E" w:rsidP="00832F2E">
      <w:pPr>
        <w:spacing w:line="240" w:lineRule="auto"/>
        <w:jc w:val="both"/>
        <w:rPr>
          <w:rFonts w:ascii="Times New Roman" w:hAnsi="Times New Roman"/>
          <w:noProof/>
          <w:sz w:val="24"/>
        </w:rPr>
      </w:pPr>
    </w:p>
    <w:p w14:paraId="17395AB5"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lastRenderedPageBreak/>
        <w:t xml:space="preserve">Schimmoller F, Singerkruger B, Schroder S, Kruger U, Barlowe C, Riezman H (1995) The Absence of Emp24p, A Component of ER-Derived COPII-Coated Vesicles, Causes a Defect in Transport of Selected Proteins to the Golgi. </w:t>
      </w:r>
      <w:r w:rsidRPr="00832F2E">
        <w:rPr>
          <w:rFonts w:ascii="Times New Roman" w:hAnsi="Times New Roman"/>
          <w:i/>
          <w:noProof/>
          <w:sz w:val="24"/>
        </w:rPr>
        <w:t>Embo Journal</w:t>
      </w:r>
      <w:r w:rsidRPr="00832F2E">
        <w:rPr>
          <w:rFonts w:ascii="Times New Roman" w:hAnsi="Times New Roman"/>
          <w:noProof/>
          <w:sz w:val="24"/>
        </w:rPr>
        <w:t xml:space="preserve"> </w:t>
      </w:r>
      <w:r w:rsidRPr="00832F2E">
        <w:rPr>
          <w:rFonts w:ascii="Times New Roman" w:hAnsi="Times New Roman"/>
          <w:b/>
          <w:noProof/>
          <w:sz w:val="24"/>
        </w:rPr>
        <w:t>14:</w:t>
      </w:r>
      <w:r w:rsidRPr="00832F2E">
        <w:rPr>
          <w:rFonts w:ascii="Times New Roman" w:hAnsi="Times New Roman"/>
          <w:noProof/>
          <w:sz w:val="24"/>
        </w:rPr>
        <w:t xml:space="preserve"> 1329-1339.</w:t>
      </w:r>
    </w:p>
    <w:p w14:paraId="0E5982C3" w14:textId="77777777" w:rsidR="00832F2E" w:rsidRPr="00832F2E" w:rsidRDefault="00832F2E" w:rsidP="00832F2E">
      <w:pPr>
        <w:spacing w:line="240" w:lineRule="auto"/>
        <w:jc w:val="both"/>
        <w:rPr>
          <w:rFonts w:ascii="Times New Roman" w:hAnsi="Times New Roman"/>
          <w:noProof/>
          <w:sz w:val="24"/>
        </w:rPr>
      </w:pPr>
    </w:p>
    <w:p w14:paraId="1AFA1E60"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Schuldiner M, Metz J, Schmid V, Denic V, Rakwalska M, Schmitt HD, Schwappach B, Weissman JS (2008) The GET complex mediates insertion of tail-anchored proteins into the ER membrane. </w:t>
      </w:r>
      <w:r w:rsidRPr="00832F2E">
        <w:rPr>
          <w:rFonts w:ascii="Times New Roman" w:hAnsi="Times New Roman"/>
          <w:i/>
          <w:noProof/>
          <w:sz w:val="24"/>
        </w:rPr>
        <w:t>Cell</w:t>
      </w:r>
      <w:r w:rsidRPr="00832F2E">
        <w:rPr>
          <w:rFonts w:ascii="Times New Roman" w:hAnsi="Times New Roman"/>
          <w:noProof/>
          <w:sz w:val="24"/>
        </w:rPr>
        <w:t xml:space="preserve"> </w:t>
      </w:r>
      <w:r w:rsidRPr="00832F2E">
        <w:rPr>
          <w:rFonts w:ascii="Times New Roman" w:hAnsi="Times New Roman"/>
          <w:b/>
          <w:noProof/>
          <w:sz w:val="24"/>
        </w:rPr>
        <w:t>134:</w:t>
      </w:r>
      <w:r w:rsidRPr="00832F2E">
        <w:rPr>
          <w:rFonts w:ascii="Times New Roman" w:hAnsi="Times New Roman"/>
          <w:noProof/>
          <w:sz w:val="24"/>
        </w:rPr>
        <w:t xml:space="preserve"> 634-645.</w:t>
      </w:r>
    </w:p>
    <w:p w14:paraId="086C10CF" w14:textId="77777777" w:rsidR="00832F2E" w:rsidRPr="00832F2E" w:rsidRDefault="00832F2E" w:rsidP="00832F2E">
      <w:pPr>
        <w:spacing w:line="240" w:lineRule="auto"/>
        <w:jc w:val="both"/>
        <w:rPr>
          <w:rFonts w:ascii="Times New Roman" w:hAnsi="Times New Roman"/>
          <w:noProof/>
          <w:sz w:val="24"/>
        </w:rPr>
      </w:pPr>
    </w:p>
    <w:p w14:paraId="34CD9710"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Sherwood PW, Carlson M (1999) Efficient export of the glucose transporter Hxt1p from the endoplasmic reticulum requires Gsf2p. </w:t>
      </w:r>
      <w:r w:rsidRPr="00832F2E">
        <w:rPr>
          <w:rFonts w:ascii="Times New Roman" w:hAnsi="Times New Roman"/>
          <w:i/>
          <w:noProof/>
          <w:sz w:val="24"/>
        </w:rPr>
        <w:t>Proc Natl Acad Sci U S A</w:t>
      </w:r>
      <w:r w:rsidRPr="00832F2E">
        <w:rPr>
          <w:rFonts w:ascii="Times New Roman" w:hAnsi="Times New Roman"/>
          <w:noProof/>
          <w:sz w:val="24"/>
        </w:rPr>
        <w:t xml:space="preserve"> </w:t>
      </w:r>
      <w:r w:rsidRPr="00832F2E">
        <w:rPr>
          <w:rFonts w:ascii="Times New Roman" w:hAnsi="Times New Roman"/>
          <w:b/>
          <w:noProof/>
          <w:sz w:val="24"/>
        </w:rPr>
        <w:t>96:</w:t>
      </w:r>
      <w:r w:rsidRPr="00832F2E">
        <w:rPr>
          <w:rFonts w:ascii="Times New Roman" w:hAnsi="Times New Roman"/>
          <w:noProof/>
          <w:sz w:val="24"/>
        </w:rPr>
        <w:t xml:space="preserve"> 7415-7420.</w:t>
      </w:r>
    </w:p>
    <w:p w14:paraId="4E290DB0" w14:textId="77777777" w:rsidR="00832F2E" w:rsidRPr="00832F2E" w:rsidRDefault="00832F2E" w:rsidP="00832F2E">
      <w:pPr>
        <w:spacing w:line="240" w:lineRule="auto"/>
        <w:jc w:val="both"/>
        <w:rPr>
          <w:rFonts w:ascii="Times New Roman" w:hAnsi="Times New Roman"/>
          <w:noProof/>
          <w:sz w:val="24"/>
        </w:rPr>
      </w:pPr>
    </w:p>
    <w:p w14:paraId="17FF00B7" w14:textId="77777777" w:rsidR="00832F2E" w:rsidRPr="00832F2E" w:rsidRDefault="00832F2E" w:rsidP="00832F2E">
      <w:pPr>
        <w:spacing w:line="240" w:lineRule="auto"/>
        <w:jc w:val="both"/>
        <w:rPr>
          <w:rFonts w:ascii="Times New Roman" w:hAnsi="Times New Roman"/>
          <w:noProof/>
          <w:sz w:val="24"/>
        </w:rPr>
      </w:pPr>
      <w:r w:rsidRPr="00832F2E">
        <w:rPr>
          <w:rFonts w:ascii="Times New Roman" w:hAnsi="Times New Roman"/>
          <w:noProof/>
          <w:sz w:val="24"/>
        </w:rPr>
        <w:t xml:space="preserve">Trilla JA, Duran A, Roncero C (1999) Chs7p, a new protein involved in the control of protein export from the endoplasmic reticulum that is specifically engaged in the regulation of chitin synthesis in Saccharomyces cerevisiae. </w:t>
      </w:r>
      <w:r w:rsidRPr="00832F2E">
        <w:rPr>
          <w:rFonts w:ascii="Times New Roman" w:hAnsi="Times New Roman"/>
          <w:i/>
          <w:noProof/>
          <w:sz w:val="24"/>
        </w:rPr>
        <w:t>Journal of Cell Biology</w:t>
      </w:r>
      <w:r w:rsidRPr="00832F2E">
        <w:rPr>
          <w:rFonts w:ascii="Times New Roman" w:hAnsi="Times New Roman"/>
          <w:noProof/>
          <w:sz w:val="24"/>
        </w:rPr>
        <w:t xml:space="preserve"> </w:t>
      </w:r>
      <w:r w:rsidRPr="00832F2E">
        <w:rPr>
          <w:rFonts w:ascii="Times New Roman" w:hAnsi="Times New Roman"/>
          <w:b/>
          <w:noProof/>
          <w:sz w:val="24"/>
        </w:rPr>
        <w:t>145:</w:t>
      </w:r>
      <w:r w:rsidRPr="00832F2E">
        <w:rPr>
          <w:rFonts w:ascii="Times New Roman" w:hAnsi="Times New Roman"/>
          <w:noProof/>
          <w:sz w:val="24"/>
        </w:rPr>
        <w:t xml:space="preserve"> 1153-1163.</w:t>
      </w:r>
    </w:p>
    <w:p w14:paraId="2CCB35E9" w14:textId="77777777" w:rsidR="00832F2E" w:rsidRPr="00832F2E" w:rsidRDefault="00832F2E" w:rsidP="00832F2E">
      <w:pPr>
        <w:spacing w:line="240" w:lineRule="auto"/>
        <w:jc w:val="both"/>
        <w:rPr>
          <w:rFonts w:ascii="Times New Roman" w:hAnsi="Times New Roman"/>
          <w:noProof/>
          <w:sz w:val="24"/>
        </w:rPr>
      </w:pPr>
    </w:p>
    <w:p w14:paraId="0AE005C9" w14:textId="77777777" w:rsidR="00832F2E" w:rsidRPr="00832F2E" w:rsidRDefault="00832F2E" w:rsidP="00832F2E">
      <w:pPr>
        <w:spacing w:line="240" w:lineRule="auto"/>
        <w:ind w:left="720" w:hanging="720"/>
        <w:jc w:val="both"/>
        <w:rPr>
          <w:rFonts w:ascii="Times New Roman" w:hAnsi="Times New Roman"/>
          <w:noProof/>
          <w:sz w:val="24"/>
        </w:rPr>
      </w:pPr>
    </w:p>
    <w:p w14:paraId="4F4AB733" w14:textId="77777777" w:rsidR="00E53C82" w:rsidRPr="00832F2E" w:rsidRDefault="00BC1DB0" w:rsidP="00E53C82">
      <w:pPr>
        <w:spacing w:line="360" w:lineRule="auto"/>
        <w:jc w:val="both"/>
        <w:rPr>
          <w:rFonts w:ascii="Times New Roman" w:hAnsi="Times New Roman"/>
          <w:sz w:val="24"/>
        </w:rPr>
      </w:pPr>
      <w:r w:rsidRPr="00832F2E">
        <w:rPr>
          <w:rFonts w:ascii="Times New Roman" w:hAnsi="Times New Roman"/>
          <w:sz w:val="24"/>
        </w:rPr>
        <w:fldChar w:fldCharType="end"/>
      </w:r>
    </w:p>
    <w:sectPr w:rsidR="00E53C82" w:rsidRPr="00832F2E" w:rsidSect="00DA4230">
      <w:footerReference w:type="even" r:id="rId9"/>
      <w:footerReference w:type="default" r:id="rId10"/>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54532" w14:textId="77777777" w:rsidR="00FE6C3B" w:rsidRDefault="00FE6C3B">
      <w:pPr>
        <w:spacing w:line="240" w:lineRule="auto"/>
      </w:pPr>
      <w:r>
        <w:separator/>
      </w:r>
    </w:p>
  </w:endnote>
  <w:endnote w:type="continuationSeparator" w:id="0">
    <w:p w14:paraId="716BEA69" w14:textId="77777777" w:rsidR="00FE6C3B" w:rsidRDefault="00FE6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E0000" w:usb2="00000010"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84A26" w14:textId="77777777" w:rsidR="00FE6C3B" w:rsidRDefault="00FE6C3B" w:rsidP="007408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51481A" w14:textId="77777777" w:rsidR="00FE6C3B" w:rsidRDefault="00FE6C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43935" w14:textId="77777777" w:rsidR="00FE6C3B" w:rsidRDefault="00FE6C3B" w:rsidP="007408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46B8">
      <w:rPr>
        <w:rStyle w:val="PageNumber"/>
        <w:noProof/>
      </w:rPr>
      <w:t>1</w:t>
    </w:r>
    <w:r>
      <w:rPr>
        <w:rStyle w:val="PageNumber"/>
      </w:rPr>
      <w:fldChar w:fldCharType="end"/>
    </w:r>
  </w:p>
  <w:p w14:paraId="5413523C" w14:textId="77777777" w:rsidR="00FE6C3B" w:rsidRDefault="00FE6C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E9A4F" w14:textId="77777777" w:rsidR="00FE6C3B" w:rsidRDefault="00FE6C3B">
      <w:pPr>
        <w:spacing w:line="240" w:lineRule="auto"/>
      </w:pPr>
      <w:r>
        <w:separator/>
      </w:r>
    </w:p>
  </w:footnote>
  <w:footnote w:type="continuationSeparator" w:id="0">
    <w:p w14:paraId="166DFA66" w14:textId="77777777" w:rsidR="00FE6C3B" w:rsidRDefault="00FE6C3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6A6"/>
    <w:multiLevelType w:val="hybridMultilevel"/>
    <w:tmpl w:val="C73CEE4A"/>
    <w:lvl w:ilvl="0" w:tplc="0E6E1892">
      <w:start w:val="1"/>
      <w:numFmt w:val="upperLetter"/>
      <w:lvlText w:val="%1."/>
      <w:lvlJc w:val="left"/>
      <w:pPr>
        <w:tabs>
          <w:tab w:val="num" w:pos="720"/>
        </w:tabs>
        <w:ind w:left="720" w:hanging="360"/>
      </w:pPr>
    </w:lvl>
    <w:lvl w:ilvl="1" w:tplc="EB280E70" w:tentative="1">
      <w:start w:val="1"/>
      <w:numFmt w:val="upperLetter"/>
      <w:lvlText w:val="%2."/>
      <w:lvlJc w:val="left"/>
      <w:pPr>
        <w:tabs>
          <w:tab w:val="num" w:pos="1440"/>
        </w:tabs>
        <w:ind w:left="1440" w:hanging="360"/>
      </w:pPr>
    </w:lvl>
    <w:lvl w:ilvl="2" w:tplc="65CEF584" w:tentative="1">
      <w:start w:val="1"/>
      <w:numFmt w:val="upperLetter"/>
      <w:lvlText w:val="%3."/>
      <w:lvlJc w:val="left"/>
      <w:pPr>
        <w:tabs>
          <w:tab w:val="num" w:pos="2160"/>
        </w:tabs>
        <w:ind w:left="2160" w:hanging="360"/>
      </w:pPr>
    </w:lvl>
    <w:lvl w:ilvl="3" w:tplc="5CBAD3B0" w:tentative="1">
      <w:start w:val="1"/>
      <w:numFmt w:val="upperLetter"/>
      <w:lvlText w:val="%4."/>
      <w:lvlJc w:val="left"/>
      <w:pPr>
        <w:tabs>
          <w:tab w:val="num" w:pos="2880"/>
        </w:tabs>
        <w:ind w:left="2880" w:hanging="360"/>
      </w:pPr>
    </w:lvl>
    <w:lvl w:ilvl="4" w:tplc="9038236E" w:tentative="1">
      <w:start w:val="1"/>
      <w:numFmt w:val="upperLetter"/>
      <w:lvlText w:val="%5."/>
      <w:lvlJc w:val="left"/>
      <w:pPr>
        <w:tabs>
          <w:tab w:val="num" w:pos="3600"/>
        </w:tabs>
        <w:ind w:left="3600" w:hanging="360"/>
      </w:pPr>
    </w:lvl>
    <w:lvl w:ilvl="5" w:tplc="A530ACF4" w:tentative="1">
      <w:start w:val="1"/>
      <w:numFmt w:val="upperLetter"/>
      <w:lvlText w:val="%6."/>
      <w:lvlJc w:val="left"/>
      <w:pPr>
        <w:tabs>
          <w:tab w:val="num" w:pos="4320"/>
        </w:tabs>
        <w:ind w:left="4320" w:hanging="360"/>
      </w:pPr>
    </w:lvl>
    <w:lvl w:ilvl="6" w:tplc="A8B0E628" w:tentative="1">
      <w:start w:val="1"/>
      <w:numFmt w:val="upperLetter"/>
      <w:lvlText w:val="%7."/>
      <w:lvlJc w:val="left"/>
      <w:pPr>
        <w:tabs>
          <w:tab w:val="num" w:pos="5040"/>
        </w:tabs>
        <w:ind w:left="5040" w:hanging="360"/>
      </w:pPr>
    </w:lvl>
    <w:lvl w:ilvl="7" w:tplc="1738329C" w:tentative="1">
      <w:start w:val="1"/>
      <w:numFmt w:val="upperLetter"/>
      <w:lvlText w:val="%8."/>
      <w:lvlJc w:val="left"/>
      <w:pPr>
        <w:tabs>
          <w:tab w:val="num" w:pos="5760"/>
        </w:tabs>
        <w:ind w:left="5760" w:hanging="360"/>
      </w:pPr>
    </w:lvl>
    <w:lvl w:ilvl="8" w:tplc="D4C4DA2E" w:tentative="1">
      <w:start w:val="1"/>
      <w:numFmt w:val="upperLetter"/>
      <w:lvlText w:val="%9."/>
      <w:lvlJc w:val="left"/>
      <w:pPr>
        <w:tabs>
          <w:tab w:val="num" w:pos="6480"/>
        </w:tabs>
        <w:ind w:left="6480" w:hanging="360"/>
      </w:pPr>
    </w:lvl>
  </w:abstractNum>
  <w:abstractNum w:abstractNumId="1">
    <w:nsid w:val="05AE1CE4"/>
    <w:multiLevelType w:val="hybridMultilevel"/>
    <w:tmpl w:val="FD4E2E76"/>
    <w:lvl w:ilvl="0" w:tplc="BF1056C8">
      <w:start w:val="1"/>
      <w:numFmt w:val="upperLetter"/>
      <w:lvlText w:val="%1."/>
      <w:lvlJc w:val="left"/>
      <w:pPr>
        <w:tabs>
          <w:tab w:val="num" w:pos="720"/>
        </w:tabs>
        <w:ind w:left="720" w:hanging="360"/>
      </w:pPr>
    </w:lvl>
    <w:lvl w:ilvl="1" w:tplc="BC5E18F2" w:tentative="1">
      <w:start w:val="1"/>
      <w:numFmt w:val="upperLetter"/>
      <w:lvlText w:val="%2."/>
      <w:lvlJc w:val="left"/>
      <w:pPr>
        <w:tabs>
          <w:tab w:val="num" w:pos="1440"/>
        </w:tabs>
        <w:ind w:left="1440" w:hanging="360"/>
      </w:pPr>
    </w:lvl>
    <w:lvl w:ilvl="2" w:tplc="848456A2" w:tentative="1">
      <w:start w:val="1"/>
      <w:numFmt w:val="upperLetter"/>
      <w:lvlText w:val="%3."/>
      <w:lvlJc w:val="left"/>
      <w:pPr>
        <w:tabs>
          <w:tab w:val="num" w:pos="2160"/>
        </w:tabs>
        <w:ind w:left="2160" w:hanging="360"/>
      </w:pPr>
    </w:lvl>
    <w:lvl w:ilvl="3" w:tplc="FB5EE0E6" w:tentative="1">
      <w:start w:val="1"/>
      <w:numFmt w:val="upperLetter"/>
      <w:lvlText w:val="%4."/>
      <w:lvlJc w:val="left"/>
      <w:pPr>
        <w:tabs>
          <w:tab w:val="num" w:pos="2880"/>
        </w:tabs>
        <w:ind w:left="2880" w:hanging="360"/>
      </w:pPr>
    </w:lvl>
    <w:lvl w:ilvl="4" w:tplc="6D26C710" w:tentative="1">
      <w:start w:val="1"/>
      <w:numFmt w:val="upperLetter"/>
      <w:lvlText w:val="%5."/>
      <w:lvlJc w:val="left"/>
      <w:pPr>
        <w:tabs>
          <w:tab w:val="num" w:pos="3600"/>
        </w:tabs>
        <w:ind w:left="3600" w:hanging="360"/>
      </w:pPr>
    </w:lvl>
    <w:lvl w:ilvl="5" w:tplc="68E0EF78" w:tentative="1">
      <w:start w:val="1"/>
      <w:numFmt w:val="upperLetter"/>
      <w:lvlText w:val="%6."/>
      <w:lvlJc w:val="left"/>
      <w:pPr>
        <w:tabs>
          <w:tab w:val="num" w:pos="4320"/>
        </w:tabs>
        <w:ind w:left="4320" w:hanging="360"/>
      </w:pPr>
    </w:lvl>
    <w:lvl w:ilvl="6" w:tplc="5CA23BD2" w:tentative="1">
      <w:start w:val="1"/>
      <w:numFmt w:val="upperLetter"/>
      <w:lvlText w:val="%7."/>
      <w:lvlJc w:val="left"/>
      <w:pPr>
        <w:tabs>
          <w:tab w:val="num" w:pos="5040"/>
        </w:tabs>
        <w:ind w:left="5040" w:hanging="360"/>
      </w:pPr>
    </w:lvl>
    <w:lvl w:ilvl="7" w:tplc="35F8E85A" w:tentative="1">
      <w:start w:val="1"/>
      <w:numFmt w:val="upperLetter"/>
      <w:lvlText w:val="%8."/>
      <w:lvlJc w:val="left"/>
      <w:pPr>
        <w:tabs>
          <w:tab w:val="num" w:pos="5760"/>
        </w:tabs>
        <w:ind w:left="5760" w:hanging="360"/>
      </w:pPr>
    </w:lvl>
    <w:lvl w:ilvl="8" w:tplc="53787F44" w:tentative="1">
      <w:start w:val="1"/>
      <w:numFmt w:val="upperLetter"/>
      <w:lvlText w:val="%9."/>
      <w:lvlJc w:val="left"/>
      <w:pPr>
        <w:tabs>
          <w:tab w:val="num" w:pos="6480"/>
        </w:tabs>
        <w:ind w:left="6480" w:hanging="360"/>
      </w:pPr>
    </w:lvl>
  </w:abstractNum>
  <w:abstractNum w:abstractNumId="2">
    <w:nsid w:val="097D3AE8"/>
    <w:multiLevelType w:val="hybridMultilevel"/>
    <w:tmpl w:val="25DE35AE"/>
    <w:lvl w:ilvl="0" w:tplc="E572E39E">
      <w:start w:val="1"/>
      <w:numFmt w:val="upperLetter"/>
      <w:lvlText w:val="%1."/>
      <w:lvlJc w:val="left"/>
      <w:pPr>
        <w:tabs>
          <w:tab w:val="num" w:pos="720"/>
        </w:tabs>
        <w:ind w:left="720" w:hanging="360"/>
      </w:pPr>
    </w:lvl>
    <w:lvl w:ilvl="1" w:tplc="D206E036" w:tentative="1">
      <w:start w:val="1"/>
      <w:numFmt w:val="upperLetter"/>
      <w:lvlText w:val="%2."/>
      <w:lvlJc w:val="left"/>
      <w:pPr>
        <w:tabs>
          <w:tab w:val="num" w:pos="1440"/>
        </w:tabs>
        <w:ind w:left="1440" w:hanging="360"/>
      </w:pPr>
    </w:lvl>
    <w:lvl w:ilvl="2" w:tplc="16A8927A" w:tentative="1">
      <w:start w:val="1"/>
      <w:numFmt w:val="upperLetter"/>
      <w:lvlText w:val="%3."/>
      <w:lvlJc w:val="left"/>
      <w:pPr>
        <w:tabs>
          <w:tab w:val="num" w:pos="2160"/>
        </w:tabs>
        <w:ind w:left="2160" w:hanging="360"/>
      </w:pPr>
    </w:lvl>
    <w:lvl w:ilvl="3" w:tplc="000C052E" w:tentative="1">
      <w:start w:val="1"/>
      <w:numFmt w:val="upperLetter"/>
      <w:lvlText w:val="%4."/>
      <w:lvlJc w:val="left"/>
      <w:pPr>
        <w:tabs>
          <w:tab w:val="num" w:pos="2880"/>
        </w:tabs>
        <w:ind w:left="2880" w:hanging="360"/>
      </w:pPr>
    </w:lvl>
    <w:lvl w:ilvl="4" w:tplc="FDF0A10A" w:tentative="1">
      <w:start w:val="1"/>
      <w:numFmt w:val="upperLetter"/>
      <w:lvlText w:val="%5."/>
      <w:lvlJc w:val="left"/>
      <w:pPr>
        <w:tabs>
          <w:tab w:val="num" w:pos="3600"/>
        </w:tabs>
        <w:ind w:left="3600" w:hanging="360"/>
      </w:pPr>
    </w:lvl>
    <w:lvl w:ilvl="5" w:tplc="87F2D0D6" w:tentative="1">
      <w:start w:val="1"/>
      <w:numFmt w:val="upperLetter"/>
      <w:lvlText w:val="%6."/>
      <w:lvlJc w:val="left"/>
      <w:pPr>
        <w:tabs>
          <w:tab w:val="num" w:pos="4320"/>
        </w:tabs>
        <w:ind w:left="4320" w:hanging="360"/>
      </w:pPr>
    </w:lvl>
    <w:lvl w:ilvl="6" w:tplc="35EADB80" w:tentative="1">
      <w:start w:val="1"/>
      <w:numFmt w:val="upperLetter"/>
      <w:lvlText w:val="%7."/>
      <w:lvlJc w:val="left"/>
      <w:pPr>
        <w:tabs>
          <w:tab w:val="num" w:pos="5040"/>
        </w:tabs>
        <w:ind w:left="5040" w:hanging="360"/>
      </w:pPr>
    </w:lvl>
    <w:lvl w:ilvl="7" w:tplc="68C49CD6" w:tentative="1">
      <w:start w:val="1"/>
      <w:numFmt w:val="upperLetter"/>
      <w:lvlText w:val="%8."/>
      <w:lvlJc w:val="left"/>
      <w:pPr>
        <w:tabs>
          <w:tab w:val="num" w:pos="5760"/>
        </w:tabs>
        <w:ind w:left="5760" w:hanging="360"/>
      </w:pPr>
    </w:lvl>
    <w:lvl w:ilvl="8" w:tplc="282EC0DA" w:tentative="1">
      <w:start w:val="1"/>
      <w:numFmt w:val="upperLetter"/>
      <w:lvlText w:val="%9."/>
      <w:lvlJc w:val="left"/>
      <w:pPr>
        <w:tabs>
          <w:tab w:val="num" w:pos="6480"/>
        </w:tabs>
        <w:ind w:left="6480" w:hanging="360"/>
      </w:pPr>
    </w:lvl>
  </w:abstractNum>
  <w:abstractNum w:abstractNumId="3">
    <w:nsid w:val="170607F0"/>
    <w:multiLevelType w:val="hybridMultilevel"/>
    <w:tmpl w:val="6D6AD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64287"/>
    <w:multiLevelType w:val="hybridMultilevel"/>
    <w:tmpl w:val="0A34CD2E"/>
    <w:lvl w:ilvl="0" w:tplc="E3003008">
      <w:start w:val="1"/>
      <w:numFmt w:val="upperLetter"/>
      <w:lvlText w:val="%1."/>
      <w:lvlJc w:val="left"/>
      <w:pPr>
        <w:tabs>
          <w:tab w:val="num" w:pos="720"/>
        </w:tabs>
        <w:ind w:left="720" w:hanging="360"/>
      </w:pPr>
    </w:lvl>
    <w:lvl w:ilvl="1" w:tplc="1A86CAE0" w:tentative="1">
      <w:start w:val="1"/>
      <w:numFmt w:val="upperLetter"/>
      <w:lvlText w:val="%2."/>
      <w:lvlJc w:val="left"/>
      <w:pPr>
        <w:tabs>
          <w:tab w:val="num" w:pos="1440"/>
        </w:tabs>
        <w:ind w:left="1440" w:hanging="360"/>
      </w:pPr>
    </w:lvl>
    <w:lvl w:ilvl="2" w:tplc="A4249198" w:tentative="1">
      <w:start w:val="1"/>
      <w:numFmt w:val="upperLetter"/>
      <w:lvlText w:val="%3."/>
      <w:lvlJc w:val="left"/>
      <w:pPr>
        <w:tabs>
          <w:tab w:val="num" w:pos="2160"/>
        </w:tabs>
        <w:ind w:left="2160" w:hanging="360"/>
      </w:pPr>
    </w:lvl>
    <w:lvl w:ilvl="3" w:tplc="E76A89E4" w:tentative="1">
      <w:start w:val="1"/>
      <w:numFmt w:val="upperLetter"/>
      <w:lvlText w:val="%4."/>
      <w:lvlJc w:val="left"/>
      <w:pPr>
        <w:tabs>
          <w:tab w:val="num" w:pos="2880"/>
        </w:tabs>
        <w:ind w:left="2880" w:hanging="360"/>
      </w:pPr>
    </w:lvl>
    <w:lvl w:ilvl="4" w:tplc="8A541A88" w:tentative="1">
      <w:start w:val="1"/>
      <w:numFmt w:val="upperLetter"/>
      <w:lvlText w:val="%5."/>
      <w:lvlJc w:val="left"/>
      <w:pPr>
        <w:tabs>
          <w:tab w:val="num" w:pos="3600"/>
        </w:tabs>
        <w:ind w:left="3600" w:hanging="360"/>
      </w:pPr>
    </w:lvl>
    <w:lvl w:ilvl="5" w:tplc="251023CC" w:tentative="1">
      <w:start w:val="1"/>
      <w:numFmt w:val="upperLetter"/>
      <w:lvlText w:val="%6."/>
      <w:lvlJc w:val="left"/>
      <w:pPr>
        <w:tabs>
          <w:tab w:val="num" w:pos="4320"/>
        </w:tabs>
        <w:ind w:left="4320" w:hanging="360"/>
      </w:pPr>
    </w:lvl>
    <w:lvl w:ilvl="6" w:tplc="B9B6E956" w:tentative="1">
      <w:start w:val="1"/>
      <w:numFmt w:val="upperLetter"/>
      <w:lvlText w:val="%7."/>
      <w:lvlJc w:val="left"/>
      <w:pPr>
        <w:tabs>
          <w:tab w:val="num" w:pos="5040"/>
        </w:tabs>
        <w:ind w:left="5040" w:hanging="360"/>
      </w:pPr>
    </w:lvl>
    <w:lvl w:ilvl="7" w:tplc="128A9614" w:tentative="1">
      <w:start w:val="1"/>
      <w:numFmt w:val="upperLetter"/>
      <w:lvlText w:val="%8."/>
      <w:lvlJc w:val="left"/>
      <w:pPr>
        <w:tabs>
          <w:tab w:val="num" w:pos="5760"/>
        </w:tabs>
        <w:ind w:left="5760" w:hanging="360"/>
      </w:pPr>
    </w:lvl>
    <w:lvl w:ilvl="8" w:tplc="1FF0B110" w:tentative="1">
      <w:start w:val="1"/>
      <w:numFmt w:val="upperLetter"/>
      <w:lvlText w:val="%9."/>
      <w:lvlJc w:val="left"/>
      <w:pPr>
        <w:tabs>
          <w:tab w:val="num" w:pos="6480"/>
        </w:tabs>
        <w:ind w:left="6480" w:hanging="360"/>
      </w:pPr>
    </w:lvl>
  </w:abstractNum>
  <w:abstractNum w:abstractNumId="5">
    <w:nsid w:val="23B0529C"/>
    <w:multiLevelType w:val="hybridMultilevel"/>
    <w:tmpl w:val="E2C087EC"/>
    <w:lvl w:ilvl="0" w:tplc="DC22A21C">
      <w:start w:val="1"/>
      <w:numFmt w:val="upperLetter"/>
      <w:lvlText w:val="%1."/>
      <w:lvlJc w:val="left"/>
      <w:pPr>
        <w:tabs>
          <w:tab w:val="num" w:pos="720"/>
        </w:tabs>
        <w:ind w:left="720" w:hanging="360"/>
      </w:pPr>
    </w:lvl>
    <w:lvl w:ilvl="1" w:tplc="BEAEBD50" w:tentative="1">
      <w:start w:val="1"/>
      <w:numFmt w:val="upperLetter"/>
      <w:lvlText w:val="%2."/>
      <w:lvlJc w:val="left"/>
      <w:pPr>
        <w:tabs>
          <w:tab w:val="num" w:pos="1440"/>
        </w:tabs>
        <w:ind w:left="1440" w:hanging="360"/>
      </w:pPr>
    </w:lvl>
    <w:lvl w:ilvl="2" w:tplc="46B629A8" w:tentative="1">
      <w:start w:val="1"/>
      <w:numFmt w:val="upperLetter"/>
      <w:lvlText w:val="%3."/>
      <w:lvlJc w:val="left"/>
      <w:pPr>
        <w:tabs>
          <w:tab w:val="num" w:pos="2160"/>
        </w:tabs>
        <w:ind w:left="2160" w:hanging="360"/>
      </w:pPr>
    </w:lvl>
    <w:lvl w:ilvl="3" w:tplc="866453E8" w:tentative="1">
      <w:start w:val="1"/>
      <w:numFmt w:val="upperLetter"/>
      <w:lvlText w:val="%4."/>
      <w:lvlJc w:val="left"/>
      <w:pPr>
        <w:tabs>
          <w:tab w:val="num" w:pos="2880"/>
        </w:tabs>
        <w:ind w:left="2880" w:hanging="360"/>
      </w:pPr>
    </w:lvl>
    <w:lvl w:ilvl="4" w:tplc="729418A0" w:tentative="1">
      <w:start w:val="1"/>
      <w:numFmt w:val="upperLetter"/>
      <w:lvlText w:val="%5."/>
      <w:lvlJc w:val="left"/>
      <w:pPr>
        <w:tabs>
          <w:tab w:val="num" w:pos="3600"/>
        </w:tabs>
        <w:ind w:left="3600" w:hanging="360"/>
      </w:pPr>
    </w:lvl>
    <w:lvl w:ilvl="5" w:tplc="2E2CC674" w:tentative="1">
      <w:start w:val="1"/>
      <w:numFmt w:val="upperLetter"/>
      <w:lvlText w:val="%6."/>
      <w:lvlJc w:val="left"/>
      <w:pPr>
        <w:tabs>
          <w:tab w:val="num" w:pos="4320"/>
        </w:tabs>
        <w:ind w:left="4320" w:hanging="360"/>
      </w:pPr>
    </w:lvl>
    <w:lvl w:ilvl="6" w:tplc="E8B892C4" w:tentative="1">
      <w:start w:val="1"/>
      <w:numFmt w:val="upperLetter"/>
      <w:lvlText w:val="%7."/>
      <w:lvlJc w:val="left"/>
      <w:pPr>
        <w:tabs>
          <w:tab w:val="num" w:pos="5040"/>
        </w:tabs>
        <w:ind w:left="5040" w:hanging="360"/>
      </w:pPr>
    </w:lvl>
    <w:lvl w:ilvl="7" w:tplc="00D8DBDE" w:tentative="1">
      <w:start w:val="1"/>
      <w:numFmt w:val="upperLetter"/>
      <w:lvlText w:val="%8."/>
      <w:lvlJc w:val="left"/>
      <w:pPr>
        <w:tabs>
          <w:tab w:val="num" w:pos="5760"/>
        </w:tabs>
        <w:ind w:left="5760" w:hanging="360"/>
      </w:pPr>
    </w:lvl>
    <w:lvl w:ilvl="8" w:tplc="798EAF40" w:tentative="1">
      <w:start w:val="1"/>
      <w:numFmt w:val="upperLetter"/>
      <w:lvlText w:val="%9."/>
      <w:lvlJc w:val="left"/>
      <w:pPr>
        <w:tabs>
          <w:tab w:val="num" w:pos="6480"/>
        </w:tabs>
        <w:ind w:left="6480" w:hanging="360"/>
      </w:pPr>
    </w:lvl>
  </w:abstractNum>
  <w:abstractNum w:abstractNumId="6">
    <w:nsid w:val="30062189"/>
    <w:multiLevelType w:val="hybridMultilevel"/>
    <w:tmpl w:val="3FD4F908"/>
    <w:lvl w:ilvl="0" w:tplc="865E34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2C43DF"/>
    <w:multiLevelType w:val="hybridMultilevel"/>
    <w:tmpl w:val="F3B896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7D508A"/>
    <w:multiLevelType w:val="hybridMultilevel"/>
    <w:tmpl w:val="C22EE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8"/>
  </w:num>
  <w:num w:numId="5">
    <w:abstractNumId w:val="3"/>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Molecular Sys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rafficking project.enl&lt;/item&gt;&lt;/Libraries&gt;&lt;/ENLibraries&gt;"/>
  </w:docVars>
  <w:rsids>
    <w:rsidRoot w:val="00215BC3"/>
    <w:rsid w:val="00026F5B"/>
    <w:rsid w:val="00027926"/>
    <w:rsid w:val="00052A8B"/>
    <w:rsid w:val="000579B8"/>
    <w:rsid w:val="000B3AD7"/>
    <w:rsid w:val="000C5C01"/>
    <w:rsid w:val="00103D3B"/>
    <w:rsid w:val="00131A32"/>
    <w:rsid w:val="00166A4B"/>
    <w:rsid w:val="00167BC2"/>
    <w:rsid w:val="0017707E"/>
    <w:rsid w:val="001968D3"/>
    <w:rsid w:val="001A2211"/>
    <w:rsid w:val="0020604A"/>
    <w:rsid w:val="00215BC3"/>
    <w:rsid w:val="00230451"/>
    <w:rsid w:val="0029053C"/>
    <w:rsid w:val="00293539"/>
    <w:rsid w:val="00295CCF"/>
    <w:rsid w:val="002E50BD"/>
    <w:rsid w:val="00334D55"/>
    <w:rsid w:val="00336D46"/>
    <w:rsid w:val="003F7F26"/>
    <w:rsid w:val="0040688C"/>
    <w:rsid w:val="004341AA"/>
    <w:rsid w:val="00447E43"/>
    <w:rsid w:val="004A7578"/>
    <w:rsid w:val="004B7F1B"/>
    <w:rsid w:val="004E6557"/>
    <w:rsid w:val="004F50FF"/>
    <w:rsid w:val="005028E6"/>
    <w:rsid w:val="00527419"/>
    <w:rsid w:val="005304DE"/>
    <w:rsid w:val="005306E2"/>
    <w:rsid w:val="00562726"/>
    <w:rsid w:val="005705BD"/>
    <w:rsid w:val="00573B64"/>
    <w:rsid w:val="00615286"/>
    <w:rsid w:val="00647543"/>
    <w:rsid w:val="00650610"/>
    <w:rsid w:val="00650765"/>
    <w:rsid w:val="006934E9"/>
    <w:rsid w:val="006A54F5"/>
    <w:rsid w:val="006A7C3E"/>
    <w:rsid w:val="006A7DD3"/>
    <w:rsid w:val="00704F5D"/>
    <w:rsid w:val="00707061"/>
    <w:rsid w:val="007408A6"/>
    <w:rsid w:val="00757AF9"/>
    <w:rsid w:val="0076310D"/>
    <w:rsid w:val="007701D6"/>
    <w:rsid w:val="00776073"/>
    <w:rsid w:val="007F5750"/>
    <w:rsid w:val="007F79BB"/>
    <w:rsid w:val="00807AA3"/>
    <w:rsid w:val="00827135"/>
    <w:rsid w:val="00832F2E"/>
    <w:rsid w:val="00857305"/>
    <w:rsid w:val="00885036"/>
    <w:rsid w:val="008B3211"/>
    <w:rsid w:val="008D31AF"/>
    <w:rsid w:val="009042AA"/>
    <w:rsid w:val="00924606"/>
    <w:rsid w:val="00955657"/>
    <w:rsid w:val="009606FD"/>
    <w:rsid w:val="009745A3"/>
    <w:rsid w:val="0097497A"/>
    <w:rsid w:val="00996E53"/>
    <w:rsid w:val="009A48F3"/>
    <w:rsid w:val="009B17FF"/>
    <w:rsid w:val="009C6B76"/>
    <w:rsid w:val="009E4545"/>
    <w:rsid w:val="00A2223E"/>
    <w:rsid w:val="00A40FD5"/>
    <w:rsid w:val="00A462D2"/>
    <w:rsid w:val="00A54DBE"/>
    <w:rsid w:val="00A570F5"/>
    <w:rsid w:val="00A616C2"/>
    <w:rsid w:val="00AA6A18"/>
    <w:rsid w:val="00AC3AF2"/>
    <w:rsid w:val="00B119D3"/>
    <w:rsid w:val="00B301E3"/>
    <w:rsid w:val="00B3207F"/>
    <w:rsid w:val="00B55309"/>
    <w:rsid w:val="00B64B85"/>
    <w:rsid w:val="00B83EB4"/>
    <w:rsid w:val="00BA0682"/>
    <w:rsid w:val="00BA1BD5"/>
    <w:rsid w:val="00BB23AC"/>
    <w:rsid w:val="00BC1DB0"/>
    <w:rsid w:val="00BD2B2B"/>
    <w:rsid w:val="00BD5E1E"/>
    <w:rsid w:val="00BD600C"/>
    <w:rsid w:val="00C21ABD"/>
    <w:rsid w:val="00C42F0E"/>
    <w:rsid w:val="00C47820"/>
    <w:rsid w:val="00C80431"/>
    <w:rsid w:val="00C943F6"/>
    <w:rsid w:val="00CC0737"/>
    <w:rsid w:val="00CC4E3B"/>
    <w:rsid w:val="00CE670E"/>
    <w:rsid w:val="00D15FC4"/>
    <w:rsid w:val="00D20F04"/>
    <w:rsid w:val="00D30AD0"/>
    <w:rsid w:val="00D528A6"/>
    <w:rsid w:val="00D5742F"/>
    <w:rsid w:val="00DA018D"/>
    <w:rsid w:val="00DA4230"/>
    <w:rsid w:val="00DA5030"/>
    <w:rsid w:val="00DA61E4"/>
    <w:rsid w:val="00DB46B8"/>
    <w:rsid w:val="00DC0FFD"/>
    <w:rsid w:val="00DC1367"/>
    <w:rsid w:val="00DE7486"/>
    <w:rsid w:val="00E018B6"/>
    <w:rsid w:val="00E01C75"/>
    <w:rsid w:val="00E17281"/>
    <w:rsid w:val="00E53C82"/>
    <w:rsid w:val="00E70EFB"/>
    <w:rsid w:val="00E9115C"/>
    <w:rsid w:val="00EA101E"/>
    <w:rsid w:val="00F572F8"/>
    <w:rsid w:val="00F65628"/>
    <w:rsid w:val="00F949EE"/>
    <w:rsid w:val="00FB35CE"/>
    <w:rsid w:val="00FE6C3B"/>
    <w:rsid w:val="00FF351B"/>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3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B83EB4"/>
  </w:style>
  <w:style w:type="paragraph" w:styleId="Heading2">
    <w:name w:val="heading 2"/>
    <w:basedOn w:val="Normal"/>
    <w:next w:val="Normal"/>
    <w:link w:val="Heading2Char"/>
    <w:semiHidden/>
    <w:unhideWhenUsed/>
    <w:qFormat/>
    <w:rsid w:val="00B119D3"/>
    <w:pPr>
      <w:keepNext/>
      <w:keepLines/>
      <w:spacing w:before="200" w:line="240" w:lineRule="auto"/>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119D3"/>
    <w:pPr>
      <w:spacing w:line="240" w:lineRule="auto"/>
    </w:pPr>
    <w:rPr>
      <w:rFonts w:ascii="Lucida Grande" w:hAnsi="Lucida Grande"/>
      <w:sz w:val="18"/>
      <w:szCs w:val="18"/>
      <w:lang w:bidi="ar-SA"/>
    </w:rPr>
  </w:style>
  <w:style w:type="character" w:customStyle="1" w:styleId="BalloonTextChar">
    <w:name w:val="Balloon Text Char"/>
    <w:basedOn w:val="DefaultParagraphFont"/>
    <w:uiPriority w:val="99"/>
    <w:semiHidden/>
    <w:rsid w:val="00FC0086"/>
    <w:rPr>
      <w:rFonts w:ascii="Lucida Grande" w:hAnsi="Lucida Grande"/>
      <w:sz w:val="18"/>
      <w:szCs w:val="18"/>
    </w:rPr>
  </w:style>
  <w:style w:type="character" w:customStyle="1" w:styleId="BalloonTextChar0">
    <w:name w:val="Balloon Text Char"/>
    <w:basedOn w:val="DefaultParagraphFont"/>
    <w:uiPriority w:val="99"/>
    <w:semiHidden/>
    <w:rsid w:val="00FC0086"/>
    <w:rPr>
      <w:rFonts w:ascii="Lucida Grande" w:hAnsi="Lucida Grande"/>
      <w:sz w:val="18"/>
      <w:szCs w:val="18"/>
    </w:rPr>
  </w:style>
  <w:style w:type="table" w:styleId="TableGrid">
    <w:name w:val="Table Grid"/>
    <w:basedOn w:val="TableNormal"/>
    <w:rsid w:val="00215BC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B119D3"/>
    <w:rPr>
      <w:rFonts w:asciiTheme="majorHAnsi" w:eastAsiaTheme="majorEastAsia" w:hAnsiTheme="majorHAnsi" w:cstheme="majorBidi"/>
      <w:b/>
      <w:bCs/>
      <w:color w:val="4F81BD" w:themeColor="accent1"/>
      <w:sz w:val="26"/>
      <w:szCs w:val="26"/>
      <w:lang w:bidi="ar-SA"/>
    </w:rPr>
  </w:style>
  <w:style w:type="character" w:customStyle="1" w:styleId="BalloonTextChar2">
    <w:name w:val="Balloon Text Char"/>
    <w:basedOn w:val="DefaultParagraphFont"/>
    <w:uiPriority w:val="99"/>
    <w:semiHidden/>
    <w:rsid w:val="00B119D3"/>
    <w:rPr>
      <w:rFonts w:ascii="Tahoma" w:hAnsi="Tahoma" w:cs="Tahoma"/>
      <w:sz w:val="16"/>
      <w:szCs w:val="16"/>
    </w:rPr>
  </w:style>
  <w:style w:type="character" w:customStyle="1" w:styleId="CommentTextChar">
    <w:name w:val="Comment Text Char"/>
    <w:basedOn w:val="DefaultParagraphFont"/>
    <w:link w:val="CommentText"/>
    <w:semiHidden/>
    <w:rsid w:val="00B119D3"/>
    <w:rPr>
      <w:sz w:val="24"/>
      <w:szCs w:val="24"/>
    </w:rPr>
  </w:style>
  <w:style w:type="paragraph" w:styleId="CommentText">
    <w:name w:val="annotation text"/>
    <w:basedOn w:val="Normal"/>
    <w:link w:val="CommentTextChar"/>
    <w:semiHidden/>
    <w:unhideWhenUsed/>
    <w:rsid w:val="00B119D3"/>
    <w:pPr>
      <w:bidi/>
      <w:spacing w:after="200" w:line="240" w:lineRule="auto"/>
    </w:pPr>
    <w:rPr>
      <w:sz w:val="24"/>
      <w:szCs w:val="24"/>
    </w:rPr>
  </w:style>
  <w:style w:type="character" w:customStyle="1" w:styleId="CommentTextChar1">
    <w:name w:val="Comment Text Char1"/>
    <w:basedOn w:val="DefaultParagraphFont"/>
    <w:uiPriority w:val="99"/>
    <w:semiHidden/>
    <w:rsid w:val="00B119D3"/>
    <w:rPr>
      <w:sz w:val="20"/>
      <w:szCs w:val="20"/>
    </w:rPr>
  </w:style>
  <w:style w:type="character" w:customStyle="1" w:styleId="CommentSubjectChar">
    <w:name w:val="Comment Subject Char"/>
    <w:basedOn w:val="CommentTextChar"/>
    <w:link w:val="CommentSubject"/>
    <w:semiHidden/>
    <w:rsid w:val="00B119D3"/>
    <w:rPr>
      <w:b/>
      <w:bCs/>
      <w:sz w:val="20"/>
      <w:szCs w:val="20"/>
      <w:lang w:bidi="ar-SA"/>
    </w:rPr>
  </w:style>
  <w:style w:type="paragraph" w:styleId="CommentSubject">
    <w:name w:val="annotation subject"/>
    <w:basedOn w:val="CommentText"/>
    <w:next w:val="CommentText"/>
    <w:link w:val="CommentSubjectChar"/>
    <w:semiHidden/>
    <w:unhideWhenUsed/>
    <w:rsid w:val="00B119D3"/>
    <w:pPr>
      <w:bidi w:val="0"/>
      <w:spacing w:after="0"/>
    </w:pPr>
    <w:rPr>
      <w:b/>
      <w:bCs/>
      <w:sz w:val="20"/>
      <w:szCs w:val="20"/>
      <w:lang w:bidi="ar-SA"/>
    </w:rPr>
  </w:style>
  <w:style w:type="character" w:customStyle="1" w:styleId="CommentSubjectChar1">
    <w:name w:val="Comment Subject Char1"/>
    <w:basedOn w:val="CommentTextChar1"/>
    <w:uiPriority w:val="99"/>
    <w:semiHidden/>
    <w:rsid w:val="00B119D3"/>
    <w:rPr>
      <w:b/>
      <w:bCs/>
      <w:sz w:val="20"/>
      <w:szCs w:val="20"/>
    </w:rPr>
  </w:style>
  <w:style w:type="character" w:customStyle="1" w:styleId="BalloonTextChar1">
    <w:name w:val="Balloon Text Char1"/>
    <w:basedOn w:val="DefaultParagraphFont"/>
    <w:link w:val="BalloonText"/>
    <w:uiPriority w:val="99"/>
    <w:semiHidden/>
    <w:rsid w:val="00B119D3"/>
    <w:rPr>
      <w:rFonts w:ascii="Lucida Grande" w:hAnsi="Lucida Grande"/>
      <w:sz w:val="18"/>
      <w:szCs w:val="18"/>
      <w:lang w:bidi="ar-SA"/>
    </w:rPr>
  </w:style>
  <w:style w:type="table" w:styleId="LightList">
    <w:name w:val="Light List"/>
    <w:basedOn w:val="TableNormal"/>
    <w:uiPriority w:val="61"/>
    <w:rsid w:val="00B119D3"/>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style-span">
    <w:name w:val="apple-style-span"/>
    <w:basedOn w:val="DefaultParagraphFont"/>
    <w:rsid w:val="00B119D3"/>
  </w:style>
  <w:style w:type="character" w:styleId="CommentReference">
    <w:name w:val="annotation reference"/>
    <w:basedOn w:val="DefaultParagraphFont"/>
    <w:semiHidden/>
    <w:unhideWhenUsed/>
    <w:rsid w:val="00B119D3"/>
    <w:rPr>
      <w:sz w:val="18"/>
      <w:szCs w:val="18"/>
    </w:rPr>
  </w:style>
  <w:style w:type="paragraph" w:styleId="Revision">
    <w:name w:val="Revision"/>
    <w:hidden/>
    <w:uiPriority w:val="99"/>
    <w:semiHidden/>
    <w:rsid w:val="00B119D3"/>
    <w:pPr>
      <w:spacing w:line="240" w:lineRule="auto"/>
    </w:pPr>
    <w:rPr>
      <w:sz w:val="24"/>
      <w:szCs w:val="24"/>
      <w:lang w:bidi="ar-SA"/>
    </w:rPr>
  </w:style>
  <w:style w:type="character" w:styleId="Hyperlink">
    <w:name w:val="Hyperlink"/>
    <w:basedOn w:val="DefaultParagraphFont"/>
    <w:uiPriority w:val="99"/>
    <w:semiHidden/>
    <w:unhideWhenUsed/>
    <w:rsid w:val="00B119D3"/>
    <w:rPr>
      <w:color w:val="0000FF"/>
      <w:u w:val="single"/>
    </w:rPr>
  </w:style>
  <w:style w:type="paragraph" w:styleId="Caption">
    <w:name w:val="caption"/>
    <w:basedOn w:val="Normal"/>
    <w:next w:val="Normal"/>
    <w:uiPriority w:val="35"/>
    <w:unhideWhenUsed/>
    <w:qFormat/>
    <w:rsid w:val="00B119D3"/>
    <w:pPr>
      <w:spacing w:after="200" w:line="240" w:lineRule="auto"/>
    </w:pPr>
    <w:rPr>
      <w:b/>
      <w:bCs/>
      <w:color w:val="4F81BD" w:themeColor="accent1"/>
      <w:sz w:val="18"/>
      <w:szCs w:val="18"/>
      <w:lang w:bidi="ar-SA"/>
    </w:rPr>
  </w:style>
  <w:style w:type="paragraph" w:styleId="NormalWeb">
    <w:name w:val="Normal (Web)"/>
    <w:basedOn w:val="Normal"/>
    <w:uiPriority w:val="99"/>
    <w:unhideWhenUsed/>
    <w:rsid w:val="00B119D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119D3"/>
    <w:pPr>
      <w:spacing w:line="240" w:lineRule="auto"/>
      <w:ind w:left="720"/>
      <w:contextualSpacing/>
    </w:pPr>
    <w:rPr>
      <w:rFonts w:ascii="Times New Roman" w:eastAsiaTheme="minorEastAsia" w:hAnsi="Times New Roman" w:cs="Times New Roman"/>
      <w:sz w:val="24"/>
      <w:szCs w:val="24"/>
    </w:rPr>
  </w:style>
  <w:style w:type="paragraph" w:styleId="Footer">
    <w:name w:val="footer"/>
    <w:basedOn w:val="Normal"/>
    <w:link w:val="FooterChar"/>
    <w:rsid w:val="00D20F04"/>
    <w:pPr>
      <w:tabs>
        <w:tab w:val="center" w:pos="4320"/>
        <w:tab w:val="right" w:pos="8640"/>
      </w:tabs>
      <w:spacing w:line="240" w:lineRule="auto"/>
    </w:pPr>
  </w:style>
  <w:style w:type="character" w:customStyle="1" w:styleId="FooterChar">
    <w:name w:val="Footer Char"/>
    <w:basedOn w:val="DefaultParagraphFont"/>
    <w:link w:val="Footer"/>
    <w:rsid w:val="00D20F04"/>
  </w:style>
  <w:style w:type="character" w:styleId="PageNumber">
    <w:name w:val="page number"/>
    <w:basedOn w:val="DefaultParagraphFont"/>
    <w:rsid w:val="00D20F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B83EB4"/>
  </w:style>
  <w:style w:type="paragraph" w:styleId="Heading2">
    <w:name w:val="heading 2"/>
    <w:basedOn w:val="Normal"/>
    <w:next w:val="Normal"/>
    <w:link w:val="Heading2Char"/>
    <w:semiHidden/>
    <w:unhideWhenUsed/>
    <w:qFormat/>
    <w:rsid w:val="00B119D3"/>
    <w:pPr>
      <w:keepNext/>
      <w:keepLines/>
      <w:spacing w:before="200" w:line="240" w:lineRule="auto"/>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119D3"/>
    <w:pPr>
      <w:spacing w:line="240" w:lineRule="auto"/>
    </w:pPr>
    <w:rPr>
      <w:rFonts w:ascii="Lucida Grande" w:hAnsi="Lucida Grande"/>
      <w:sz w:val="18"/>
      <w:szCs w:val="18"/>
      <w:lang w:bidi="ar-SA"/>
    </w:rPr>
  </w:style>
  <w:style w:type="character" w:customStyle="1" w:styleId="BalloonTextChar">
    <w:name w:val="Balloon Text Char"/>
    <w:basedOn w:val="DefaultParagraphFont"/>
    <w:uiPriority w:val="99"/>
    <w:semiHidden/>
    <w:rsid w:val="00FC0086"/>
    <w:rPr>
      <w:rFonts w:ascii="Lucida Grande" w:hAnsi="Lucida Grande"/>
      <w:sz w:val="18"/>
      <w:szCs w:val="18"/>
    </w:rPr>
  </w:style>
  <w:style w:type="character" w:customStyle="1" w:styleId="BalloonTextChar0">
    <w:name w:val="Balloon Text Char"/>
    <w:basedOn w:val="DefaultParagraphFont"/>
    <w:uiPriority w:val="99"/>
    <w:semiHidden/>
    <w:rsid w:val="00FC0086"/>
    <w:rPr>
      <w:rFonts w:ascii="Lucida Grande" w:hAnsi="Lucida Grande"/>
      <w:sz w:val="18"/>
      <w:szCs w:val="18"/>
    </w:rPr>
  </w:style>
  <w:style w:type="table" w:styleId="TableGrid">
    <w:name w:val="Table Grid"/>
    <w:basedOn w:val="TableNormal"/>
    <w:rsid w:val="00215BC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B119D3"/>
    <w:rPr>
      <w:rFonts w:asciiTheme="majorHAnsi" w:eastAsiaTheme="majorEastAsia" w:hAnsiTheme="majorHAnsi" w:cstheme="majorBidi"/>
      <w:b/>
      <w:bCs/>
      <w:color w:val="4F81BD" w:themeColor="accent1"/>
      <w:sz w:val="26"/>
      <w:szCs w:val="26"/>
      <w:lang w:bidi="ar-SA"/>
    </w:rPr>
  </w:style>
  <w:style w:type="character" w:customStyle="1" w:styleId="BalloonTextChar2">
    <w:name w:val="Balloon Text Char"/>
    <w:basedOn w:val="DefaultParagraphFont"/>
    <w:uiPriority w:val="99"/>
    <w:semiHidden/>
    <w:rsid w:val="00B119D3"/>
    <w:rPr>
      <w:rFonts w:ascii="Tahoma" w:hAnsi="Tahoma" w:cs="Tahoma"/>
      <w:sz w:val="16"/>
      <w:szCs w:val="16"/>
    </w:rPr>
  </w:style>
  <w:style w:type="character" w:customStyle="1" w:styleId="CommentTextChar">
    <w:name w:val="Comment Text Char"/>
    <w:basedOn w:val="DefaultParagraphFont"/>
    <w:link w:val="CommentText"/>
    <w:semiHidden/>
    <w:rsid w:val="00B119D3"/>
    <w:rPr>
      <w:sz w:val="24"/>
      <w:szCs w:val="24"/>
    </w:rPr>
  </w:style>
  <w:style w:type="paragraph" w:styleId="CommentText">
    <w:name w:val="annotation text"/>
    <w:basedOn w:val="Normal"/>
    <w:link w:val="CommentTextChar"/>
    <w:semiHidden/>
    <w:unhideWhenUsed/>
    <w:rsid w:val="00B119D3"/>
    <w:pPr>
      <w:bidi/>
      <w:spacing w:after="200" w:line="240" w:lineRule="auto"/>
    </w:pPr>
    <w:rPr>
      <w:sz w:val="24"/>
      <w:szCs w:val="24"/>
    </w:rPr>
  </w:style>
  <w:style w:type="character" w:customStyle="1" w:styleId="CommentTextChar1">
    <w:name w:val="Comment Text Char1"/>
    <w:basedOn w:val="DefaultParagraphFont"/>
    <w:uiPriority w:val="99"/>
    <w:semiHidden/>
    <w:rsid w:val="00B119D3"/>
    <w:rPr>
      <w:sz w:val="20"/>
      <w:szCs w:val="20"/>
    </w:rPr>
  </w:style>
  <w:style w:type="character" w:customStyle="1" w:styleId="CommentSubjectChar">
    <w:name w:val="Comment Subject Char"/>
    <w:basedOn w:val="CommentTextChar"/>
    <w:link w:val="CommentSubject"/>
    <w:semiHidden/>
    <w:rsid w:val="00B119D3"/>
    <w:rPr>
      <w:b/>
      <w:bCs/>
      <w:sz w:val="20"/>
      <w:szCs w:val="20"/>
      <w:lang w:bidi="ar-SA"/>
    </w:rPr>
  </w:style>
  <w:style w:type="paragraph" w:styleId="CommentSubject">
    <w:name w:val="annotation subject"/>
    <w:basedOn w:val="CommentText"/>
    <w:next w:val="CommentText"/>
    <w:link w:val="CommentSubjectChar"/>
    <w:semiHidden/>
    <w:unhideWhenUsed/>
    <w:rsid w:val="00B119D3"/>
    <w:pPr>
      <w:bidi w:val="0"/>
      <w:spacing w:after="0"/>
    </w:pPr>
    <w:rPr>
      <w:b/>
      <w:bCs/>
      <w:sz w:val="20"/>
      <w:szCs w:val="20"/>
      <w:lang w:bidi="ar-SA"/>
    </w:rPr>
  </w:style>
  <w:style w:type="character" w:customStyle="1" w:styleId="CommentSubjectChar1">
    <w:name w:val="Comment Subject Char1"/>
    <w:basedOn w:val="CommentTextChar1"/>
    <w:uiPriority w:val="99"/>
    <w:semiHidden/>
    <w:rsid w:val="00B119D3"/>
    <w:rPr>
      <w:b/>
      <w:bCs/>
      <w:sz w:val="20"/>
      <w:szCs w:val="20"/>
    </w:rPr>
  </w:style>
  <w:style w:type="character" w:customStyle="1" w:styleId="BalloonTextChar1">
    <w:name w:val="Balloon Text Char1"/>
    <w:basedOn w:val="DefaultParagraphFont"/>
    <w:link w:val="BalloonText"/>
    <w:uiPriority w:val="99"/>
    <w:semiHidden/>
    <w:rsid w:val="00B119D3"/>
    <w:rPr>
      <w:rFonts w:ascii="Lucida Grande" w:hAnsi="Lucida Grande"/>
      <w:sz w:val="18"/>
      <w:szCs w:val="18"/>
      <w:lang w:bidi="ar-SA"/>
    </w:rPr>
  </w:style>
  <w:style w:type="table" w:styleId="LightList">
    <w:name w:val="Light List"/>
    <w:basedOn w:val="TableNormal"/>
    <w:uiPriority w:val="61"/>
    <w:rsid w:val="00B119D3"/>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style-span">
    <w:name w:val="apple-style-span"/>
    <w:basedOn w:val="DefaultParagraphFont"/>
    <w:rsid w:val="00B119D3"/>
  </w:style>
  <w:style w:type="character" w:styleId="CommentReference">
    <w:name w:val="annotation reference"/>
    <w:basedOn w:val="DefaultParagraphFont"/>
    <w:semiHidden/>
    <w:unhideWhenUsed/>
    <w:rsid w:val="00B119D3"/>
    <w:rPr>
      <w:sz w:val="18"/>
      <w:szCs w:val="18"/>
    </w:rPr>
  </w:style>
  <w:style w:type="paragraph" w:styleId="Revision">
    <w:name w:val="Revision"/>
    <w:hidden/>
    <w:uiPriority w:val="99"/>
    <w:semiHidden/>
    <w:rsid w:val="00B119D3"/>
    <w:pPr>
      <w:spacing w:line="240" w:lineRule="auto"/>
    </w:pPr>
    <w:rPr>
      <w:sz w:val="24"/>
      <w:szCs w:val="24"/>
      <w:lang w:bidi="ar-SA"/>
    </w:rPr>
  </w:style>
  <w:style w:type="character" w:styleId="Hyperlink">
    <w:name w:val="Hyperlink"/>
    <w:basedOn w:val="DefaultParagraphFont"/>
    <w:uiPriority w:val="99"/>
    <w:semiHidden/>
    <w:unhideWhenUsed/>
    <w:rsid w:val="00B119D3"/>
    <w:rPr>
      <w:color w:val="0000FF"/>
      <w:u w:val="single"/>
    </w:rPr>
  </w:style>
  <w:style w:type="paragraph" w:styleId="Caption">
    <w:name w:val="caption"/>
    <w:basedOn w:val="Normal"/>
    <w:next w:val="Normal"/>
    <w:uiPriority w:val="35"/>
    <w:unhideWhenUsed/>
    <w:qFormat/>
    <w:rsid w:val="00B119D3"/>
    <w:pPr>
      <w:spacing w:after="200" w:line="240" w:lineRule="auto"/>
    </w:pPr>
    <w:rPr>
      <w:b/>
      <w:bCs/>
      <w:color w:val="4F81BD" w:themeColor="accent1"/>
      <w:sz w:val="18"/>
      <w:szCs w:val="18"/>
      <w:lang w:bidi="ar-SA"/>
    </w:rPr>
  </w:style>
  <w:style w:type="paragraph" w:styleId="NormalWeb">
    <w:name w:val="Normal (Web)"/>
    <w:basedOn w:val="Normal"/>
    <w:uiPriority w:val="99"/>
    <w:unhideWhenUsed/>
    <w:rsid w:val="00B119D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119D3"/>
    <w:pPr>
      <w:spacing w:line="240" w:lineRule="auto"/>
      <w:ind w:left="720"/>
      <w:contextualSpacing/>
    </w:pPr>
    <w:rPr>
      <w:rFonts w:ascii="Times New Roman" w:eastAsiaTheme="minorEastAsia" w:hAnsi="Times New Roman" w:cs="Times New Roman"/>
      <w:sz w:val="24"/>
      <w:szCs w:val="24"/>
    </w:rPr>
  </w:style>
  <w:style w:type="paragraph" w:styleId="Footer">
    <w:name w:val="footer"/>
    <w:basedOn w:val="Normal"/>
    <w:link w:val="FooterChar"/>
    <w:rsid w:val="00D20F04"/>
    <w:pPr>
      <w:tabs>
        <w:tab w:val="center" w:pos="4320"/>
        <w:tab w:val="right" w:pos="8640"/>
      </w:tabs>
      <w:spacing w:line="240" w:lineRule="auto"/>
    </w:pPr>
  </w:style>
  <w:style w:type="character" w:customStyle="1" w:styleId="FooterChar">
    <w:name w:val="Footer Char"/>
    <w:basedOn w:val="DefaultParagraphFont"/>
    <w:link w:val="Footer"/>
    <w:rsid w:val="00D20F04"/>
  </w:style>
  <w:style w:type="character" w:styleId="PageNumber">
    <w:name w:val="page number"/>
    <w:basedOn w:val="DefaultParagraphFont"/>
    <w:rsid w:val="00D20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1383">
      <w:bodyDiv w:val="1"/>
      <w:marLeft w:val="0"/>
      <w:marRight w:val="0"/>
      <w:marTop w:val="0"/>
      <w:marBottom w:val="0"/>
      <w:divBdr>
        <w:top w:val="none" w:sz="0" w:space="0" w:color="auto"/>
        <w:left w:val="none" w:sz="0" w:space="0" w:color="auto"/>
        <w:bottom w:val="none" w:sz="0" w:space="0" w:color="auto"/>
        <w:right w:val="none" w:sz="0" w:space="0" w:color="auto"/>
      </w:divBdr>
    </w:div>
    <w:div w:id="1488322850">
      <w:bodyDiv w:val="1"/>
      <w:marLeft w:val="0"/>
      <w:marRight w:val="0"/>
      <w:marTop w:val="0"/>
      <w:marBottom w:val="0"/>
      <w:divBdr>
        <w:top w:val="none" w:sz="0" w:space="0" w:color="auto"/>
        <w:left w:val="none" w:sz="0" w:space="0" w:color="auto"/>
        <w:bottom w:val="none" w:sz="0" w:space="0" w:color="auto"/>
        <w:right w:val="none" w:sz="0" w:space="0" w:color="auto"/>
      </w:divBdr>
    </w:div>
    <w:div w:id="1627157201">
      <w:bodyDiv w:val="1"/>
      <w:marLeft w:val="0"/>
      <w:marRight w:val="0"/>
      <w:marTop w:val="0"/>
      <w:marBottom w:val="0"/>
      <w:divBdr>
        <w:top w:val="none" w:sz="0" w:space="0" w:color="auto"/>
        <w:left w:val="none" w:sz="0" w:space="0" w:color="auto"/>
        <w:bottom w:val="none" w:sz="0" w:space="0" w:color="auto"/>
        <w:right w:val="none" w:sz="0" w:space="0" w:color="auto"/>
      </w:divBdr>
    </w:div>
    <w:div w:id="19200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92470-2EEB-9643-8F6B-6766CA8F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1567</Words>
  <Characters>8935</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Ofra</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Yonatan Herzig</dc:creator>
  <cp:lastModifiedBy>Wicc</cp:lastModifiedBy>
  <cp:revision>2</cp:revision>
  <cp:lastPrinted>2011-02-03T10:57:00Z</cp:lastPrinted>
  <dcterms:created xsi:type="dcterms:W3CDTF">2012-03-25T08:00:00Z</dcterms:created>
  <dcterms:modified xsi:type="dcterms:W3CDTF">2012-03-25T08:00:00Z</dcterms:modified>
</cp:coreProperties>
</file>