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71" w:rsidRPr="00586574" w:rsidRDefault="00E04571" w:rsidP="00E04571">
      <w:pPr>
        <w:spacing w:line="480" w:lineRule="auto"/>
        <w:jc w:val="both"/>
        <w:rPr>
          <w:rFonts w:ascii="Times New Roman Bold" w:hAnsi="Times New Roman Bold"/>
          <w:b/>
          <w:caps/>
          <w:color w:val="000000"/>
          <w:szCs w:val="20"/>
        </w:rPr>
      </w:pPr>
      <w:r w:rsidRPr="00586574">
        <w:rPr>
          <w:rFonts w:ascii="Times New Roman Bold" w:hAnsi="Times New Roman Bold"/>
          <w:b/>
          <w:caps/>
          <w:color w:val="000000"/>
          <w:szCs w:val="20"/>
        </w:rPr>
        <w:t xml:space="preserve">Methods  </w:t>
      </w:r>
    </w:p>
    <w:p w:rsidR="00E04571" w:rsidRPr="002F5BB4" w:rsidRDefault="00E04571" w:rsidP="00E04571">
      <w:pPr>
        <w:spacing w:line="480" w:lineRule="auto"/>
        <w:jc w:val="both"/>
        <w:rPr>
          <w:rFonts w:ascii="Times New Roman" w:hAnsi="Times New Roman"/>
        </w:rPr>
      </w:pPr>
      <w:r w:rsidRPr="002F5BB4">
        <w:rPr>
          <w:rFonts w:ascii="Times New Roman" w:hAnsi="Times New Roman"/>
          <w:b/>
        </w:rPr>
        <w:tab/>
      </w:r>
      <w:r w:rsidRPr="002F5BB4">
        <w:rPr>
          <w:rFonts w:ascii="Times New Roman" w:hAnsi="Times New Roman"/>
        </w:rPr>
        <w:t xml:space="preserve">If this had been an in-person meeting, </w:t>
      </w:r>
      <w:r w:rsidR="00817369">
        <w:rPr>
          <w:rFonts w:ascii="Times New Roman" w:hAnsi="Times New Roman"/>
        </w:rPr>
        <w:t>we assume</w:t>
      </w:r>
      <w:r w:rsidRPr="002F5BB4">
        <w:rPr>
          <w:rFonts w:ascii="Times New Roman" w:hAnsi="Times New Roman"/>
        </w:rPr>
        <w:t xml:space="preserve"> that it would have been held in Atlanta, Georgia (hosted by the </w:t>
      </w:r>
      <w:proofErr w:type="spellStart"/>
      <w:r w:rsidRPr="002F5BB4">
        <w:rPr>
          <w:rFonts w:ascii="Times New Roman" w:hAnsi="Times New Roman"/>
        </w:rPr>
        <w:t>NAI’s</w:t>
      </w:r>
      <w:proofErr w:type="spellEnd"/>
      <w:r w:rsidRPr="002F5BB4">
        <w:rPr>
          <w:rFonts w:ascii="Times New Roman" w:hAnsi="Times New Roman"/>
        </w:rPr>
        <w:t xml:space="preserve"> Georgia Tech team).  Therefore any participants who are from the Atlanta area were not included in calculations of travel costs.  The virtual workshop was held on workshop on January 19-21</w:t>
      </w:r>
      <w:r w:rsidRPr="002F5BB4">
        <w:rPr>
          <w:rFonts w:ascii="Times New Roman" w:hAnsi="Times New Roman"/>
          <w:vertAlign w:val="superscript"/>
        </w:rPr>
        <w:t>st</w:t>
      </w:r>
      <w:r w:rsidRPr="002F5BB4">
        <w:rPr>
          <w:rFonts w:ascii="Times New Roman" w:hAnsi="Times New Roman"/>
        </w:rPr>
        <w:t>, with January 18</w:t>
      </w:r>
      <w:r w:rsidRPr="002F5BB4">
        <w:rPr>
          <w:rFonts w:ascii="Times New Roman" w:hAnsi="Times New Roman"/>
          <w:vertAlign w:val="superscript"/>
        </w:rPr>
        <w:t>th</w:t>
      </w:r>
      <w:r w:rsidRPr="002F5BB4">
        <w:rPr>
          <w:rFonts w:ascii="Times New Roman" w:hAnsi="Times New Roman"/>
        </w:rPr>
        <w:t xml:space="preserve"> and 22</w:t>
      </w:r>
      <w:r w:rsidRPr="002F5BB4">
        <w:rPr>
          <w:rFonts w:ascii="Times New Roman" w:hAnsi="Times New Roman"/>
          <w:vertAlign w:val="superscript"/>
        </w:rPr>
        <w:t>nd</w:t>
      </w:r>
      <w:r w:rsidRPr="002F5BB4">
        <w:rPr>
          <w:rFonts w:ascii="Times New Roman" w:hAnsi="Times New Roman"/>
        </w:rPr>
        <w:t xml:space="preserve"> considered as travel days.</w:t>
      </w:r>
    </w:p>
    <w:p w:rsidR="00E04571" w:rsidRPr="002F5BB4" w:rsidRDefault="00E04571" w:rsidP="00E04571">
      <w:pPr>
        <w:spacing w:line="480" w:lineRule="auto"/>
        <w:ind w:firstLine="720"/>
        <w:jc w:val="both"/>
        <w:rPr>
          <w:rFonts w:ascii="Times New Roman" w:hAnsi="Times New Roman"/>
        </w:rPr>
      </w:pPr>
      <w:r w:rsidRPr="002F5BB4">
        <w:rPr>
          <w:rFonts w:ascii="Times New Roman" w:hAnsi="Times New Roman"/>
        </w:rPr>
        <w:t>Of the 560 total registrants, ~ 140 responded to the post</w:t>
      </w:r>
      <w:r w:rsidR="00C02675">
        <w:rPr>
          <w:rFonts w:ascii="Times New Roman" w:hAnsi="Times New Roman"/>
        </w:rPr>
        <w:t>-</w:t>
      </w:r>
      <w:r w:rsidRPr="002F5BB4">
        <w:rPr>
          <w:rFonts w:ascii="Times New Roman" w:hAnsi="Times New Roman"/>
        </w:rPr>
        <w:t xml:space="preserve">workshop survey, which included the question of whether they would have physically attended the workshop if the virtual internet-based platform was not available.  Of the 140 attendees </w:t>
      </w:r>
      <w:r>
        <w:rPr>
          <w:rFonts w:ascii="Times New Roman" w:hAnsi="Times New Roman"/>
        </w:rPr>
        <w:t>who</w:t>
      </w:r>
      <w:r w:rsidRPr="002F5BB4">
        <w:rPr>
          <w:rFonts w:ascii="Times New Roman" w:hAnsi="Times New Roman"/>
        </w:rPr>
        <w:t xml:space="preserve"> answered this question, 2</w:t>
      </w:r>
      <w:r>
        <w:rPr>
          <w:rFonts w:ascii="Times New Roman" w:hAnsi="Times New Roman"/>
        </w:rPr>
        <w:t>4</w:t>
      </w:r>
      <w:r w:rsidRPr="002F5BB4">
        <w:rPr>
          <w:rFonts w:ascii="Times New Roman" w:hAnsi="Times New Roman"/>
        </w:rPr>
        <w:t xml:space="preserve">% </w:t>
      </w:r>
      <w:r>
        <w:rPr>
          <w:rFonts w:ascii="Times New Roman" w:hAnsi="Times New Roman"/>
        </w:rPr>
        <w:t>(36 individuals) indicated</w:t>
      </w:r>
      <w:r w:rsidRPr="002F5BB4">
        <w:rPr>
          <w:rFonts w:ascii="Times New Roman" w:hAnsi="Times New Roman"/>
        </w:rPr>
        <w:t xml:space="preserve"> that they would have traveled to attend the workshop.  </w:t>
      </w:r>
      <w:r>
        <w:rPr>
          <w:rFonts w:ascii="Times New Roman" w:hAnsi="Times New Roman"/>
        </w:rPr>
        <w:t>Of these, 26 individuals were from the non-Atlanta area and provided the physical location from which they participated in the virtual workshop.  This physical location was used to estimate their travel costs and carbon footprint had they attended</w:t>
      </w:r>
      <w:r w:rsidRPr="002F5BB4">
        <w:rPr>
          <w:rFonts w:ascii="Times New Roman" w:hAnsi="Times New Roman"/>
        </w:rPr>
        <w:t xml:space="preserve"> the workshop</w:t>
      </w:r>
      <w:r>
        <w:rPr>
          <w:rFonts w:ascii="Times New Roman" w:hAnsi="Times New Roman"/>
        </w:rPr>
        <w:t xml:space="preserve"> in person</w:t>
      </w:r>
      <w:r w:rsidRPr="002F5BB4">
        <w:rPr>
          <w:rFonts w:ascii="Times New Roman" w:hAnsi="Times New Roman"/>
        </w:rPr>
        <w:t xml:space="preserve">.  </w:t>
      </w:r>
    </w:p>
    <w:p w:rsidR="00E04571" w:rsidRPr="002F5BB4" w:rsidRDefault="00E04571" w:rsidP="00E04571">
      <w:pPr>
        <w:spacing w:line="480" w:lineRule="auto"/>
        <w:jc w:val="both"/>
        <w:rPr>
          <w:rFonts w:ascii="Times New Roman" w:hAnsi="Times New Roman"/>
        </w:rPr>
      </w:pPr>
      <w:r w:rsidRPr="002F5BB4">
        <w:rPr>
          <w:rFonts w:ascii="Times New Roman" w:hAnsi="Times New Roman"/>
        </w:rPr>
        <w:tab/>
      </w:r>
      <w:r>
        <w:rPr>
          <w:rFonts w:ascii="Times New Roman" w:hAnsi="Times New Roman"/>
        </w:rPr>
        <w:t>Travelocity (http://www. t</w:t>
      </w:r>
      <w:r w:rsidRPr="002F5BB4">
        <w:rPr>
          <w:rFonts w:ascii="Times New Roman" w:hAnsi="Times New Roman"/>
        </w:rPr>
        <w:t>ravelocity.com) was used to identify the cheapest flight for a given registrant to the Atlanta, Georgia airport.  The closest airport for departure for each attendee was determined using the airport finder application at http://www.travelmath.com/closest-airport</w:t>
      </w:r>
      <w:r>
        <w:rPr>
          <w:rFonts w:ascii="Times New Roman" w:hAnsi="Times New Roman"/>
        </w:rPr>
        <w:t>.</w:t>
      </w:r>
      <w:r w:rsidRPr="002F5BB4">
        <w:rPr>
          <w:rFonts w:ascii="Times New Roman" w:hAnsi="Times New Roman"/>
        </w:rPr>
        <w:t xml:space="preserve"> Airline-specific carbon estimates were made for each leg of t</w:t>
      </w:r>
      <w:r>
        <w:rPr>
          <w:rFonts w:ascii="Times New Roman" w:hAnsi="Times New Roman"/>
        </w:rPr>
        <w:t>he trip using an application at</w:t>
      </w:r>
      <w:r w:rsidRPr="002F5BB4">
        <w:rPr>
          <w:rFonts w:ascii="Times New Roman" w:hAnsi="Times New Roman"/>
        </w:rPr>
        <w:t xml:space="preserve"> http://www.terrapass.com/carbon-footprint-calculator/.  This calculator compensates for the type of aircraft that is used for the flight, how much fuel it uses, and how many people (number of travelers) this fuel load can be spread across.</w:t>
      </w:r>
    </w:p>
    <w:p w:rsidR="00E04571" w:rsidRPr="002F5BB4" w:rsidRDefault="00E04571" w:rsidP="00E04571">
      <w:pPr>
        <w:spacing w:line="480" w:lineRule="auto"/>
        <w:jc w:val="both"/>
        <w:rPr>
          <w:rFonts w:ascii="Times New Roman" w:hAnsi="Times New Roman"/>
        </w:rPr>
      </w:pPr>
      <w:r w:rsidRPr="002F5BB4">
        <w:rPr>
          <w:rFonts w:ascii="Times New Roman" w:hAnsi="Times New Roman"/>
        </w:rPr>
        <w:tab/>
        <w:t xml:space="preserve">For all participants, 2010 United States government per </w:t>
      </w:r>
      <w:proofErr w:type="gramStart"/>
      <w:r w:rsidRPr="002F5BB4">
        <w:rPr>
          <w:rFonts w:ascii="Times New Roman" w:hAnsi="Times New Roman"/>
        </w:rPr>
        <w:t>diem</w:t>
      </w:r>
      <w:proofErr w:type="gramEnd"/>
      <w:r w:rsidRPr="002F5BB4">
        <w:rPr>
          <w:rFonts w:ascii="Times New Roman" w:hAnsi="Times New Roman"/>
        </w:rPr>
        <w:t xml:space="preserve"> rates were assumed for the Atlanta area (</w:t>
      </w:r>
      <w:r w:rsidRPr="005F230C">
        <w:rPr>
          <w:rFonts w:ascii="Times New Roman" w:hAnsi="Times New Roman"/>
        </w:rPr>
        <w:t>http://www.gsa.gov/portal/category/21287</w:t>
      </w:r>
      <w:r w:rsidRPr="002F5BB4">
        <w:rPr>
          <w:rFonts w:ascii="Times New Roman" w:hAnsi="Times New Roman"/>
        </w:rPr>
        <w:t>), which amounted to $188 per day ($132 per day for allowable lodging expenses and $56 per day for allowable meals and incidental expenditures).  This value was multiplied by the total number of travel days (5 days) resulting in a total of $940 per participant.  Although many participants are from other countries, we assume similar per diem rates for these individuals.</w:t>
      </w:r>
    </w:p>
    <w:p w:rsidR="00774C76" w:rsidRDefault="00C02675"/>
    <w:sectPr w:rsidR="00774C76" w:rsidSect="00C566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04571"/>
    <w:rsid w:val="00817369"/>
    <w:rsid w:val="00C02675"/>
    <w:rsid w:val="00E0457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71"/>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7B5556"/>
    <w:rPr>
      <w:rFonts w:ascii="Lucida Grande" w:eastAsiaTheme="minorHAnsi" w:hAnsi="Lucida Grande" w:cstheme="min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1773</Characters>
  <Application>Microsoft Macintosh Word</Application>
  <DocSecurity>0</DocSecurity>
  <Lines>14</Lines>
  <Paragraphs>3</Paragraphs>
  <ScaleCrop>false</ScaleCrop>
  <Company>LM ES&amp;S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cp:lastModifiedBy>ODIN</cp:lastModifiedBy>
  <cp:revision>3</cp:revision>
  <dcterms:created xsi:type="dcterms:W3CDTF">2011-05-26T00:02:00Z</dcterms:created>
  <dcterms:modified xsi:type="dcterms:W3CDTF">2011-05-26T00:05:00Z</dcterms:modified>
</cp:coreProperties>
</file>